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94" w:rsidRPr="00A9441D" w:rsidRDefault="00A9441D" w:rsidP="00A9441D">
      <w:pPr>
        <w:pStyle w:val="ConsPlusNormal"/>
        <w:jc w:val="center"/>
        <w:rPr>
          <w:bCs/>
        </w:rPr>
      </w:pPr>
      <w:r w:rsidRPr="00A9441D">
        <w:rPr>
          <w:bCs/>
        </w:rPr>
        <w:t>УТВЕРЖДЕНЫ ПРАВИЛА ОХРАНЫ ТРУДА В ЛЕСОЗАГОТОВИТЕЛЬНОМ И ДЕРЕВООБРАБАТЫВАЮЩЕМ ПРОИЗВОДСТВАХ, А ТАКЖЕ ПРИ ПРОВЕДЕНИИ ЛЕСОХОЗЯЙСТВЕННЫХ РАБОТ</w:t>
      </w:r>
    </w:p>
    <w:p w:rsidR="00F57B94" w:rsidRDefault="00F57B94" w:rsidP="00F57B94">
      <w:pPr>
        <w:pStyle w:val="ConsPlusNormal"/>
        <w:ind w:firstLine="540"/>
        <w:jc w:val="both"/>
      </w:pPr>
    </w:p>
    <w:p w:rsidR="00F57B94" w:rsidRPr="00A9441D" w:rsidRDefault="00F57B94" w:rsidP="00A9441D">
      <w:pPr>
        <w:pStyle w:val="ConsPlusNormal"/>
        <w:ind w:firstLine="540"/>
        <w:jc w:val="both"/>
      </w:pPr>
      <w:hyperlink r:id="rId5" w:history="1">
        <w:r w:rsidRPr="00A9441D">
          <w:t>Приказ</w:t>
        </w:r>
      </w:hyperlink>
      <w:r w:rsidR="00A9441D" w:rsidRPr="00A9441D">
        <w:t xml:space="preserve">ом </w:t>
      </w:r>
      <w:r w:rsidRPr="00A9441D">
        <w:t xml:space="preserve">Минтруда России </w:t>
      </w:r>
      <w:r w:rsidR="00A9441D" w:rsidRPr="00A9441D">
        <w:t xml:space="preserve">N 835н </w:t>
      </w:r>
      <w:r w:rsidRPr="00A9441D">
        <w:t xml:space="preserve">от 02.11.2015 </w:t>
      </w:r>
      <w:r w:rsidR="00A9441D" w:rsidRPr="00A9441D">
        <w:t>года</w:t>
      </w:r>
      <w:r w:rsidRPr="00A9441D">
        <w:t xml:space="preserve"> утвержден</w:t>
      </w:r>
      <w:r w:rsidR="00A9441D" w:rsidRPr="00A9441D">
        <w:t>ы</w:t>
      </w:r>
      <w:r w:rsidRPr="00A9441D">
        <w:t xml:space="preserve"> Правил</w:t>
      </w:r>
      <w:r w:rsidR="00A9441D" w:rsidRPr="00A9441D">
        <w:t>а</w:t>
      </w:r>
      <w:r w:rsidRPr="00A9441D">
        <w:t xml:space="preserve"> по охране труда в лесозаготовительном, деревообрабатывающем производствах и при проведении лесохозяйственных работ</w:t>
      </w:r>
      <w:r w:rsidR="00A9441D" w:rsidRPr="00A9441D">
        <w:t>.</w:t>
      </w:r>
    </w:p>
    <w:p w:rsidR="00F57B94" w:rsidRDefault="00F57B94" w:rsidP="00F57B94">
      <w:pPr>
        <w:pStyle w:val="ConsPlusNormal"/>
        <w:ind w:firstLine="540"/>
        <w:jc w:val="both"/>
      </w:pPr>
      <w:r w:rsidRPr="00A9441D">
        <w:t>Правила обя</w:t>
      </w:r>
      <w:r>
        <w:t>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указанных работ. Ответственность за выполнение правил возлагается на работодателя.</w:t>
      </w:r>
    </w:p>
    <w:p w:rsidR="00F57B94" w:rsidRDefault="00F57B94" w:rsidP="00F57B94">
      <w:pPr>
        <w:pStyle w:val="ConsPlusNormal"/>
        <w:ind w:firstLine="540"/>
        <w:jc w:val="both"/>
      </w:pPr>
      <w:r>
        <w:t>Правилами установлены требования охраны труда, предъявляемые:</w:t>
      </w:r>
    </w:p>
    <w:p w:rsidR="00F57B94" w:rsidRDefault="00F57B94" w:rsidP="00F57B94">
      <w:pPr>
        <w:pStyle w:val="ConsPlusNormal"/>
        <w:ind w:firstLine="540"/>
        <w:jc w:val="both"/>
      </w:pPr>
      <w:r>
        <w:t>- к организации проведения работ (производственных процессов);</w:t>
      </w:r>
    </w:p>
    <w:p w:rsidR="00F57B94" w:rsidRDefault="00F57B94" w:rsidP="00F57B94">
      <w:pPr>
        <w:pStyle w:val="ConsPlusNormal"/>
        <w:ind w:firstLine="540"/>
        <w:jc w:val="both"/>
      </w:pPr>
      <w:r>
        <w:t>- к производственным помещениям и организации рабочих мест;</w:t>
      </w:r>
    </w:p>
    <w:p w:rsidR="00F57B94" w:rsidRDefault="00F57B94" w:rsidP="00F57B94">
      <w:pPr>
        <w:pStyle w:val="ConsPlusNormal"/>
        <w:ind w:firstLine="540"/>
        <w:jc w:val="both"/>
      </w:pPr>
      <w:r>
        <w:t>- к осуществлению производственных процессов и эксплуатации оборудования.</w:t>
      </w:r>
    </w:p>
    <w:p w:rsidR="00F57B94" w:rsidRDefault="00F57B94" w:rsidP="00F57B94">
      <w:pPr>
        <w:pStyle w:val="ConsPlusNormal"/>
        <w:ind w:firstLine="540"/>
        <w:jc w:val="both"/>
      </w:pPr>
      <w:r>
        <w:t>К выполнению указанных работ допускаются работники, прошедшие обучение по охране труда и проверку знаний требований охраны труда. Работники, выполняющие работы, к которым предъявляются дополнительные (повышенные) требования охраны труда, должны проходить повторный инструктаж не реже одного раза в три месяца, а также не реже одного раза в двенадцать месяцев - проверку знаний требований охраны труда. К выполнению работ с вредными или опасными условиями труда допускаются работники, прошедшие обязательные предварительные медицинские осмотры.</w:t>
      </w:r>
    </w:p>
    <w:p w:rsidR="00F57B94" w:rsidRDefault="00F57B94" w:rsidP="00F57B94">
      <w:pPr>
        <w:pStyle w:val="ConsPlusNormal"/>
        <w:ind w:firstLine="540"/>
        <w:jc w:val="both"/>
      </w:pPr>
      <w:r>
        <w:t>Государственный надзор за выполнением данных правил осуществляют должностные лица Роструда и его территориальных органов.</w:t>
      </w:r>
    </w:p>
    <w:p w:rsidR="00F57B94" w:rsidRDefault="00F57B94" w:rsidP="00F57B94">
      <w:pPr>
        <w:pStyle w:val="ConsPlusNormal"/>
        <w:ind w:firstLine="540"/>
        <w:jc w:val="both"/>
      </w:pPr>
      <w:r>
        <w:t>Приказ вступает в силу по истечении трех месяцев после его официального опубликования.</w:t>
      </w:r>
    </w:p>
    <w:p w:rsidR="0092553C" w:rsidRPr="00AF67E8" w:rsidRDefault="0092553C" w:rsidP="002C3095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AF67E8" w:rsidRDefault="0092553C" w:rsidP="002C3095">
      <w:pPr>
        <w:pStyle w:val="ConsPlusNormal"/>
        <w:jc w:val="both"/>
        <w:outlineLvl w:val="0"/>
      </w:pPr>
      <w:r w:rsidRPr="00AF67E8">
        <w:rPr>
          <w:rFonts w:eastAsia="Times New Roman"/>
          <w:lang w:eastAsia="ru-RU"/>
        </w:rPr>
        <w:t xml:space="preserve">Прокурор Юринского района </w:t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  <w:t xml:space="preserve">         А.П.Филиппов</w:t>
      </w:r>
    </w:p>
    <w:p w:rsidR="00B3081F" w:rsidRPr="00AF67E8" w:rsidRDefault="00A9441D" w:rsidP="002C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81F" w:rsidRPr="00AF67E8" w:rsidSect="00A944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2479EB"/>
    <w:rsid w:val="002C3095"/>
    <w:rsid w:val="00303B08"/>
    <w:rsid w:val="0035226A"/>
    <w:rsid w:val="0039564D"/>
    <w:rsid w:val="003C1A5B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6A776C"/>
    <w:rsid w:val="00716C45"/>
    <w:rsid w:val="007265F0"/>
    <w:rsid w:val="0073326E"/>
    <w:rsid w:val="00746842"/>
    <w:rsid w:val="00773284"/>
    <w:rsid w:val="007A3050"/>
    <w:rsid w:val="007F3AE5"/>
    <w:rsid w:val="00856695"/>
    <w:rsid w:val="00883A5F"/>
    <w:rsid w:val="008D7AB8"/>
    <w:rsid w:val="008E5D9F"/>
    <w:rsid w:val="0092553C"/>
    <w:rsid w:val="00943B48"/>
    <w:rsid w:val="00A40890"/>
    <w:rsid w:val="00A84AE3"/>
    <w:rsid w:val="00A9441D"/>
    <w:rsid w:val="00AF67E8"/>
    <w:rsid w:val="00B702C5"/>
    <w:rsid w:val="00B73852"/>
    <w:rsid w:val="00BC03E3"/>
    <w:rsid w:val="00C17DE8"/>
    <w:rsid w:val="00C2661A"/>
    <w:rsid w:val="00C4330D"/>
    <w:rsid w:val="00D26395"/>
    <w:rsid w:val="00D317F9"/>
    <w:rsid w:val="00D50032"/>
    <w:rsid w:val="00E503D8"/>
    <w:rsid w:val="00F57B94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95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D7C7764765BCDACB0D923C73716D277241C92336952980BDD9F4BE95E4B7KC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УТВЕРЖДЕНЫ ПРАВИЛА ОХРАНЫ ТРУДА В ЛЕСОЗАГОТОВИТЕЛЬНОМ И ДЕРЕВООБРАБАТЫВАЮЩЕМ ПРОИЗВОДСТВАХ, А ТАКЖЕ ПРИ ПРОВЕДЕНИИ ЛЕСОХОЗЯЙСТВЕННЫХ РАБОТ</_x041e__x043f__x0438__x0441__x0430__x043d__x0438__x0435_>
    <_dlc_DocId xmlns="57504d04-691e-4fc4-8f09-4f19fdbe90f6">XXJ7TYMEEKJ2-1680-379</_dlc_DocId>
    <_dlc_DocIdUrl xmlns="57504d04-691e-4fc4-8f09-4f19fdbe90f6">
      <Url>http://spsearch.gov.mari.ru:32643/jurino/_layouts/DocIdRedir.aspx?ID=XXJ7TYMEEKJ2-1680-379</Url>
      <Description>XXJ7TYMEEKJ2-1680-379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7A57C-8055-46C4-84EC-6573F70A8B95}"/>
</file>

<file path=customXml/itemProps2.xml><?xml version="1.0" encoding="utf-8"?>
<ds:datastoreItem xmlns:ds="http://schemas.openxmlformats.org/officeDocument/2006/customXml" ds:itemID="{6161032E-32DC-4C72-8808-AD436D09FD5D}"/>
</file>

<file path=customXml/itemProps3.xml><?xml version="1.0" encoding="utf-8"?>
<ds:datastoreItem xmlns:ds="http://schemas.openxmlformats.org/officeDocument/2006/customXml" ds:itemID="{B68DDA77-4023-4561-AF5E-5086FF108155}"/>
</file>

<file path=customXml/itemProps4.xml><?xml version="1.0" encoding="utf-8"?>
<ds:datastoreItem xmlns:ds="http://schemas.openxmlformats.org/officeDocument/2006/customXml" ds:itemID="{AD2A6260-4A8B-4984-90C2-3D2B1D2FA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2016-03-11T13:21:00Z</cp:lastPrinted>
  <dcterms:created xsi:type="dcterms:W3CDTF">2016-03-11T13:21:00Z</dcterms:created>
  <dcterms:modified xsi:type="dcterms:W3CDTF">2016-03-11T13:21:00Z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8cc6ef0e-9507-4ad3-ac8a-c706b5c9bcd1</vt:lpwstr>
  </property>
</Properties>
</file>