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6D" w:rsidRPr="00E9516D" w:rsidRDefault="00E9516D" w:rsidP="00E9516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9516D">
        <w:rPr>
          <w:rFonts w:ascii="Times New Roman" w:hAnsi="Times New Roman" w:cs="Times New Roman"/>
          <w:sz w:val="28"/>
          <w:szCs w:val="28"/>
        </w:rPr>
        <w:t>УСИЛЕНА АДМИНИСТРАТИВНАЯ ОТВЕТСТВЕННОСТЬ ЗА НЕПРЕДОСТАВ</w:t>
      </w:r>
      <w:r w:rsidR="00330804">
        <w:rPr>
          <w:rFonts w:ascii="Times New Roman" w:hAnsi="Times New Roman" w:cs="Times New Roman"/>
          <w:sz w:val="28"/>
          <w:szCs w:val="28"/>
        </w:rPr>
        <w:t>Л</w:t>
      </w:r>
      <w:r w:rsidRPr="00E9516D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E9516D">
        <w:rPr>
          <w:rFonts w:ascii="Times New Roman" w:hAnsi="Times New Roman" w:cs="Times New Roman"/>
          <w:bCs/>
          <w:sz w:val="28"/>
          <w:szCs w:val="28"/>
        </w:rPr>
        <w:t>ПРЕИМУЩЕСТВА В ДВИЖЕНИИ ПЕШЕХОДАМ ИЛИ ИНЫМ УЧАСТИКАМ ДОРОЖНОГО ДВИЖЕНИЯ</w:t>
      </w:r>
    </w:p>
    <w:p w:rsidR="00380107" w:rsidRPr="00E9516D" w:rsidRDefault="00380107" w:rsidP="00380107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380107" w:rsidRDefault="00380107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9516D" w:rsidRPr="00E9516D" w:rsidRDefault="00E9516D" w:rsidP="00E9516D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9516D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30.10.2017</w:t>
      </w:r>
      <w:r w:rsidRPr="00E9516D">
        <w:rPr>
          <w:sz w:val="28"/>
          <w:szCs w:val="28"/>
        </w:rPr>
        <w:t xml:space="preserve"> № 301-ФЗ усилена административная ответственность за совершение правонарушения</w:t>
      </w:r>
      <w:r>
        <w:rPr>
          <w:sz w:val="28"/>
          <w:szCs w:val="28"/>
        </w:rPr>
        <w:t xml:space="preserve">, предусмотренного </w:t>
      </w:r>
      <w:r w:rsidRPr="00E9516D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E9516D">
        <w:rPr>
          <w:sz w:val="28"/>
          <w:szCs w:val="28"/>
        </w:rPr>
        <w:t xml:space="preserve">12.18 </w:t>
      </w:r>
      <w:r>
        <w:rPr>
          <w:sz w:val="28"/>
          <w:szCs w:val="28"/>
        </w:rPr>
        <w:t>КоАП РФ</w:t>
      </w:r>
      <w:r w:rsidRPr="00E9516D">
        <w:rPr>
          <w:sz w:val="28"/>
          <w:szCs w:val="28"/>
        </w:rPr>
        <w:t>.</w:t>
      </w:r>
    </w:p>
    <w:p w:rsidR="00E9516D" w:rsidRPr="00E9516D" w:rsidRDefault="00330804" w:rsidP="00E9516D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9516D" w:rsidRPr="00E9516D">
        <w:rPr>
          <w:sz w:val="28"/>
          <w:szCs w:val="28"/>
        </w:rPr>
        <w:t>евыполнение требования Правил дорожного движения уступить дорогу пешеходам, велосипедистам или иным участникам дорожного движения (за исключением водителей транспортных средств), пользующимся преимуществом в движении, вместо ранее установленного административного штрафа в размере 1500 рублей повлечет наложение штрафа от 1500 рублей до 2500 рублей.</w:t>
      </w:r>
    </w:p>
    <w:p w:rsidR="00E9516D" w:rsidRPr="00E9516D" w:rsidRDefault="00E9516D" w:rsidP="00E9516D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9516D">
        <w:rPr>
          <w:sz w:val="28"/>
          <w:szCs w:val="28"/>
        </w:rPr>
        <w:t xml:space="preserve">Федеральный закон от </w:t>
      </w:r>
      <w:r>
        <w:rPr>
          <w:sz w:val="28"/>
          <w:szCs w:val="28"/>
        </w:rPr>
        <w:t>30.10.2017</w:t>
      </w:r>
      <w:r w:rsidRPr="00E9516D">
        <w:rPr>
          <w:sz w:val="28"/>
          <w:szCs w:val="28"/>
        </w:rPr>
        <w:t xml:space="preserve"> № 301-ФЗ «О внесении изменения в статью 12.18 Кодекса Российской Федерации об административных правонарушениях» вступи</w:t>
      </w:r>
      <w:r w:rsidR="00330804">
        <w:rPr>
          <w:sz w:val="28"/>
          <w:szCs w:val="28"/>
        </w:rPr>
        <w:t>л</w:t>
      </w:r>
      <w:r w:rsidRPr="00E9516D">
        <w:rPr>
          <w:sz w:val="28"/>
          <w:szCs w:val="28"/>
        </w:rPr>
        <w:t xml:space="preserve"> в </w:t>
      </w:r>
      <w:r w:rsidR="00330804">
        <w:rPr>
          <w:sz w:val="28"/>
          <w:szCs w:val="28"/>
        </w:rPr>
        <w:t xml:space="preserve">законную </w:t>
      </w:r>
      <w:r w:rsidRPr="00E9516D">
        <w:rPr>
          <w:sz w:val="28"/>
          <w:szCs w:val="28"/>
        </w:rPr>
        <w:t>силу</w:t>
      </w:r>
      <w:r w:rsidR="00330804">
        <w:rPr>
          <w:sz w:val="28"/>
          <w:szCs w:val="28"/>
        </w:rPr>
        <w:t>10.11.2017</w:t>
      </w:r>
      <w:r w:rsidRPr="00E9516D">
        <w:rPr>
          <w:sz w:val="28"/>
          <w:szCs w:val="28"/>
        </w:rPr>
        <w:t>.</w:t>
      </w:r>
    </w:p>
    <w:p w:rsidR="00C51DE7" w:rsidRPr="00380107" w:rsidRDefault="00C51DE7" w:rsidP="00E9516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51DE7" w:rsidRPr="00380107" w:rsidRDefault="00C51DE7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C5A19" w:rsidRPr="00380107" w:rsidRDefault="0070103D" w:rsidP="0093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2C5A19" w:rsidRPr="00380107" w:rsidRDefault="002C5A19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330804">
        <w:rPr>
          <w:rFonts w:ascii="Times New Roman" w:hAnsi="Times New Roman" w:cs="Times New Roman"/>
          <w:sz w:val="28"/>
          <w:szCs w:val="28"/>
        </w:rPr>
        <w:t>Ю.А. Егорова</w:t>
      </w:r>
    </w:p>
    <w:p w:rsidR="002C5A19" w:rsidRPr="00380107" w:rsidRDefault="002C5A19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Pr="00380107" w:rsidRDefault="0070103D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9516D">
        <w:rPr>
          <w:rFonts w:ascii="Times New Roman" w:hAnsi="Times New Roman" w:cs="Times New Roman"/>
          <w:sz w:val="28"/>
          <w:szCs w:val="28"/>
        </w:rPr>
        <w:t>.11</w:t>
      </w:r>
      <w:r w:rsidR="002C5A19" w:rsidRPr="00380107">
        <w:rPr>
          <w:rFonts w:ascii="Times New Roman" w:hAnsi="Times New Roman" w:cs="Times New Roman"/>
          <w:sz w:val="28"/>
          <w:szCs w:val="28"/>
        </w:rPr>
        <w:t>.2017 г.</w:t>
      </w:r>
    </w:p>
    <w:sectPr w:rsidR="00C51DE7" w:rsidRPr="00380107" w:rsidSect="009F326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96742"/>
    <w:rsid w:val="001D1E2E"/>
    <w:rsid w:val="002334CD"/>
    <w:rsid w:val="002C5A19"/>
    <w:rsid w:val="00330804"/>
    <w:rsid w:val="00380107"/>
    <w:rsid w:val="00491DD9"/>
    <w:rsid w:val="005E2537"/>
    <w:rsid w:val="00605545"/>
    <w:rsid w:val="006B65DE"/>
    <w:rsid w:val="0070103D"/>
    <w:rsid w:val="0078312A"/>
    <w:rsid w:val="00824D8F"/>
    <w:rsid w:val="00887759"/>
    <w:rsid w:val="00931399"/>
    <w:rsid w:val="009F3265"/>
    <w:rsid w:val="00B305ED"/>
    <w:rsid w:val="00B9548E"/>
    <w:rsid w:val="00C51DE7"/>
    <w:rsid w:val="00C86A95"/>
    <w:rsid w:val="00D96470"/>
    <w:rsid w:val="00E9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 xsi:nil="true"/>
    <_dlc_DocId xmlns="57504d04-691e-4fc4-8f09-4f19fdbe90f6">XXJ7TYMEEKJ2-1680-475</_dlc_DocId>
    <_dlc_DocIdUrl xmlns="57504d04-691e-4fc4-8f09-4f19fdbe90f6">
      <Url>https://vip.gov.mari.ru/jurino/_layouts/DocIdRedir.aspx?ID=XXJ7TYMEEKJ2-1680-475</Url>
      <Description>XXJ7TYMEEKJ2-1680-475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AC4F47-1E98-4252-91F9-C623B4749AE1}"/>
</file>

<file path=customXml/itemProps2.xml><?xml version="1.0" encoding="utf-8"?>
<ds:datastoreItem xmlns:ds="http://schemas.openxmlformats.org/officeDocument/2006/customXml" ds:itemID="{C7A86A62-E209-48DF-BC17-1762F84BDE00}"/>
</file>

<file path=customXml/itemProps3.xml><?xml version="1.0" encoding="utf-8"?>
<ds:datastoreItem xmlns:ds="http://schemas.openxmlformats.org/officeDocument/2006/customXml" ds:itemID="{B3F53526-59CC-4C44-8CC5-C7B8718EBAE6}"/>
</file>

<file path=customXml/itemProps4.xml><?xml version="1.0" encoding="utf-8"?>
<ds:datastoreItem xmlns:ds="http://schemas.openxmlformats.org/officeDocument/2006/customXml" ds:itemID="{F3F5931D-DB69-419A-8738-713753C5E9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УСИЛЕНА АДМИНИСТРАТИВНАЯ ОТВЕТСТВЕННОСТЬ ЗА НЕПРЕДОСТАВЛЕНИЕ ПРЕИМУЩЕСТВА В ДВИЖЕНИИ ПЕШЕХОДАМ ИЛИ ИНЫМ УЧАСТИКАМ ДОРОЖНОГО ДВИЖЕНИЯ</dc:title>
  <dc:subject/>
  <dc:creator>User</dc:creator>
  <cp:keywords/>
  <dc:description/>
  <cp:lastModifiedBy>User</cp:lastModifiedBy>
  <cp:revision>19</cp:revision>
  <cp:lastPrinted>2017-10-13T09:59:00Z</cp:lastPrinted>
  <dcterms:created xsi:type="dcterms:W3CDTF">2017-09-19T04:54:00Z</dcterms:created>
  <dcterms:modified xsi:type="dcterms:W3CDTF">2017-11-14T09:02:00Z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6b1df265-aebe-4712-9bd6-dce39f130f1b</vt:lpwstr>
  </property>
</Properties>
</file>