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96" w:rsidRPr="00CD7796" w:rsidRDefault="00CD7796" w:rsidP="00CD7796">
      <w:pPr>
        <w:rPr>
          <w:b/>
          <w:bCs/>
        </w:rPr>
      </w:pPr>
      <w:r w:rsidRPr="00CD7796">
        <w:rPr>
          <w:b/>
          <w:bCs/>
        </w:rPr>
        <w:t>Статья 12. Условия проведения контртеррористической операции</w:t>
      </w:r>
    </w:p>
    <w:p w:rsidR="00CD7796" w:rsidRPr="00CD7796" w:rsidRDefault="00CD7796" w:rsidP="00CD7796">
      <w:pPr>
        <w:rPr>
          <w:b/>
          <w:bCs/>
        </w:rPr>
      </w:pPr>
      <w:r w:rsidRPr="00CD7796">
        <w:rPr>
          <w:b/>
          <w:bCs/>
        </w:rPr>
        <w:t> </w:t>
      </w:r>
    </w:p>
    <w:p w:rsidR="00CD7796" w:rsidRPr="00CD7796" w:rsidRDefault="00CD7796" w:rsidP="00CD7796">
      <w:bookmarkStart w:id="0" w:name="dst42"/>
      <w:bookmarkEnd w:id="0"/>
      <w:r w:rsidRPr="00CD7796">
        <w:t>1.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настоящей статьей.</w:t>
      </w:r>
    </w:p>
    <w:p w:rsidR="00CD7796" w:rsidRPr="00CD7796" w:rsidRDefault="00CD7796" w:rsidP="00CD7796">
      <w:r w:rsidRPr="00CD7796">
        <w:t>(часть 1 в ред. Федерального </w:t>
      </w:r>
      <w:hyperlink r:id="rId4" w:anchor="dst100028" w:history="1">
        <w:r w:rsidRPr="00CD7796">
          <w:rPr>
            <w:rStyle w:val="a3"/>
          </w:rPr>
          <w:t>закона</w:t>
        </w:r>
      </w:hyperlink>
      <w:r w:rsidRPr="00CD7796">
        <w:t> от 06.07.2016 N 374-ФЗ)</w:t>
      </w:r>
    </w:p>
    <w:p w:rsidR="00CD7796" w:rsidRPr="00CD7796" w:rsidRDefault="00CD7796" w:rsidP="00CD7796">
      <w:r w:rsidRPr="00CD7796">
        <w:t>(см. текст в предыдущей редакции)</w:t>
      </w:r>
    </w:p>
    <w:p w:rsidR="00CD7796" w:rsidRPr="00CD7796" w:rsidRDefault="00CD7796" w:rsidP="00CD7796">
      <w:bookmarkStart w:id="1" w:name="dst100108"/>
      <w:bookmarkEnd w:id="1"/>
      <w:r w:rsidRPr="00CD7796">
        <w:t>2.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безопасности, либо по его указанию иное должностное лицо федерального органа исполнительной власти в области обеспечения безопасности, либо руководитель территориального органа федерального органа исполнительной власти в области обеспечения безопасности, если руководителем федерального органа исполнительной власти в области обеспечения безопасности не принято иное решение.</w:t>
      </w:r>
    </w:p>
    <w:p w:rsidR="00CD7796" w:rsidRPr="00CD7796" w:rsidRDefault="00CD7796" w:rsidP="00CD7796">
      <w:bookmarkStart w:id="2" w:name="dst100109"/>
      <w:bookmarkEnd w:id="2"/>
      <w:r w:rsidRPr="00CD7796">
        <w:t>3. В случае, если для проведения контртеррористической операции требуются значительные силы и средства и она охватывает территорию, на которой проживает значительное число людей,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территории, в пределах которой она проводится, Президента Российской Федерации, Председателя Правительства Российской Федерации, Председателя Совета Федерации Федерального Собрания Российской Федерации, Председателя Государственной Думы Федерального Собрания Российской Федерации, Генерального прокурора Российской Федерации и при необходимости иных должностных лиц.</w:t>
      </w:r>
    </w:p>
    <w:p w:rsidR="00A10FF7" w:rsidRDefault="00A10FF7">
      <w:bookmarkStart w:id="3" w:name="_GoBack"/>
      <w:bookmarkEnd w:id="3"/>
    </w:p>
    <w:sectPr w:rsidR="00A1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5B"/>
    <w:rsid w:val="000158D8"/>
    <w:rsid w:val="00624D5B"/>
    <w:rsid w:val="00A10FF7"/>
    <w:rsid w:val="00CD779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8E6A6-EB7D-4D12-95E6-47B656B2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41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46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consultant.ru/document/cons_doc_LAW_201078/3d0cac60971a511280cbba229d9b6329c07731f7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Условия проведения контртеррористической операции</_x041e__x043f__x0438__x0441__x0430__x043d__x0438__x0435_>
    <_dlc_DocId xmlns="57504d04-691e-4fc4-8f09-4f19fdbe90f6">XXJ7TYMEEKJ2-1680-750</_dlc_DocId>
    <_dlc_DocIdUrl xmlns="57504d04-691e-4fc4-8f09-4f19fdbe90f6">
      <Url>https://vip.gov.mari.ru/jurino/_layouts/DocIdRedir.aspx?ID=XXJ7TYMEEKJ2-1680-750</Url>
      <Description>XXJ7TYMEEKJ2-1680-750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301D6-52B6-4BAD-9AA0-5D0F9F0A32B3}"/>
</file>

<file path=customXml/itemProps2.xml><?xml version="1.0" encoding="utf-8"?>
<ds:datastoreItem xmlns:ds="http://schemas.openxmlformats.org/officeDocument/2006/customXml" ds:itemID="{B8A7B74D-3F82-4AE3-BE9C-30368EC6335D}"/>
</file>

<file path=customXml/itemProps3.xml><?xml version="1.0" encoding="utf-8"?>
<ds:datastoreItem xmlns:ds="http://schemas.openxmlformats.org/officeDocument/2006/customXml" ds:itemID="{846047EA-ECF9-4BFE-B3C5-4D342AEEFFEA}"/>
</file>

<file path=customXml/itemProps4.xml><?xml version="1.0" encoding="utf-8"?>
<ds:datastoreItem xmlns:ds="http://schemas.openxmlformats.org/officeDocument/2006/customXml" ds:itemID="{BD8C01F0-228E-4F2F-8CB8-17361E5B0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2020-11-04T16:06:00Z</dcterms:created>
  <dcterms:modified xsi:type="dcterms:W3CDTF">2020-11-04T16:06:00Z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4b1fe8a4-f5e8-4b94-a527-9bc393855370</vt:lpwstr>
  </property>
</Properties>
</file>