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FA" w:rsidRDefault="00407DFA" w:rsidP="00407DFA">
      <w:r>
        <w:t>Статья 19. Социальная реабилитация лиц, пострадавших в результате террористического акта, и лиц, участвующих в борьбе с терроризмом</w:t>
      </w:r>
    </w:p>
    <w:p w:rsidR="00407DFA" w:rsidRDefault="00407DFA" w:rsidP="00407DFA">
      <w:r>
        <w:t>(в ред. Федерального закона от 08.11.2008 N 203-ФЗ)</w:t>
      </w:r>
    </w:p>
    <w:p w:rsidR="00407DFA" w:rsidRDefault="00407DFA" w:rsidP="00407DFA">
      <w:r>
        <w:t>(см. текст в предыдущей редакции)</w:t>
      </w:r>
    </w:p>
    <w:p w:rsidR="00407DFA" w:rsidRDefault="00407DFA" w:rsidP="00407DFA">
      <w:r>
        <w:t xml:space="preserve"> </w:t>
      </w:r>
    </w:p>
    <w:p w:rsidR="00407DFA" w:rsidRDefault="00407DFA" w:rsidP="00407DFA">
      <w:r>
        <w:t>1. Социальная реабилитация лиц, пострадавших в результате террористического акта, а также лиц, указанных в статье 20 настоящего Федерального закона, включает в себя психологическую, медицинскую и профессиональную реабилитацию, правовую помощь, содействие в трудоустройстве, предоставление жилья, проводится в целях социальной адаптации лиц, пострадавших в результате террористического акта, и их интеграции в общество и осуществляется за счет средств федерального бюджета в порядке, определяемом Правительством Российской Федерации, а также средств бюджета субъекта Российской Федерации, на территории которого совершен террористический акт, и иных источников, предусмотренных законодательством Российской Федерации.</w:t>
      </w:r>
    </w:p>
    <w:p w:rsidR="00A10FF7" w:rsidRDefault="00407DFA" w:rsidP="00407DFA">
      <w:r>
        <w:t>2. Для лиц, указанных в статье 20 настоящего Федерального закона,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характера.</w:t>
      </w:r>
      <w:bookmarkStart w:id="0" w:name="_GoBack"/>
      <w:bookmarkEnd w:id="0"/>
    </w:p>
    <w:sectPr w:rsidR="00A1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32"/>
    <w:rsid w:val="000158D8"/>
    <w:rsid w:val="00407DFA"/>
    <w:rsid w:val="00581C32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A97A6-7ACC-4032-88D2-7CE6FB7E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Социальная реабилитация лиц, пострадавших в результате террористического акта, и лиц, участвующих в борьбе с терроризмом</_x041e__x043f__x0438__x0441__x0430__x043d__x0438__x0435_>
    <_dlc_DocId xmlns="57504d04-691e-4fc4-8f09-4f19fdbe90f6">XXJ7TYMEEKJ2-1680-749</_dlc_DocId>
    <_dlc_DocIdUrl xmlns="57504d04-691e-4fc4-8f09-4f19fdbe90f6">
      <Url>https://vip.gov.mari.ru/jurino/_layouts/DocIdRedir.aspx?ID=XXJ7TYMEEKJ2-1680-749</Url>
      <Description>XXJ7TYMEEKJ2-1680-749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5D3AA6-FB27-43BB-A5D3-8AE798E716F8}"/>
</file>

<file path=customXml/itemProps2.xml><?xml version="1.0" encoding="utf-8"?>
<ds:datastoreItem xmlns:ds="http://schemas.openxmlformats.org/officeDocument/2006/customXml" ds:itemID="{A366A0BC-FB9F-49A9-BF4D-15EDC98B3BE4}"/>
</file>

<file path=customXml/itemProps3.xml><?xml version="1.0" encoding="utf-8"?>
<ds:datastoreItem xmlns:ds="http://schemas.openxmlformats.org/officeDocument/2006/customXml" ds:itemID="{6148067F-E26D-4DF8-A51F-4256B9239117}"/>
</file>

<file path=customXml/itemProps4.xml><?xml version="1.0" encoding="utf-8"?>
<ds:datastoreItem xmlns:ds="http://schemas.openxmlformats.org/officeDocument/2006/customXml" ds:itemID="{D6B71302-3BC4-4A7C-B1AE-6D7F54CE81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3</cp:revision>
  <dcterms:created xsi:type="dcterms:W3CDTF">2020-11-04T16:05:00Z</dcterms:created>
  <dcterms:modified xsi:type="dcterms:W3CDTF">2020-11-04T16:05:00Z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b79587de-3acc-4c73-8329-7dc9fd44e392</vt:lpwstr>
  </property>
</Properties>
</file>