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2EA" w:rsidRDefault="00D465F3" w:rsidP="001332EA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D465F3">
        <w:rPr>
          <w:rFonts w:ascii="Times New Roman" w:hAnsi="Times New Roman" w:cs="Times New Roman"/>
          <w:b/>
          <w:sz w:val="28"/>
        </w:rPr>
        <w:t>Внесены изменения в закон о потребительском кредитовании</w:t>
      </w:r>
      <w:r>
        <w:rPr>
          <w:rFonts w:ascii="Times New Roman" w:hAnsi="Times New Roman" w:cs="Times New Roman"/>
          <w:b/>
          <w:sz w:val="28"/>
        </w:rPr>
        <w:t>.</w:t>
      </w:r>
    </w:p>
    <w:bookmarkEnd w:id="0"/>
    <w:p w:rsidR="00D465F3" w:rsidRPr="00D465F3" w:rsidRDefault="00D465F3" w:rsidP="00D465F3">
      <w:pPr>
        <w:jc w:val="both"/>
        <w:rPr>
          <w:rFonts w:ascii="Times New Roman" w:hAnsi="Times New Roman" w:cs="Times New Roman"/>
          <w:sz w:val="28"/>
        </w:rPr>
      </w:pPr>
      <w:r w:rsidRPr="00D465F3">
        <w:rPr>
          <w:rFonts w:ascii="Times New Roman" w:hAnsi="Times New Roman" w:cs="Times New Roman"/>
          <w:sz w:val="28"/>
        </w:rPr>
        <w:t>Федеральным законом от 27.12.2019 № 483-ФЗ внесены изменения в статьи 7 и 11 Федерального закона "О потребительском кредите (займе)" и статью 9.1 Федерального закона "Об ипотеке (залоге недвижимости), а также Федеральным законом от 27.12.2019 № 489-ФЗ внесены изменения в статью 958 части второй Гражданског</w:t>
      </w:r>
      <w:r>
        <w:rPr>
          <w:rFonts w:ascii="Times New Roman" w:hAnsi="Times New Roman" w:cs="Times New Roman"/>
          <w:sz w:val="28"/>
        </w:rPr>
        <w:t>о кодекса Российской Федерации.</w:t>
      </w:r>
    </w:p>
    <w:p w:rsidR="00D465F3" w:rsidRPr="00D465F3" w:rsidRDefault="00D465F3" w:rsidP="00D465F3">
      <w:pPr>
        <w:jc w:val="both"/>
        <w:rPr>
          <w:rFonts w:ascii="Times New Roman" w:hAnsi="Times New Roman" w:cs="Times New Roman"/>
          <w:sz w:val="28"/>
        </w:rPr>
      </w:pPr>
      <w:r w:rsidRPr="00D465F3">
        <w:rPr>
          <w:rFonts w:ascii="Times New Roman" w:hAnsi="Times New Roman" w:cs="Times New Roman"/>
          <w:sz w:val="28"/>
        </w:rPr>
        <w:t>Изменения касаются положений о потребительском кредитовании, которые предоставят потребителю возможность вернуть часть денежных сре</w:t>
      </w:r>
      <w:r>
        <w:rPr>
          <w:rFonts w:ascii="Times New Roman" w:hAnsi="Times New Roman" w:cs="Times New Roman"/>
          <w:sz w:val="28"/>
        </w:rPr>
        <w:t>дств, потраченных на страховку.</w:t>
      </w:r>
    </w:p>
    <w:p w:rsidR="00D465F3" w:rsidRPr="00D465F3" w:rsidRDefault="00D465F3" w:rsidP="00D465F3">
      <w:pPr>
        <w:jc w:val="both"/>
        <w:rPr>
          <w:rFonts w:ascii="Times New Roman" w:hAnsi="Times New Roman" w:cs="Times New Roman"/>
          <w:sz w:val="28"/>
        </w:rPr>
      </w:pPr>
      <w:r w:rsidRPr="00D465F3">
        <w:rPr>
          <w:rFonts w:ascii="Times New Roman" w:hAnsi="Times New Roman" w:cs="Times New Roman"/>
          <w:sz w:val="28"/>
        </w:rPr>
        <w:t>Так, статья 11 Федерального закона от 21 декабря 2013 года № 353-ФЗ "О потребительском кредите (займе)" дополнена положениями, согласно которым в случае досрочного полного погашения потребительского кредита или займа страховая компания должна будет вернуть часть страховой премии заемщику. Установлено, что для этого необходим</w:t>
      </w:r>
      <w:r>
        <w:rPr>
          <w:rFonts w:ascii="Times New Roman" w:hAnsi="Times New Roman" w:cs="Times New Roman"/>
          <w:sz w:val="28"/>
        </w:rPr>
        <w:t>о соблюдение следующих условий:</w:t>
      </w:r>
    </w:p>
    <w:p w:rsidR="00D465F3" w:rsidRPr="00D465F3" w:rsidRDefault="00D465F3" w:rsidP="00D465F3">
      <w:pPr>
        <w:jc w:val="both"/>
        <w:rPr>
          <w:rFonts w:ascii="Times New Roman" w:hAnsi="Times New Roman" w:cs="Times New Roman"/>
          <w:sz w:val="28"/>
        </w:rPr>
      </w:pPr>
      <w:r w:rsidRPr="00D465F3">
        <w:rPr>
          <w:rFonts w:ascii="Times New Roman" w:hAnsi="Times New Roman" w:cs="Times New Roman"/>
          <w:sz w:val="28"/>
        </w:rPr>
        <w:t>- заемщик выступает страхователем по договору добровольного страхования, который обеспечивает исполнение кред</w:t>
      </w:r>
      <w:r>
        <w:rPr>
          <w:rFonts w:ascii="Times New Roman" w:hAnsi="Times New Roman" w:cs="Times New Roman"/>
          <w:sz w:val="28"/>
        </w:rPr>
        <w:t>итных или заемных обязательств;</w:t>
      </w:r>
    </w:p>
    <w:p w:rsidR="00D465F3" w:rsidRPr="00D465F3" w:rsidRDefault="00D465F3" w:rsidP="00D465F3">
      <w:pPr>
        <w:jc w:val="both"/>
        <w:rPr>
          <w:rFonts w:ascii="Times New Roman" w:hAnsi="Times New Roman" w:cs="Times New Roman"/>
          <w:sz w:val="28"/>
        </w:rPr>
      </w:pPr>
      <w:r w:rsidRPr="00D465F3">
        <w:rPr>
          <w:rFonts w:ascii="Times New Roman" w:hAnsi="Times New Roman" w:cs="Times New Roman"/>
          <w:sz w:val="28"/>
        </w:rPr>
        <w:t>- заемщик подал зая</w:t>
      </w:r>
      <w:r>
        <w:rPr>
          <w:rFonts w:ascii="Times New Roman" w:hAnsi="Times New Roman" w:cs="Times New Roman"/>
          <w:sz w:val="28"/>
        </w:rPr>
        <w:t>вление о возврате части премии;</w:t>
      </w:r>
    </w:p>
    <w:p w:rsidR="00D465F3" w:rsidRPr="00D465F3" w:rsidRDefault="00D465F3" w:rsidP="00D465F3">
      <w:pPr>
        <w:jc w:val="both"/>
        <w:rPr>
          <w:rFonts w:ascii="Times New Roman" w:hAnsi="Times New Roman" w:cs="Times New Roman"/>
          <w:sz w:val="28"/>
        </w:rPr>
      </w:pPr>
      <w:r w:rsidRPr="00D465F3">
        <w:rPr>
          <w:rFonts w:ascii="Times New Roman" w:hAnsi="Times New Roman" w:cs="Times New Roman"/>
          <w:sz w:val="28"/>
        </w:rPr>
        <w:t xml:space="preserve">- отсутствуют события </w:t>
      </w:r>
      <w:r>
        <w:rPr>
          <w:rFonts w:ascii="Times New Roman" w:hAnsi="Times New Roman" w:cs="Times New Roman"/>
          <w:sz w:val="28"/>
        </w:rPr>
        <w:t>с признаками страхового случая.</w:t>
      </w:r>
    </w:p>
    <w:p w:rsidR="00D465F3" w:rsidRPr="00D465F3" w:rsidRDefault="00D465F3" w:rsidP="00D465F3">
      <w:pPr>
        <w:jc w:val="both"/>
        <w:rPr>
          <w:rFonts w:ascii="Times New Roman" w:hAnsi="Times New Roman" w:cs="Times New Roman"/>
          <w:sz w:val="28"/>
        </w:rPr>
      </w:pPr>
      <w:r w:rsidRPr="00D465F3">
        <w:rPr>
          <w:rFonts w:ascii="Times New Roman" w:hAnsi="Times New Roman" w:cs="Times New Roman"/>
          <w:sz w:val="28"/>
        </w:rPr>
        <w:t>При этом если заемщик был застрахован через банк, то деньги должен буде</w:t>
      </w:r>
      <w:r>
        <w:rPr>
          <w:rFonts w:ascii="Times New Roman" w:hAnsi="Times New Roman" w:cs="Times New Roman"/>
          <w:sz w:val="28"/>
        </w:rPr>
        <w:t>т вернуть именно банк.</w:t>
      </w:r>
    </w:p>
    <w:p w:rsidR="00D465F3" w:rsidRPr="00D465F3" w:rsidRDefault="00D465F3" w:rsidP="00D465F3">
      <w:pPr>
        <w:jc w:val="both"/>
        <w:rPr>
          <w:rFonts w:ascii="Times New Roman" w:hAnsi="Times New Roman" w:cs="Times New Roman"/>
          <w:sz w:val="28"/>
        </w:rPr>
      </w:pPr>
      <w:r w:rsidRPr="00D465F3">
        <w:rPr>
          <w:rFonts w:ascii="Times New Roman" w:hAnsi="Times New Roman" w:cs="Times New Roman"/>
          <w:sz w:val="28"/>
        </w:rPr>
        <w:t xml:space="preserve">Кроме того, установлено, что в случае отказа заемщика, являющегося страхователем по договору добровольного страхования, заключенному в целях обеспечения исполнения обязательств заемщика по договору потребительского кредита (займа), от такого договора добровольного страхования в течение четырнадцати календарных дней со дня его заключения страховщик обязан возвратить заемщику уплаченную страховую премию в полном объеме в срок, не превышающий семи рабочих дней со дня получения письменного заявления заемщика об отказе от договора добровольного страхования. Данные положения применяются только при отсутствии событий, имеющих признаки страхового случая, и не применяются к договорам страхования, заключенным в соответствии со статьей 31 Федерального закона от 16 июля 1998 года N 102-ФЗ "Об </w:t>
      </w:r>
      <w:r>
        <w:rPr>
          <w:rFonts w:ascii="Times New Roman" w:hAnsi="Times New Roman" w:cs="Times New Roman"/>
          <w:sz w:val="28"/>
        </w:rPr>
        <w:t>ипотеке (залоге недвижимости)".</w:t>
      </w:r>
    </w:p>
    <w:p w:rsidR="00D465F3" w:rsidRDefault="00D465F3" w:rsidP="00D465F3">
      <w:pPr>
        <w:jc w:val="both"/>
        <w:rPr>
          <w:rFonts w:ascii="Times New Roman" w:hAnsi="Times New Roman" w:cs="Times New Roman"/>
          <w:sz w:val="28"/>
        </w:rPr>
      </w:pPr>
    </w:p>
    <w:p w:rsidR="001332EA" w:rsidRPr="00C6201A" w:rsidRDefault="001332EA" w:rsidP="001332E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                                                                       Д.Р. Акболатов</w:t>
      </w:r>
    </w:p>
    <w:sectPr w:rsidR="001332EA" w:rsidRPr="00C62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6F"/>
    <w:rsid w:val="000158D8"/>
    <w:rsid w:val="001332EA"/>
    <w:rsid w:val="00695B6F"/>
    <w:rsid w:val="00A10FF7"/>
    <w:rsid w:val="00C6201A"/>
    <w:rsid w:val="00D465F3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22470"/>
  <w15:chartTrackingRefBased/>
  <w15:docId w15:val="{821B6375-AA7A-464B-917E-C012DFB5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2020 г</_x041f__x0430__x043f__x043a__x0430_>
    <_x041e__x043f__x0438__x0441__x0430__x043d__x0438__x0435_ xmlns="6d7c22ec-c6a4-4777-88aa-bc3c76ac660e" xsi:nil="true"/>
    <_dlc_DocId xmlns="57504d04-691e-4fc4-8f09-4f19fdbe90f6">XXJ7TYMEEKJ2-1680-682</_dlc_DocId>
    <_dlc_DocIdUrl xmlns="57504d04-691e-4fc4-8f09-4f19fdbe90f6">
      <Url>https://vip.gov.mari.ru/jurino/_layouts/DocIdRedir.aspx?ID=XXJ7TYMEEKJ2-1680-682</Url>
      <Description>XXJ7TYMEEKJ2-1680-682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90F73E-85A0-4B6B-AC30-08A7340D5C03}"/>
</file>

<file path=customXml/itemProps2.xml><?xml version="1.0" encoding="utf-8"?>
<ds:datastoreItem xmlns:ds="http://schemas.openxmlformats.org/officeDocument/2006/customXml" ds:itemID="{AAEFD37F-C90B-4E6B-BE49-A9E50D9594FF}"/>
</file>

<file path=customXml/itemProps3.xml><?xml version="1.0" encoding="utf-8"?>
<ds:datastoreItem xmlns:ds="http://schemas.openxmlformats.org/officeDocument/2006/customXml" ds:itemID="{AFF92CE2-9482-47B5-8283-6E4FA33A1B59}"/>
</file>

<file path=customXml/itemProps4.xml><?xml version="1.0" encoding="utf-8"?>
<ds:datastoreItem xmlns:ds="http://schemas.openxmlformats.org/officeDocument/2006/customXml" ds:itemID="{CD869457-8135-48B9-AF49-A0313F0CAF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Внесены изменения в закон о потребительском кредитовании</dc:title>
  <dc:subject/>
  <dc:creator>Пользователь Windows</dc:creator>
  <cp:keywords/>
  <dc:description/>
  <cp:lastModifiedBy>Пользователь Windows</cp:lastModifiedBy>
  <cp:revision>2</cp:revision>
  <dcterms:created xsi:type="dcterms:W3CDTF">2020-03-01T12:21:00Z</dcterms:created>
  <dcterms:modified xsi:type="dcterms:W3CDTF">2020-03-01T12:21:00Z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af316087-8ed9-429c-9990-fe6fa60b5624</vt:lpwstr>
  </property>
</Properties>
</file>