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C" w:rsidRPr="00474B0C" w:rsidRDefault="00474B0C" w:rsidP="00474B0C">
      <w:pPr>
        <w:pStyle w:val="3"/>
        <w:shd w:val="clear" w:color="auto" w:fill="auto"/>
        <w:spacing w:after="199"/>
        <w:ind w:left="60" w:right="60" w:firstLine="460"/>
        <w:jc w:val="center"/>
        <w:rPr>
          <w:sz w:val="28"/>
          <w:szCs w:val="28"/>
        </w:rPr>
      </w:pPr>
      <w:r w:rsidRPr="00474B0C">
        <w:rPr>
          <w:sz w:val="28"/>
          <w:szCs w:val="28"/>
        </w:rPr>
        <w:t>Внесены изменения в Федеральный закон «Об основах системы профилактики безнадзорности и правонарушений несовершеннолетних».</w:t>
      </w:r>
    </w:p>
    <w:p w:rsidR="00474B0C" w:rsidRDefault="00474B0C" w:rsidP="00EA2636">
      <w:pPr>
        <w:pStyle w:val="3"/>
        <w:shd w:val="clear" w:color="auto" w:fill="auto"/>
        <w:spacing w:after="0" w:line="302" w:lineRule="exact"/>
        <w:ind w:left="60" w:right="60" w:firstLine="620"/>
      </w:pP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474B0C">
        <w:rPr>
          <w:color w:val="000000"/>
          <w:sz w:val="28"/>
          <w:szCs w:val="28"/>
        </w:rPr>
        <w:t>Особую роль в профилактике безнадзорности и правонарушений подростков занимают комиссии по делам несовершеннолетних и защите их прав. На комиссии возложены важнейшие задачи по координации деятельности органов и учреждений системы профилактики безнадзорности и правонарушений несовершеннолетних, а также защите прав и интересов детей.</w:t>
      </w: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474B0C">
        <w:rPr>
          <w:color w:val="000000"/>
          <w:sz w:val="28"/>
          <w:szCs w:val="28"/>
        </w:rPr>
        <w:t>Федеральным законом от 27.06.2018 № 170-ФЗ «О внесении изменений в Федеральный закон «Об основах системы профилактики безнадзорности и правонарушений несовершеннолетних» комиссии наделены дополнительными  полномочиями.</w:t>
      </w: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474B0C">
        <w:rPr>
          <w:color w:val="000000"/>
          <w:sz w:val="28"/>
          <w:szCs w:val="28"/>
        </w:rPr>
        <w:t>Теперь комиссии имеют право принимать решение о проведении разъяснительной работы с родителями (законными представителями), которые совершили в присутствии детей противоправные и (или) антиобщественные действия, оказывающие отрицательное влияние на поведение несовершеннолетних.</w:t>
      </w: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474B0C">
        <w:rPr>
          <w:color w:val="000000"/>
          <w:sz w:val="28"/>
          <w:szCs w:val="28"/>
        </w:rPr>
        <w:t xml:space="preserve">Комиссии помимо вопросов, касающихся отчисления несовершеннолетних из образовательных организаций, уполномочены также </w:t>
      </w:r>
      <w:proofErr w:type="gramStart"/>
      <w:r w:rsidRPr="00474B0C">
        <w:rPr>
          <w:color w:val="000000"/>
          <w:sz w:val="28"/>
          <w:szCs w:val="28"/>
        </w:rPr>
        <w:t>рассматривать</w:t>
      </w:r>
      <w:proofErr w:type="gramEnd"/>
      <w:r w:rsidRPr="00474B0C">
        <w:rPr>
          <w:color w:val="000000"/>
          <w:sz w:val="28"/>
          <w:szCs w:val="28"/>
        </w:rPr>
        <w:t xml:space="preserve"> и иные вопросы, связанные с их обучением.</w:t>
      </w: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474B0C">
        <w:rPr>
          <w:color w:val="000000"/>
          <w:sz w:val="28"/>
          <w:szCs w:val="28"/>
        </w:rPr>
        <w:t>Для органов и учреждений системы профилактики предусмотрена  обязанность информирования органов службы занятости о подростках, находящихся в социально опасном положении и нуждающихся в трудоустройстве.</w:t>
      </w:r>
    </w:p>
    <w:p w:rsidR="00474B0C" w:rsidRPr="00474B0C" w:rsidRDefault="00474B0C" w:rsidP="00474B0C">
      <w:pPr>
        <w:pStyle w:val="3"/>
        <w:shd w:val="clear" w:color="auto" w:fill="auto"/>
        <w:spacing w:after="0" w:line="302" w:lineRule="exact"/>
        <w:ind w:left="60" w:right="60" w:firstLine="620"/>
        <w:rPr>
          <w:sz w:val="28"/>
          <w:szCs w:val="28"/>
        </w:rPr>
      </w:pPr>
      <w:r w:rsidRPr="00474B0C">
        <w:rPr>
          <w:color w:val="000000"/>
          <w:sz w:val="28"/>
          <w:szCs w:val="28"/>
        </w:rPr>
        <w:t>Для несовершеннолетних, помещенных в специальные учебно-воспитательные учреждения закрытого типа, установлено ограничение в пользовании средствами сотовой (мобильной) связи, в том числе в доступе к сети «Интернет», не приводящее при этом к ограничению либо лишению контактов несовершеннолетних с родителями или иными законными представителями.</w:t>
      </w:r>
    </w:p>
    <w:p w:rsidR="00A83905" w:rsidRDefault="00A83905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EA2636" w:rsidP="00FE0C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EA263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474B0C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677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D1E2E"/>
    <w:rsid w:val="002334CD"/>
    <w:rsid w:val="00263E3C"/>
    <w:rsid w:val="00281358"/>
    <w:rsid w:val="002C5A19"/>
    <w:rsid w:val="00330804"/>
    <w:rsid w:val="00380107"/>
    <w:rsid w:val="003B727C"/>
    <w:rsid w:val="003D1FD7"/>
    <w:rsid w:val="004651E9"/>
    <w:rsid w:val="00474B0C"/>
    <w:rsid w:val="00491DD9"/>
    <w:rsid w:val="004A1F00"/>
    <w:rsid w:val="005534D7"/>
    <w:rsid w:val="00553601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XXJ7TYMEEKJ2-1680-520</_dlc_DocId>
    <_dlc_DocIdUrl xmlns="57504d04-691e-4fc4-8f09-4f19fdbe90f6">
      <Url>https://vip.gov.mari.ru/jurino/_layouts/DocIdRedir.aspx?ID=XXJ7TYMEEKJ2-1680-520</Url>
      <Description>XXJ7TYMEEKJ2-1680-520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7516A-C280-48CA-8321-4ACF6ADBEC19}"/>
</file>

<file path=customXml/itemProps2.xml><?xml version="1.0" encoding="utf-8"?>
<ds:datastoreItem xmlns:ds="http://schemas.openxmlformats.org/officeDocument/2006/customXml" ds:itemID="{5D27ED0E-6FF5-4A76-82F2-553FE20F8FA4}"/>
</file>

<file path=customXml/itemProps3.xml><?xml version="1.0" encoding="utf-8"?>
<ds:datastoreItem xmlns:ds="http://schemas.openxmlformats.org/officeDocument/2006/customXml" ds:itemID="{753ED189-C0AA-44AD-8B91-2CE5230DC91F}"/>
</file>

<file path=customXml/itemProps4.xml><?xml version="1.0" encoding="utf-8"?>
<ds:datastoreItem xmlns:ds="http://schemas.openxmlformats.org/officeDocument/2006/customXml" ds:itemID="{8F98A52A-5400-403D-8BEA-F08C181E7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Федеральный закон «Об основах системы профилактики безнадзорности и правонарушений несовершеннолетних»</dc:title>
  <dc:subject/>
  <dc:creator>User</dc:creator>
  <cp:keywords/>
  <dc:description/>
  <cp:lastModifiedBy>User</cp:lastModifiedBy>
  <cp:revision>48</cp:revision>
  <cp:lastPrinted>2018-04-20T08:17:00Z</cp:lastPrinted>
  <dcterms:created xsi:type="dcterms:W3CDTF">2017-09-19T04:54:00Z</dcterms:created>
  <dcterms:modified xsi:type="dcterms:W3CDTF">2018-07-17T05:15:00Z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3efc1425-109e-4194-8a1e-4b432d6fed3b</vt:lpwstr>
  </property>
</Properties>
</file>