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DB2AC4">
        <w:t>9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001DA4">
        <w:t>21</w:t>
      </w:r>
      <w:r w:rsidR="009A7830">
        <w:t xml:space="preserve"> </w:t>
      </w:r>
      <w:r w:rsidR="00001DA4">
        <w:t>октября</w:t>
      </w:r>
      <w:r w:rsidR="009A7830">
        <w:t xml:space="preserve"> </w:t>
      </w:r>
      <w:r w:rsidR="004C2F59">
        <w:br/>
        <w:t xml:space="preserve">по </w:t>
      </w:r>
      <w:r w:rsidR="00001DA4">
        <w:t>31</w:t>
      </w:r>
      <w:r w:rsidR="00E9294C">
        <w:t xml:space="preserve"> </w:t>
      </w:r>
      <w:r w:rsidR="00001DA4">
        <w:t>октября</w:t>
      </w:r>
      <w:r w:rsidR="009A7830">
        <w:t xml:space="preserve"> </w:t>
      </w:r>
      <w:r w:rsidR="00C269C5" w:rsidRPr="005D653F">
        <w:t>201</w:t>
      </w:r>
      <w:r w:rsidR="00DB2AC4">
        <w:t>9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proofErr w:type="gramStart"/>
      <w:r w:rsidRPr="005D653F">
        <w:t>плановая</w:t>
      </w:r>
      <w:proofErr w:type="gramEnd"/>
      <w:r w:rsidRPr="005D653F">
        <w:t xml:space="preserve">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001DA4">
        <w:t>администрации муниципального образования «</w:t>
      </w:r>
      <w:proofErr w:type="spellStart"/>
      <w:r w:rsidR="00001DA4">
        <w:t>Медведевский</w:t>
      </w:r>
      <w:proofErr w:type="spellEnd"/>
      <w:r w:rsidR="00001DA4">
        <w:t xml:space="preserve"> муниципальный район»</w:t>
      </w:r>
      <w:r w:rsidR="00001DA4">
        <w:t xml:space="preserve"> </w:t>
      </w:r>
      <w:r w:rsidR="00001DA4">
        <w:t>Республики Марий Эл</w:t>
      </w:r>
      <w:r w:rsidR="003E017E">
        <w:t>.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администрации муниципального образования «Медведевский муниципальный район» Республики Марий Эл
</_x041e__x043f__x0438__x0441__x0430__x043d__x0438__x0435_>
    <_x041f__x0430__x043f__x043a__x0430_ xmlns="fa020289-c047-4e13-9991-b789c9c3291c">2019 год</_x041f__x0430__x043f__x043a__x0430_>
    <_dlc_DocId xmlns="57504d04-691e-4fc4-8f09-4f19fdbe90f6">XXJ7TYMEEKJ2-664-224</_dlc_DocId>
    <_dlc_DocIdUrl xmlns="57504d04-691e-4fc4-8f09-4f19fdbe90f6">
      <Url>https://vip.gov.mari.ru/fgszn/_layouts/DocIdRedir.aspx?ID=XXJ7TYMEEKJ2-664-224</Url>
      <Description>XXJ7TYMEEKJ2-664-224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BB5C2-55FC-4386-A19E-F5AA90334565}"/>
</file>

<file path=customXml/itemProps2.xml><?xml version="1.0" encoding="utf-8"?>
<ds:datastoreItem xmlns:ds="http://schemas.openxmlformats.org/officeDocument/2006/customXml" ds:itemID="{1C9BC3B9-383A-409F-BAC3-03CC508570C5}"/>
</file>

<file path=customXml/itemProps3.xml><?xml version="1.0" encoding="utf-8"?>
<ds:datastoreItem xmlns:ds="http://schemas.openxmlformats.org/officeDocument/2006/customXml" ds:itemID="{B74C9462-F161-418D-8038-3E77A6ADE9DF}"/>
</file>

<file path=customXml/itemProps4.xml><?xml version="1.0" encoding="utf-8"?>
<ds:datastoreItem xmlns:ds="http://schemas.openxmlformats.org/officeDocument/2006/customXml" ds:itemID="{5267A36F-8D4C-4AE1-85CD-F768129CB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2019-11-05T07:51:00Z</dcterms:created>
  <dcterms:modified xsi:type="dcterms:W3CDTF">2019-11-05T07:51:00Z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fc9c9f18-3829-40b8-a8de-056fc5a0ba25</vt:lpwstr>
  </property>
</Properties>
</file>