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34" w:rsidRPr="00C6534E" w:rsidRDefault="00924434" w:rsidP="00924434">
      <w:pPr>
        <w:jc w:val="center"/>
      </w:pPr>
      <w:r w:rsidRPr="00C6534E">
        <w:t>ОТЧЕТ</w:t>
      </w:r>
    </w:p>
    <w:p w:rsidR="00924434" w:rsidRPr="00C6534E" w:rsidRDefault="00924434" w:rsidP="00924434">
      <w:pPr>
        <w:jc w:val="center"/>
      </w:pPr>
      <w:r>
        <w:t xml:space="preserve">        </w:t>
      </w:r>
      <w:r w:rsidRPr="00C6534E">
        <w:t>Главы муниципального образования «Чуксолинское сельское поселение»</w:t>
      </w:r>
      <w:r>
        <w:t xml:space="preserve">                               </w:t>
      </w:r>
      <w:r w:rsidRPr="00C6534E">
        <w:t xml:space="preserve">   о результатах своей деятельности и деятельности Собрания депутатов муниципального образования «Чуксолинское сельское поселение»</w:t>
      </w:r>
    </w:p>
    <w:p w:rsidR="00924434" w:rsidRPr="00C6534E" w:rsidRDefault="00924434" w:rsidP="00924434">
      <w:pPr>
        <w:jc w:val="center"/>
      </w:pPr>
      <w:r w:rsidRPr="00C6534E">
        <w:t xml:space="preserve"> за 2018 год</w:t>
      </w:r>
    </w:p>
    <w:p w:rsidR="00924434" w:rsidRPr="00C6534E" w:rsidRDefault="00924434" w:rsidP="00924434">
      <w:pPr>
        <w:jc w:val="center"/>
      </w:pPr>
    </w:p>
    <w:p w:rsidR="00924434" w:rsidRPr="00C6534E" w:rsidRDefault="00924434" w:rsidP="00924434">
      <w:pPr>
        <w:pStyle w:val="a3"/>
        <w:shd w:val="clear" w:color="auto" w:fill="FFFFFF"/>
        <w:spacing w:before="0" w:beforeAutospacing="0" w:after="0" w:afterAutospacing="0"/>
        <w:jc w:val="both"/>
        <w:textAlignment w:val="baseline"/>
      </w:pPr>
      <w:r w:rsidRPr="00C6534E">
        <w:t xml:space="preserve">       Добрый день, уважаемые депутаты, уважаемые приглашенные.</w:t>
      </w:r>
    </w:p>
    <w:p w:rsidR="00924434" w:rsidRPr="00924434" w:rsidRDefault="00924434" w:rsidP="00924434">
      <w:pPr>
        <w:jc w:val="both"/>
      </w:pPr>
      <w:r w:rsidRPr="00924434">
        <w:t xml:space="preserve">              </w:t>
      </w:r>
    </w:p>
    <w:p w:rsidR="00924434" w:rsidRPr="00924434" w:rsidRDefault="00924434" w:rsidP="00924434">
      <w:pPr>
        <w:jc w:val="both"/>
      </w:pPr>
      <w:r w:rsidRPr="00924434">
        <w:t xml:space="preserve">               Деятельность Собрания депутатов Чуксолинского сельского поселения осуществлялась в соответствии с действующим </w:t>
      </w:r>
      <w:hyperlink r:id="rId4" w:tooltip="Законы в России" w:history="1">
        <w:r w:rsidRPr="00924434">
          <w:rPr>
            <w:rStyle w:val="a4"/>
            <w:color w:val="auto"/>
            <w:u w:val="none"/>
            <w:bdr w:val="none" w:sz="0" w:space="0" w:color="auto" w:frame="1"/>
          </w:rPr>
          <w:t>законодательством Российской Федерации</w:t>
        </w:r>
      </w:hyperlink>
      <w:r w:rsidRPr="00924434">
        <w:t>, Республики </w:t>
      </w:r>
      <w:hyperlink r:id="rId5" w:tooltip="Марий Эл" w:history="1">
        <w:r w:rsidRPr="00924434">
          <w:rPr>
            <w:rStyle w:val="a4"/>
            <w:color w:val="auto"/>
            <w:u w:val="none"/>
            <w:bdr w:val="none" w:sz="0" w:space="0" w:color="auto" w:frame="1"/>
          </w:rPr>
          <w:t>Марий Эл</w:t>
        </w:r>
      </w:hyperlink>
      <w:r w:rsidRPr="00924434">
        <w:t>, Уставом муниципального образования, Регламентом Собрания депутатов, при конструктивном взаимодействии с Собранием депутатов МО «Новоторъяльский </w:t>
      </w:r>
      <w:hyperlink r:id="rId6" w:tooltip="Муниципальные районы" w:history="1">
        <w:r w:rsidRPr="00924434">
          <w:rPr>
            <w:rStyle w:val="a4"/>
            <w:color w:val="auto"/>
            <w:u w:val="none"/>
            <w:bdr w:val="none" w:sz="0" w:space="0" w:color="auto" w:frame="1"/>
          </w:rPr>
          <w:t>муниципальный район</w:t>
        </w:r>
      </w:hyperlink>
      <w:r w:rsidRPr="00924434">
        <w:t xml:space="preserve">», администрацией муниципального образования «Чуксолинское сельское поселение», администрацией МО «Новоторъяльский муниципальный район», прокуратурой </w:t>
      </w:r>
      <w:proofErr w:type="spellStart"/>
      <w:r w:rsidRPr="00924434">
        <w:t>Новоторъяльского</w:t>
      </w:r>
      <w:proofErr w:type="spellEnd"/>
      <w:r w:rsidRPr="00924434">
        <w:t xml:space="preserve"> района, Министерство   внутренней политики, развития местного самоуправления и юстиции Республики Марий Эл</w:t>
      </w:r>
      <w:proofErr w:type="gramStart"/>
      <w:r w:rsidRPr="00924434">
        <w:t xml:space="preserve"> .</w:t>
      </w:r>
      <w:proofErr w:type="gramEnd"/>
    </w:p>
    <w:p w:rsidR="00924434" w:rsidRPr="00924434" w:rsidRDefault="00924434" w:rsidP="00924434">
      <w:pPr>
        <w:pStyle w:val="a3"/>
        <w:shd w:val="clear" w:color="auto" w:fill="FFFFFF"/>
        <w:spacing w:before="0" w:beforeAutospacing="0" w:after="0" w:afterAutospacing="0"/>
        <w:jc w:val="both"/>
        <w:textAlignment w:val="baseline"/>
      </w:pPr>
      <w:r w:rsidRPr="00924434">
        <w:t>       Работа депутатов сельского поселения направлена на решение таких задач, как формирование и развитие бюджетной и налоговой политики в сельском поселении, рациональное использование </w:t>
      </w:r>
      <w:hyperlink r:id="rId7" w:tooltip="Муниципальная собственность" w:history="1">
        <w:r w:rsidRPr="00924434">
          <w:rPr>
            <w:rStyle w:val="a4"/>
            <w:color w:val="auto"/>
            <w:u w:val="none"/>
            <w:bdr w:val="none" w:sz="0" w:space="0" w:color="auto" w:frame="1"/>
          </w:rPr>
          <w:t>муниципальной собственности</w:t>
        </w:r>
      </w:hyperlink>
      <w:r w:rsidRPr="00924434">
        <w:t>, обеспечение условий через принятие нормативных </w:t>
      </w:r>
      <w:hyperlink r:id="rId8" w:tooltip="Правовые акты" w:history="1">
        <w:r w:rsidRPr="00924434">
          <w:rPr>
            <w:rStyle w:val="a4"/>
            <w:color w:val="auto"/>
            <w:u w:val="none"/>
            <w:bdr w:val="none" w:sz="0" w:space="0" w:color="auto" w:frame="1"/>
          </w:rPr>
          <w:t>правовых актов</w:t>
        </w:r>
      </w:hyperlink>
      <w:r w:rsidRPr="00924434">
        <w:t xml:space="preserve">, необходимых для жизнедеятельности всего муниципального образования. Также представление и защита интересов </w:t>
      </w:r>
      <w:proofErr w:type="gramStart"/>
      <w:r w:rsidRPr="00924434">
        <w:t>жителей</w:t>
      </w:r>
      <w:proofErr w:type="gramEnd"/>
      <w:r w:rsidRPr="00924434">
        <w:t xml:space="preserve"> и организация постоянной связи с жителями поселения.</w:t>
      </w:r>
    </w:p>
    <w:p w:rsidR="00924434" w:rsidRPr="00924434" w:rsidRDefault="00924434" w:rsidP="00924434">
      <w:pPr>
        <w:pStyle w:val="a3"/>
        <w:shd w:val="clear" w:color="auto" w:fill="FFFFFF"/>
        <w:spacing w:before="0" w:beforeAutospacing="0" w:after="0" w:afterAutospacing="0"/>
        <w:jc w:val="both"/>
        <w:textAlignment w:val="baseline"/>
      </w:pPr>
      <w:r w:rsidRPr="00924434">
        <w:t>       В соответствии с Уставом  муниципального образования основной формой деятельности Собрания депутатов являются сессии.</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Собранием депутатов Чуксолинского сельского поселения второго созыва в 2018 году проведено 6 сессий. Принято 50 решений Собрания депутатов, </w:t>
      </w:r>
      <w:proofErr w:type="gramStart"/>
      <w:r w:rsidRPr="00924434">
        <w:t>основными вопросами, рассмотренными на сессиях были</w:t>
      </w:r>
      <w:proofErr w:type="gramEnd"/>
      <w:r w:rsidRPr="00924434">
        <w:t xml:space="preserve"> такие, как:</w:t>
      </w:r>
    </w:p>
    <w:p w:rsidR="00924434" w:rsidRPr="00924434" w:rsidRDefault="00924434" w:rsidP="00924434">
      <w:pPr>
        <w:pStyle w:val="a3"/>
        <w:shd w:val="clear" w:color="auto" w:fill="FFFFFF"/>
        <w:spacing w:before="0" w:beforeAutospacing="0" w:after="0" w:afterAutospacing="0"/>
        <w:jc w:val="both"/>
        <w:textAlignment w:val="baseline"/>
      </w:pPr>
      <w:r w:rsidRPr="00924434">
        <w:t>- Об утверждении бюджета муниципального образования «Чуксолинское сельское поселение» на 2019 год.</w:t>
      </w:r>
    </w:p>
    <w:p w:rsidR="00924434" w:rsidRPr="00924434" w:rsidRDefault="00924434" w:rsidP="00924434">
      <w:pPr>
        <w:pStyle w:val="a3"/>
        <w:shd w:val="clear" w:color="auto" w:fill="FFFFFF"/>
        <w:spacing w:before="0" w:beforeAutospacing="0" w:after="0" w:afterAutospacing="0"/>
        <w:jc w:val="both"/>
        <w:textAlignment w:val="baseline"/>
      </w:pPr>
      <w:r w:rsidRPr="00924434">
        <w:t>- О внесении изменений в решение Собрания депутатов поселения «О бюджете МО «Чуксолинское сельское поселение» на 2018 год»;</w:t>
      </w:r>
    </w:p>
    <w:p w:rsidR="00924434" w:rsidRPr="00924434" w:rsidRDefault="00924434" w:rsidP="00924434">
      <w:pPr>
        <w:pStyle w:val="a3"/>
        <w:shd w:val="clear" w:color="auto" w:fill="FFFFFF"/>
        <w:spacing w:before="0" w:beforeAutospacing="0" w:after="0" w:afterAutospacing="0"/>
        <w:jc w:val="both"/>
        <w:textAlignment w:val="baseline"/>
      </w:pPr>
      <w:r w:rsidRPr="00924434">
        <w:t>- О внесении изменений в Положение о бюджетном  процессе в МО «Чуксолинское сельское поселение»;</w:t>
      </w:r>
    </w:p>
    <w:p w:rsidR="00924434" w:rsidRPr="00924434" w:rsidRDefault="00924434" w:rsidP="00924434">
      <w:pPr>
        <w:pStyle w:val="a3"/>
        <w:shd w:val="clear" w:color="auto" w:fill="FFFFFF"/>
        <w:spacing w:before="0" w:beforeAutospacing="0" w:after="0" w:afterAutospacing="0"/>
        <w:jc w:val="both"/>
        <w:textAlignment w:val="baseline"/>
      </w:pPr>
      <w:r w:rsidRPr="00924434">
        <w:t>-  О внесении изменений в Устав МО «Чуксолинское сельское поселение».</w:t>
      </w:r>
    </w:p>
    <w:p w:rsidR="00924434" w:rsidRPr="00924434" w:rsidRDefault="00924434" w:rsidP="00924434">
      <w:pPr>
        <w:pStyle w:val="a3"/>
        <w:shd w:val="clear" w:color="auto" w:fill="FFFFFF"/>
        <w:spacing w:before="0" w:beforeAutospacing="0" w:after="0" w:afterAutospacing="0"/>
        <w:jc w:val="both"/>
        <w:textAlignment w:val="baseline"/>
      </w:pPr>
      <w:r w:rsidRPr="00924434">
        <w:t>          Необходимо отметить, что все материалы, необходимые для проведения сессий представлялись администрацией сельского поселения в Собрание депутатов своевременно.</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Подготовка документов Собраний депутатов поселений, представление их в Министерство юстиции РМЭ для внесения в федеральный регистр, размещение на официальном сайте МО «Новоторъяльский муниципальный район» проходили при непосредственном участии администрации МО «Чуксолинское сельское поселение».</w:t>
      </w:r>
    </w:p>
    <w:p w:rsidR="00924434" w:rsidRPr="00924434" w:rsidRDefault="00924434" w:rsidP="00924434">
      <w:pPr>
        <w:pStyle w:val="a3"/>
        <w:shd w:val="clear" w:color="auto" w:fill="FFFFFF"/>
        <w:spacing w:before="0" w:beforeAutospacing="0" w:after="0" w:afterAutospacing="0"/>
        <w:jc w:val="both"/>
        <w:textAlignment w:val="baseline"/>
      </w:pPr>
      <w:r w:rsidRPr="00924434">
        <w:t>С Собранием депутатов сельского поселения тесно сотрудничает глава администрации МО «Чуксолинское сельское поселение» Он выносит на обсуждение депутатов  вопросы по  созданию условий для жизнедеятельности сельского поселения,  благоустройству территории сельского поселения, газификации населенных пунктов сельского поселения и др.</w:t>
      </w:r>
    </w:p>
    <w:p w:rsidR="00924434" w:rsidRPr="00924434" w:rsidRDefault="00924434" w:rsidP="00924434">
      <w:pPr>
        <w:pStyle w:val="a3"/>
        <w:shd w:val="clear" w:color="auto" w:fill="FFFFFF"/>
        <w:spacing w:before="0" w:beforeAutospacing="0" w:after="0" w:afterAutospacing="0"/>
        <w:jc w:val="both"/>
        <w:textAlignment w:val="baseline"/>
      </w:pPr>
      <w:r w:rsidRPr="00924434">
        <w:t>       Большую помощь в подготовке </w:t>
      </w:r>
      <w:hyperlink r:id="rId9" w:tooltip="Нормы права" w:history="1">
        <w:r w:rsidRPr="00924434">
          <w:rPr>
            <w:rStyle w:val="a4"/>
            <w:color w:val="auto"/>
            <w:u w:val="none"/>
            <w:bdr w:val="none" w:sz="0" w:space="0" w:color="auto" w:frame="1"/>
          </w:rPr>
          <w:t>нормативных правовых</w:t>
        </w:r>
      </w:hyperlink>
      <w:r w:rsidRPr="00924434">
        <w:t> актов оказывали юрист-консультант Собрания депутатов МО «Новоторъяльский муниципальный район», финансовый отдел МО «Новоторъяльский муниципальный район».</w:t>
      </w:r>
    </w:p>
    <w:p w:rsidR="00924434" w:rsidRPr="00924434" w:rsidRDefault="00924434" w:rsidP="00924434">
      <w:pPr>
        <w:pStyle w:val="a3"/>
        <w:shd w:val="clear" w:color="auto" w:fill="FFFFFF"/>
        <w:spacing w:before="0" w:beforeAutospacing="0" w:after="0" w:afterAutospacing="0"/>
        <w:jc w:val="both"/>
        <w:textAlignment w:val="baseline"/>
      </w:pPr>
      <w:r w:rsidRPr="00924434">
        <w:t>       Для обеспечения участия граждан в совместной работе с Собранием депутатов поселения проводились </w:t>
      </w:r>
      <w:hyperlink r:id="rId10" w:tooltip="Публичные слушания" w:history="1">
        <w:r w:rsidRPr="00924434">
          <w:rPr>
            <w:rStyle w:val="a4"/>
            <w:color w:val="auto"/>
            <w:u w:val="none"/>
            <w:bdr w:val="none" w:sz="0" w:space="0" w:color="auto" w:frame="1"/>
          </w:rPr>
          <w:t>публичные слушания</w:t>
        </w:r>
      </w:hyperlink>
      <w:r w:rsidRPr="00924434">
        <w:t xml:space="preserve">, итоги которых рассматривались Собранием </w:t>
      </w:r>
      <w:r w:rsidRPr="00924434">
        <w:lastRenderedPageBreak/>
        <w:t>депутатов, администрацией сельского поселения и были приняты соответствующие </w:t>
      </w:r>
      <w:hyperlink r:id="rId11" w:tooltip="Акт нормативный" w:history="1">
        <w:r w:rsidRPr="00924434">
          <w:rPr>
            <w:rStyle w:val="a4"/>
            <w:color w:val="auto"/>
            <w:u w:val="none"/>
            <w:bdr w:val="none" w:sz="0" w:space="0" w:color="auto" w:frame="1"/>
          </w:rPr>
          <w:t>нормативные акты</w:t>
        </w:r>
      </w:hyperlink>
      <w:r w:rsidRPr="00924434">
        <w:t>;</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В отчётный период были подготовлены и проведены публичные слушания по проектам решений Собрания депутатов сельского поселения </w:t>
      </w:r>
    </w:p>
    <w:p w:rsidR="00924434" w:rsidRPr="00924434" w:rsidRDefault="00924434" w:rsidP="00924434">
      <w:pPr>
        <w:pStyle w:val="1"/>
        <w:jc w:val="both"/>
        <w:rPr>
          <w:rFonts w:ascii="Times New Roman" w:hAnsi="Times New Roman"/>
          <w:b w:val="0"/>
          <w:color w:val="auto"/>
        </w:rPr>
      </w:pPr>
      <w:r w:rsidRPr="00924434">
        <w:rPr>
          <w:rFonts w:ascii="Times New Roman" w:hAnsi="Times New Roman"/>
          <w:b w:val="0"/>
          <w:color w:val="auto"/>
        </w:rPr>
        <w:t>- Об утверждении Годового отчета об исполнении бюджета муниципального образования «Чуксолинское сельское поселение» за 2018 год»;</w:t>
      </w:r>
    </w:p>
    <w:p w:rsidR="00924434" w:rsidRPr="00924434" w:rsidRDefault="00924434" w:rsidP="00924434">
      <w:pPr>
        <w:pStyle w:val="a3"/>
        <w:shd w:val="clear" w:color="auto" w:fill="FFFFFF"/>
        <w:spacing w:before="0" w:beforeAutospacing="0" w:after="0" w:afterAutospacing="0"/>
        <w:jc w:val="both"/>
        <w:textAlignment w:val="baseline"/>
      </w:pPr>
      <w:r w:rsidRPr="00924434">
        <w:t>- О проекте бюджета муниципального образования «Чуксолинское сельское поселение» на 2019 год»,</w:t>
      </w:r>
    </w:p>
    <w:p w:rsidR="00924434" w:rsidRPr="00924434" w:rsidRDefault="00924434" w:rsidP="00924434">
      <w:pPr>
        <w:pStyle w:val="a3"/>
        <w:shd w:val="clear" w:color="auto" w:fill="FFFFFF"/>
        <w:spacing w:before="0" w:beforeAutospacing="0" w:after="0" w:afterAutospacing="0"/>
        <w:jc w:val="both"/>
        <w:textAlignment w:val="baseline"/>
      </w:pPr>
      <w:r w:rsidRPr="00924434">
        <w:t>- О предоставлении разрешения на условно разрешенный вид использования </w:t>
      </w:r>
      <w:hyperlink r:id="rId12" w:tooltip="Земельные участки" w:history="1">
        <w:r w:rsidRPr="00924434">
          <w:rPr>
            <w:rStyle w:val="a4"/>
            <w:color w:val="auto"/>
            <w:u w:val="none"/>
            <w:bdr w:val="none" w:sz="0" w:space="0" w:color="auto" w:frame="1"/>
          </w:rPr>
          <w:t>земельного участка</w:t>
        </w:r>
      </w:hyperlink>
      <w:r w:rsidRPr="00924434">
        <w:t>.</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Собрание депутатов  сотрудничает с Прокуратурой </w:t>
      </w:r>
      <w:proofErr w:type="spellStart"/>
      <w:r w:rsidRPr="00924434">
        <w:t>Новоторъяльского</w:t>
      </w:r>
      <w:proofErr w:type="spellEnd"/>
      <w:r w:rsidRPr="00924434">
        <w:t xml:space="preserve"> района. Проекты </w:t>
      </w:r>
      <w:proofErr w:type="gramStart"/>
      <w:r w:rsidRPr="00924434">
        <w:t>нормативных правовых актов, планируемых рассмотреть и принять на сессии Собрания депутатов и копии принятых нормативных правовых актов своевременно представлялись</w:t>
      </w:r>
      <w:proofErr w:type="gramEnd"/>
      <w:r w:rsidRPr="00924434">
        <w:t xml:space="preserve"> в Прокуратуру </w:t>
      </w:r>
      <w:proofErr w:type="spellStart"/>
      <w:r w:rsidRPr="00924434">
        <w:t>Новоторъяльского</w:t>
      </w:r>
      <w:proofErr w:type="spellEnd"/>
      <w:r w:rsidRPr="00924434">
        <w:t xml:space="preserve"> района.  Представления  и письма, направленные Прокуратурой  района в адрес Собрания депутатов Чуксолинского сельского поселения  приняты к сведению и рассмотрены. Все протесты прокурора </w:t>
      </w:r>
      <w:proofErr w:type="spellStart"/>
      <w:r w:rsidRPr="00924434">
        <w:t>Новоторъяльского</w:t>
      </w:r>
      <w:proofErr w:type="spellEnd"/>
      <w:r w:rsidRPr="00924434">
        <w:t xml:space="preserve"> района на решения Собрания депутатов удовлетворены.</w:t>
      </w:r>
    </w:p>
    <w:p w:rsidR="00924434" w:rsidRPr="00924434" w:rsidRDefault="00924434" w:rsidP="00924434">
      <w:pPr>
        <w:pStyle w:val="a3"/>
        <w:shd w:val="clear" w:color="auto" w:fill="FFFFFF"/>
        <w:spacing w:before="0" w:beforeAutospacing="0" w:after="0" w:afterAutospacing="0"/>
        <w:jc w:val="both"/>
        <w:textAlignment w:val="baseline"/>
      </w:pPr>
      <w:r w:rsidRPr="00924434">
        <w:t>       </w:t>
      </w:r>
    </w:p>
    <w:p w:rsidR="00924434" w:rsidRPr="00924434" w:rsidRDefault="00924434" w:rsidP="00924434">
      <w:pPr>
        <w:pStyle w:val="a3"/>
        <w:shd w:val="clear" w:color="auto" w:fill="FFFFFF"/>
        <w:spacing w:before="0" w:beforeAutospacing="0" w:after="0" w:afterAutospacing="0"/>
        <w:jc w:val="both"/>
        <w:textAlignment w:val="baseline"/>
      </w:pPr>
      <w:r w:rsidRPr="00924434">
        <w:t>       Собрание депутатов строит свою работу на принципах открытости и гласности для своих избирателей, на сессиях собрания депутатов поселения второго созыва присутствовали: глава муниципального образования «Новоторъяльский муниципальный район», глава администрации МО «Чуксолинское сельское поселение», работники администрации, учреждений культуры.</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Депутатами Собрания депутатов проводилась и проводится работа с избирателями. Избиратели обращаются по жилищным вопросам, газификации населенных пунктов, строительства дорог в населенных пунктах с твердым покрытием.</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Депутаты  принимали и  принимают активное участие в жизни сельского поселения, в проводимых культурно-массовых мероприятиях:</w:t>
      </w:r>
    </w:p>
    <w:p w:rsidR="00924434" w:rsidRPr="00924434" w:rsidRDefault="00924434" w:rsidP="00924434">
      <w:pPr>
        <w:pStyle w:val="a3"/>
        <w:shd w:val="clear" w:color="auto" w:fill="FFFFFF"/>
        <w:spacing w:before="0" w:beforeAutospacing="0" w:after="0" w:afterAutospacing="0"/>
        <w:jc w:val="both"/>
        <w:textAlignment w:val="baseline"/>
      </w:pPr>
      <w:r w:rsidRPr="00924434">
        <w:t>- Выступали с приветственным словом в школах на День знаний, на Последний звонок, на праздничном построении в честь Дня Победы;</w:t>
      </w:r>
    </w:p>
    <w:p w:rsidR="00924434" w:rsidRPr="00924434" w:rsidRDefault="00924434" w:rsidP="00924434">
      <w:pPr>
        <w:pStyle w:val="a3"/>
        <w:shd w:val="clear" w:color="auto" w:fill="FFFFFF"/>
        <w:spacing w:before="0" w:beforeAutospacing="0" w:after="0" w:afterAutospacing="0"/>
        <w:jc w:val="both"/>
        <w:textAlignment w:val="baseline"/>
      </w:pPr>
      <w:r w:rsidRPr="00924434">
        <w:t>- Совместно с администрацией поселения принимали участие в ежегодном спортивном празднике.</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В соответствии с законом «О противодействии коррупции» с 2016 года депутаты всех уровней, в том числе и депутаты сельского поселения должны представлять сведения о своих доходах, расходах,  об имуществе и </w:t>
      </w:r>
      <w:hyperlink r:id="rId13" w:tooltip="Обязательства имущественного характера" w:history="1">
        <w:r w:rsidRPr="00924434">
          <w:rPr>
            <w:rStyle w:val="a4"/>
            <w:color w:val="auto"/>
            <w:u w:val="none"/>
            <w:bdr w:val="none" w:sz="0" w:space="0" w:color="auto" w:frame="1"/>
          </w:rPr>
          <w:t>обязательствах имущественного</w:t>
        </w:r>
      </w:hyperlink>
      <w:r w:rsidRPr="00924434">
        <w:t> характера, а также о доходах, расходах, об имуществе и обязательствах имущественного характера своих супруги (супруга) и несовершеннолетних детей. Депутаты нашего поселения  своевременно  представляют в комиссию данные сведения. Нам нужно очень ответственно отнестись к предоставлению </w:t>
      </w:r>
      <w:hyperlink r:id="rId14" w:tooltip="Сведения о доходах" w:history="1">
        <w:r w:rsidRPr="00924434">
          <w:rPr>
            <w:rStyle w:val="a4"/>
            <w:color w:val="auto"/>
            <w:u w:val="none"/>
            <w:bdr w:val="none" w:sz="0" w:space="0" w:color="auto" w:frame="1"/>
          </w:rPr>
          <w:t>сведений о доходах</w:t>
        </w:r>
      </w:hyperlink>
      <w:r w:rsidRPr="00924434">
        <w:t xml:space="preserve"> и </w:t>
      </w:r>
      <w:proofErr w:type="gramStart"/>
      <w:r w:rsidRPr="00924434">
        <w:t>расходах</w:t>
      </w:r>
      <w:proofErr w:type="gramEnd"/>
      <w:r w:rsidRPr="00924434">
        <w:t xml:space="preserve"> об имуществе и обязательствах имущественного характера за 2018 г. Срок представления сведений - до </w:t>
      </w:r>
      <w:hyperlink r:id="rId15" w:tooltip="30 апреля" w:history="1">
        <w:r w:rsidRPr="00924434">
          <w:rPr>
            <w:rStyle w:val="a4"/>
            <w:color w:val="auto"/>
            <w:u w:val="none"/>
            <w:bdr w:val="none" w:sz="0" w:space="0" w:color="auto" w:frame="1"/>
          </w:rPr>
          <w:t>30 апреля</w:t>
        </w:r>
      </w:hyperlink>
      <w:r w:rsidRPr="00924434">
        <w:t> 2019 года.</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Хочу  выразить коллегам искреннюю благодарность за ответственное отношение к своим депутатским полномочиям. Не было ни одного случая срыва какого-либо мероприятия по вине депутатов.  Сегодня миссия депутатов поселенческого уровня очень не простая: работая на общественных началах, без льгот и привилегий, зная реальные возможности муниципалитетов и не имея правовых возможностей изменить ситуацию, депутаты часто становятся объектом жёсткой критики со стороны населения. И всё-таки именно они являются тем промежуточным звеном между населением и властью, звеном, от прочности и качества которого  не в малой степени зависит социальное и политическое состояние общества.</w:t>
      </w:r>
    </w:p>
    <w:p w:rsidR="00924434" w:rsidRPr="00924434" w:rsidRDefault="00924434" w:rsidP="00924434">
      <w:pPr>
        <w:pStyle w:val="a3"/>
        <w:shd w:val="clear" w:color="auto" w:fill="FFFFFF"/>
        <w:spacing w:before="0" w:beforeAutospacing="0" w:after="0" w:afterAutospacing="0"/>
        <w:jc w:val="both"/>
        <w:textAlignment w:val="baseline"/>
      </w:pPr>
      <w:r w:rsidRPr="00924434">
        <w:t xml:space="preserve">    Думаю, что в 2019 году депутаты продолжат свою работу по всем сформировавшимся направлениям, найдут  новые формы активного сотрудничества с населением. Открытые </w:t>
      </w:r>
      <w:r w:rsidRPr="00924434">
        <w:lastRenderedPageBreak/>
        <w:t>диалоги, обсуждение намеченных планов, возникающих проблем содействуют правильному пониманию ситуации и деловым  </w:t>
      </w:r>
      <w:hyperlink r:id="rId16" w:tooltip="Взаимоотношение" w:history="1">
        <w:r w:rsidRPr="00924434">
          <w:rPr>
            <w:rStyle w:val="a4"/>
            <w:color w:val="auto"/>
            <w:u w:val="none"/>
            <w:bdr w:val="none" w:sz="0" w:space="0" w:color="auto" w:frame="1"/>
          </w:rPr>
          <w:t>взаимоотношениям</w:t>
        </w:r>
      </w:hyperlink>
      <w:r w:rsidRPr="00924434">
        <w:t> между нашими жителями и властью. Существующие проблемы и трудности пусть объединят нас в желании их преодолеть, сохраняя мир и стабильность внутри каждой семьи, каждого населённого пункта и внутри нашей большой семьи, которая называется Россией.</w:t>
      </w:r>
    </w:p>
    <w:p w:rsidR="00924434" w:rsidRPr="00924434" w:rsidRDefault="00924434" w:rsidP="00924434">
      <w:pPr>
        <w:pStyle w:val="a3"/>
        <w:shd w:val="clear" w:color="auto" w:fill="FFFFFF"/>
        <w:spacing w:before="0" w:beforeAutospacing="0" w:after="0" w:afterAutospacing="0"/>
        <w:jc w:val="both"/>
        <w:textAlignment w:val="baseline"/>
      </w:pPr>
      <w:r w:rsidRPr="00924434">
        <w:t>       Хотелось бы выразить огромные слова благодарности всем присутствующим в зале за то, что нашли время принять активное участие в работе сессии. Желаю Вам всем не быть пессимистом, а наоборот, совместно с депутатским корпусом думать о дальнейшем развитии нашего поселения.</w:t>
      </w:r>
    </w:p>
    <w:p w:rsidR="00924434" w:rsidRPr="00924434" w:rsidRDefault="00924434" w:rsidP="00924434">
      <w:pPr>
        <w:pStyle w:val="a3"/>
        <w:shd w:val="clear" w:color="auto" w:fill="FFFFFF"/>
        <w:spacing w:before="0" w:beforeAutospacing="0" w:after="0" w:afterAutospacing="0"/>
        <w:jc w:val="both"/>
        <w:textAlignment w:val="baseline"/>
      </w:pPr>
      <w:r w:rsidRPr="00924434">
        <w:t>Спасибо за внимание.</w:t>
      </w:r>
    </w:p>
    <w:p w:rsidR="00924434" w:rsidRPr="00924434" w:rsidRDefault="00924434" w:rsidP="00924434">
      <w:pPr>
        <w:jc w:val="both"/>
      </w:pPr>
    </w:p>
    <w:p w:rsidR="00924434" w:rsidRPr="00924434" w:rsidRDefault="00924434" w:rsidP="00924434">
      <w:pPr>
        <w:pStyle w:val="a3"/>
        <w:shd w:val="clear" w:color="auto" w:fill="FFFFFF"/>
        <w:spacing w:before="24" w:beforeAutospacing="0" w:after="0" w:afterAutospacing="0"/>
        <w:ind w:right="30"/>
        <w:jc w:val="center"/>
      </w:pPr>
    </w:p>
    <w:p w:rsidR="00DE3C0C" w:rsidRPr="00924434" w:rsidRDefault="00DE3C0C"/>
    <w:sectPr w:rsidR="00DE3C0C" w:rsidRPr="00924434" w:rsidSect="00D3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24434"/>
    <w:rsid w:val="000C7D76"/>
    <w:rsid w:val="000F2624"/>
    <w:rsid w:val="00381FEC"/>
    <w:rsid w:val="003C777C"/>
    <w:rsid w:val="00513111"/>
    <w:rsid w:val="00924434"/>
    <w:rsid w:val="00D21BF4"/>
    <w:rsid w:val="00D34F0D"/>
    <w:rsid w:val="00DE3C0C"/>
    <w:rsid w:val="00EF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43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34"/>
    <w:rPr>
      <w:rFonts w:ascii="Arial" w:eastAsia="Times New Roman" w:hAnsi="Arial" w:cs="Times New Roman"/>
      <w:b/>
      <w:bCs/>
      <w:color w:val="000080"/>
      <w:sz w:val="24"/>
      <w:szCs w:val="24"/>
      <w:lang w:eastAsia="ru-RU"/>
    </w:rPr>
  </w:style>
  <w:style w:type="paragraph" w:styleId="a3">
    <w:name w:val="Normal (Web)"/>
    <w:basedOn w:val="a"/>
    <w:uiPriority w:val="99"/>
    <w:rsid w:val="00924434"/>
    <w:pPr>
      <w:spacing w:before="100" w:beforeAutospacing="1" w:after="100" w:afterAutospacing="1"/>
    </w:pPr>
  </w:style>
  <w:style w:type="character" w:styleId="a4">
    <w:name w:val="Hyperlink"/>
    <w:basedOn w:val="a0"/>
    <w:uiPriority w:val="99"/>
    <w:unhideWhenUsed/>
    <w:rsid w:val="009244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obyazatelmzstva_imushestvennogo_haraktera/"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pandia.ru/text/category/munitcipalmznaya_sobstvennostmz/" TargetMode="External"/><Relationship Id="rId12" Type="http://schemas.openxmlformats.org/officeDocument/2006/relationships/hyperlink" Target="http://www.pandia.ru/text/category/zemelmznie_uchastk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ndia.ru/text/category/vzaimootnoshenie/"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pandia.ru/text/category/munitcipalmznie_rajoni/" TargetMode="External"/><Relationship Id="rId11" Type="http://schemas.openxmlformats.org/officeDocument/2006/relationships/hyperlink" Target="http://pandia.ru/text/category/akt_normativnij/" TargetMode="External"/><Relationship Id="rId5" Type="http://schemas.openxmlformats.org/officeDocument/2006/relationships/hyperlink" Target="http://www.pandia.ru/text/category/marij_yel/" TargetMode="External"/><Relationship Id="rId15" Type="http://schemas.openxmlformats.org/officeDocument/2006/relationships/hyperlink" Target="http://www.pandia.ru/text/category/30_aprelya/" TargetMode="External"/><Relationship Id="rId10" Type="http://schemas.openxmlformats.org/officeDocument/2006/relationships/hyperlink" Target="http://www.pandia.ru/text/category/publichnie_slushaniya/" TargetMode="External"/><Relationship Id="rId19" Type="http://schemas.openxmlformats.org/officeDocument/2006/relationships/customXml" Target="../customXml/item1.xml"/><Relationship Id="rId4" Type="http://schemas.openxmlformats.org/officeDocument/2006/relationships/hyperlink" Target="http://www.pandia.ru/text/category/zakoni_v_rossii/" TargetMode="External"/><Relationship Id="rId9" Type="http://schemas.openxmlformats.org/officeDocument/2006/relationships/hyperlink" Target="http://pandia.ru/text/category/normi_prava/" TargetMode="External"/><Relationship Id="rId14" Type="http://schemas.openxmlformats.org/officeDocument/2006/relationships/hyperlink" Target="http://pandia.ru/text/category/svedeniya_o_dohodah/"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209314B4E58F46B166D3241630E75E" ma:contentTypeVersion="1" ma:contentTypeDescription="Создание документа." ma:contentTypeScope="" ma:versionID="def48e7399d81134f7bf8467bf67de3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XXJ7TYMEEKJ2-7831-5</_dlc_DocId>
    <_dlc_DocIdUrl xmlns="57504d04-691e-4fc4-8f09-4f19fdbe90f6">
      <Url>https://vip.gov.mari.ru/toryal/_layouts/DocIdRedir.aspx?ID=XXJ7TYMEEKJ2-7831-5</Url>
      <Description>XXJ7TYMEEKJ2-7831-5</Description>
    </_dlc_DocIdUrl>
  </documentManagement>
</p:properties>
</file>

<file path=customXml/itemProps1.xml><?xml version="1.0" encoding="utf-8"?>
<ds:datastoreItem xmlns:ds="http://schemas.openxmlformats.org/officeDocument/2006/customXml" ds:itemID="{10E2773B-27F7-4312-B1AA-24EF80321D99}"/>
</file>

<file path=customXml/itemProps2.xml><?xml version="1.0" encoding="utf-8"?>
<ds:datastoreItem xmlns:ds="http://schemas.openxmlformats.org/officeDocument/2006/customXml" ds:itemID="{FC1B2FED-FA10-4BCD-88D2-C77982062726}"/>
</file>

<file path=customXml/itemProps3.xml><?xml version="1.0" encoding="utf-8"?>
<ds:datastoreItem xmlns:ds="http://schemas.openxmlformats.org/officeDocument/2006/customXml" ds:itemID="{3517EF29-7682-47B8-A871-678FDA60EFB1}"/>
</file>

<file path=customXml/itemProps4.xml><?xml version="1.0" encoding="utf-8"?>
<ds:datastoreItem xmlns:ds="http://schemas.openxmlformats.org/officeDocument/2006/customXml" ds:itemID="{90E1D7C0-5CBB-40DC-8462-8E4FD0346122}"/>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7403</Characters>
  <Application>Microsoft Office Word</Application>
  <DocSecurity>0</DocSecurity>
  <Lines>61</Lines>
  <Paragraphs>17</Paragraphs>
  <ScaleCrop>false</ScaleCrop>
  <Company>Reanimator Extreme Edition</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otchet GMO_2018</dc:title>
  <dc:creator>SuperUser</dc:creator>
  <cp:lastModifiedBy>SuperUser</cp:lastModifiedBy>
  <cp:revision>2</cp:revision>
  <dcterms:created xsi:type="dcterms:W3CDTF">2019-03-26T06:56:00Z</dcterms:created>
  <dcterms:modified xsi:type="dcterms:W3CDTF">2019-03-26T06:56:00Z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0x0101006D209314B4E58F46B166D3241630E75E</vt:lpwstr>
  </property>
  <property fmtid="{D5CDD505-2E9C-101B-9397-08002B2CF9AE}" pid="3" name="_dlc_DocIdItemGuid">
    <vt:lpwstr>8c9725f0-bebc-42c8-abb6-52017d755397</vt:lpwstr>
  </property>
</Properties>
</file>