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A" w:rsidRPr="00F27091" w:rsidRDefault="000574CA" w:rsidP="00F270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4CA" w:rsidRDefault="000574CA" w:rsidP="000574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 И Т Е Р И И</w:t>
      </w:r>
    </w:p>
    <w:p w:rsidR="000574CA" w:rsidRDefault="000574CA" w:rsidP="000574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D5">
        <w:rPr>
          <w:rFonts w:ascii="Times New Roman" w:hAnsi="Times New Roman" w:cs="Times New Roman"/>
          <w:b/>
          <w:sz w:val="28"/>
          <w:szCs w:val="28"/>
        </w:rPr>
        <w:t xml:space="preserve">отнесения деятельности юридических лиц, индивидуальных предпринимателей к категориям риска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</w:t>
      </w:r>
      <w:r w:rsidRPr="00D126D5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26D5">
        <w:rPr>
          <w:rFonts w:ascii="Times New Roman" w:hAnsi="Times New Roman" w:cs="Times New Roman"/>
          <w:b/>
          <w:sz w:val="28"/>
          <w:szCs w:val="28"/>
        </w:rPr>
        <w:t>в области регулируемых государством цен (тарифов) на территории Республики Марий Эл</w:t>
      </w:r>
    </w:p>
    <w:p w:rsidR="004D3EE4" w:rsidRDefault="004D3EE4" w:rsidP="004D3EE4">
      <w:pPr>
        <w:ind w:firstLine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D3FF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3D3FFB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регулируемых государством цен (тарифов) 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от 18 сентября 2021 г. № 384)</w:t>
      </w:r>
    </w:p>
    <w:tbl>
      <w:tblPr>
        <w:tblStyle w:val="a3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8363"/>
        <w:gridCol w:w="2552"/>
      </w:tblGrid>
      <w:tr w:rsidR="000574CA" w:rsidRPr="006A4D08" w:rsidTr="00717884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74CA" w:rsidRPr="006A4D08" w:rsidRDefault="000574CA" w:rsidP="00717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CA" w:rsidRDefault="000574CA" w:rsidP="00717884">
            <w:pPr>
              <w:spacing w:before="48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Default="000574CA" w:rsidP="00717884">
            <w:pPr>
              <w:spacing w:before="48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Pr="006A4D08" w:rsidRDefault="000574CA" w:rsidP="00717884">
            <w:pPr>
              <w:spacing w:before="480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юридических лиц, индивидуальных</w:t>
            </w: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CA" w:rsidRPr="006A4D08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</w:t>
            </w:r>
            <w:r w:rsidRPr="006A4D08">
              <w:rPr>
                <w:rFonts w:ascii="Times New Roman" w:hAnsi="Times New Roman" w:cs="Times New Roman"/>
                <w:sz w:val="24"/>
                <w:szCs w:val="24"/>
              </w:rPr>
              <w:t>к категориям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регионального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регулируемых государством цен (тарифов)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Pr="006A4D08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плановых проверок</w:t>
            </w:r>
          </w:p>
        </w:tc>
      </w:tr>
    </w:tbl>
    <w:p w:rsidR="000574CA" w:rsidRPr="00C566FB" w:rsidRDefault="000574CA" w:rsidP="000574CA">
      <w:pPr>
        <w:spacing w:line="120" w:lineRule="auto"/>
        <w:rPr>
          <w:sz w:val="2"/>
          <w:szCs w:val="2"/>
        </w:rPr>
      </w:pPr>
    </w:p>
    <w:tbl>
      <w:tblPr>
        <w:tblStyle w:val="a3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8363"/>
        <w:gridCol w:w="2552"/>
      </w:tblGrid>
      <w:tr w:rsidR="000574CA" w:rsidRPr="006A4D08" w:rsidTr="00717884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A" w:rsidRDefault="000574CA" w:rsidP="007178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A" w:rsidRPr="006A4D08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A" w:rsidRPr="006A4D08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CA" w:rsidRPr="006A4D08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4CA" w:rsidRPr="006A4D08" w:rsidTr="00717884">
        <w:trPr>
          <w:trHeight w:val="535"/>
        </w:trPr>
        <w:tc>
          <w:tcPr>
            <w:tcW w:w="1134" w:type="dxa"/>
          </w:tcPr>
          <w:p w:rsidR="000574CA" w:rsidRDefault="000574CA" w:rsidP="00717884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Pr="0005404A" w:rsidRDefault="000574CA" w:rsidP="00717884">
            <w:pPr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8363" w:type="dxa"/>
          </w:tcPr>
          <w:p w:rsidR="000574CA" w:rsidRDefault="000574CA" w:rsidP="00717884">
            <w:pPr>
              <w:widowControl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Default="000574CA" w:rsidP="002435A8">
            <w:pPr>
              <w:widowControl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двух и более постановлений 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административного наказания и (или) о прекращении производства по делам об административных правонарушениях на основании статьи 2.9 Кодекса Российской Федерации об административных правонарушениях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малозначительностью совершенного административного правонарушения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юридических лиц, индивидуальных предпринимателей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пяти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разрабатывается 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 административных правонарушений, совершенных субъектами естественных монополий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операторами по обращению с твердыми коммунальными отходами, региональными операторами по обращению с твердыми коммунальными отходами и (или) теплоснабжающими организациями) Кодекса Российской Федерации об административных правонарушениях</w:t>
            </w:r>
          </w:p>
          <w:p w:rsidR="002435A8" w:rsidRDefault="002435A8" w:rsidP="002435A8">
            <w:pPr>
              <w:widowControl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A8" w:rsidRDefault="002435A8" w:rsidP="002435A8">
            <w:pPr>
              <w:widowControl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0574CA" w:rsidRPr="0005404A" w:rsidTr="00717884">
        <w:tc>
          <w:tcPr>
            <w:tcW w:w="1134" w:type="dxa"/>
          </w:tcPr>
          <w:p w:rsidR="000574CA" w:rsidRPr="0005404A" w:rsidRDefault="000574CA" w:rsidP="007178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8363" w:type="dxa"/>
          </w:tcPr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жалобы на действия (бездействие)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предпринимателей, в результате рассмотрения которой вынесено постановление о назначении административного наказания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 прекращении производства по делу об административном правонарушении на основании статьи 2.9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административных правонарушениях в связи с малозначительностью совершенного административного правонарушения в отношении юридических лиц, индивидуальных предпринимателей в течение трех лет,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предшествовавших году,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совершение административного правонарушения, предусмотренного статьей 9.15, частью 10 статьи 9.16 (в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 административных правонарушений, совершенных субъектами естественных монополий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операторами по обращению с твердыми коммунальными отходами, региональными операторами по обращению с твердыми коммунальными отходами и (или) теплоснабжающими организациями) Кодекса Российской Федерации об административных правонарушениях</w:t>
            </w:r>
          </w:p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</w:t>
            </w:r>
          </w:p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два года</w:t>
            </w:r>
          </w:p>
        </w:tc>
      </w:tr>
      <w:tr w:rsidR="000574CA" w:rsidRPr="0005404A" w:rsidTr="00717884">
        <w:tc>
          <w:tcPr>
            <w:tcW w:w="1134" w:type="dxa"/>
          </w:tcPr>
          <w:p w:rsidR="000574CA" w:rsidRPr="0005404A" w:rsidRDefault="000574CA" w:rsidP="007178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8363" w:type="dxa"/>
          </w:tcPr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постановления 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административного наказания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 прекращении производства по делам об административных правонарушениях на основании статьи 2.9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административных правонарушениях в связи с малозначительностью совершенного административного правонарушения в отношении юридических лиц, индивидуальных предпринимателей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одного года, предшествовавшего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 утверждается план п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административного правонарушения, предусмотренного статьей 9.15, частью 10 статьи 9.16 (в части административных правонарушений, совершенных организациями, осуществляющими регулируемые виды деятельности), статьей 14.6, частью 5 статьи 19.5, статьей 19.7.1, частью 1 статьи 19.8.1 (в части административных правонарушений, совершенных субъектами естественных монополий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операторами по обращению с твердыми коммунальными отходами, региональными операторами по обращению с твердыми коммунальными отходами и (или) теплоснабжающими организациями) Кодекса Российской Федерации об административных правонарушениях</w:t>
            </w:r>
          </w:p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</w:tc>
      </w:tr>
      <w:tr w:rsidR="000574CA" w:rsidRPr="0005404A" w:rsidTr="00717884">
        <w:tc>
          <w:tcPr>
            <w:tcW w:w="1134" w:type="dxa"/>
          </w:tcPr>
          <w:p w:rsidR="000574CA" w:rsidRPr="0005404A" w:rsidRDefault="000574CA" w:rsidP="007178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8363" w:type="dxa"/>
          </w:tcPr>
          <w:p w:rsidR="000574CA" w:rsidRDefault="000574CA" w:rsidP="00717884">
            <w:pPr>
              <w:widowControl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обязательных требований в области регулируемых государством цен (тарифов) в отношении юридических лиц, индивидуальных предпринимателей 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при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последней плановой и (или) внеплановой проверок</w:t>
            </w:r>
          </w:p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чаще одного</w:t>
            </w:r>
          </w:p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в четыре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не реже одного раза в пять лет</w:t>
            </w:r>
          </w:p>
        </w:tc>
      </w:tr>
      <w:tr w:rsidR="000574CA" w:rsidRPr="0005404A" w:rsidTr="00717884">
        <w:tc>
          <w:tcPr>
            <w:tcW w:w="1134" w:type="dxa"/>
          </w:tcPr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8363" w:type="dxa"/>
          </w:tcPr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обязательных требований в области регулируемых </w:t>
            </w:r>
          </w:p>
          <w:p w:rsidR="000574CA" w:rsidRDefault="000574CA" w:rsidP="0071788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Default="000574CA" w:rsidP="00717884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государством цен (тарифов) в отношении юридических лиц, индивидуальных </w:t>
            </w:r>
          </w:p>
          <w:p w:rsidR="000574C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осуществляющих регулируемые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потребителей, приравненных к категории «Население»</w:t>
            </w:r>
          </w:p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е чаще одного </w:t>
            </w:r>
          </w:p>
          <w:p w:rsidR="000574C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не реже одного раза в восемь лет</w:t>
            </w:r>
          </w:p>
        </w:tc>
      </w:tr>
      <w:tr w:rsidR="000574CA" w:rsidRPr="0005404A" w:rsidTr="00717884">
        <w:tc>
          <w:tcPr>
            <w:tcW w:w="1134" w:type="dxa"/>
          </w:tcPr>
          <w:p w:rsidR="000574CA" w:rsidRPr="0005404A" w:rsidRDefault="000574CA" w:rsidP="007178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8363" w:type="dxa"/>
          </w:tcPr>
          <w:p w:rsidR="000574CA" w:rsidRPr="0005404A" w:rsidRDefault="000574CA" w:rsidP="00717884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 чрезвычайно высокого, высокого, значительного, среднего, умеренного рисков</w:t>
            </w:r>
          </w:p>
        </w:tc>
        <w:tc>
          <w:tcPr>
            <w:tcW w:w="2552" w:type="dxa"/>
          </w:tcPr>
          <w:p w:rsidR="000574CA" w:rsidRPr="0005404A" w:rsidRDefault="000574CA" w:rsidP="0071788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04A">
              <w:rPr>
                <w:rFonts w:ascii="Times New Roman" w:hAnsi="Times New Roman" w:cs="Times New Roman"/>
                <w:sz w:val="24"/>
                <w:szCs w:val="24"/>
              </w:rPr>
              <w:t>е проводятся</w:t>
            </w:r>
          </w:p>
        </w:tc>
      </w:tr>
    </w:tbl>
    <w:p w:rsidR="000574CA" w:rsidRDefault="000574CA" w:rsidP="000574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CA" w:rsidRDefault="000574CA" w:rsidP="000574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17" w:rsidRPr="000574CA" w:rsidRDefault="00AE0D17" w:rsidP="000574CA"/>
    <w:sectPr w:rsidR="00AE0D17" w:rsidRPr="000574CA" w:rsidSect="000574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0"/>
    <w:rsid w:val="000139C0"/>
    <w:rsid w:val="000574CA"/>
    <w:rsid w:val="002435A8"/>
    <w:rsid w:val="002F1220"/>
    <w:rsid w:val="004D3EE4"/>
    <w:rsid w:val="00AE0D17"/>
    <w:rsid w:val="00F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C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C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9ECAF03EEEB479FE66EC18C25FBA7" ma:contentTypeVersion="3" ma:contentTypeDescription="Создание документа." ma:contentTypeScope="" ma:versionID="fd56ecb3c172cbe5a62bec71c19870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44c790-9b8f-4cc8-b478-839222554590" targetNamespace="http://schemas.microsoft.com/office/2006/metadata/properties" ma:root="true" ma:fieldsID="9666985abc02db4caabcf456da666467" ns2:_="" ns3:_="" ns4:_="">
    <xsd:import namespace="57504d04-691e-4fc4-8f09-4f19fdbe90f6"/>
    <xsd:import namespace="6d7c22ec-c6a4-4777-88aa-bc3c76ac660e"/>
    <xsd:import namespace="a244c790-9b8f-4cc8-b478-8392225545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790-9b8f-4cc8-b478-83922255459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водоснабжение, водоотведение" ma:format="RadioButtons" ma:internalName="_x041f__x0430__x043f__x043a__x0430_">
      <xsd:simpleType>
        <xsd:restriction base="dms:Choice">
          <xsd:enumeration value="водоснабжение, водоотведение"/>
          <xsd:enumeration value="газоснабжение"/>
          <xsd:enumeration value="государственный контроль"/>
          <xsd:enumeration value="прочие"/>
          <xsd:enumeration value="стандарты расскрытия информации"/>
          <xsd:enumeration value="теплоснабжение"/>
          <xsd:enumeration value="технологическое присоединение к электрическим и тепловым сетям"/>
          <xsd:enumeration value="утилизация твердых бытовых отходов"/>
          <xsd:enumeration value="электроэнергетика"/>
          <xsd:enumeration value="Технологическое присоединение к электрическим сетям"/>
          <xsd:enumeration value="Подключение (технологическое присоединение) к системам теплоснаб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44c790-9b8f-4cc8-b478-839222554590">государственный контроль</_x041f__x0430__x043f__x043a__x0430_>
    <_dlc_DocId xmlns="57504d04-691e-4fc4-8f09-4f19fdbe90f6">XXJ7TYMEEKJ2-2865-129</_dlc_DocId>
    <_dlc_DocIdUrl xmlns="57504d04-691e-4fc4-8f09-4f19fdbe90f6">
      <Url>https://vip.gov.mari.ru/tarif/_layouts/DocIdRedir.aspx?ID=XXJ7TYMEEKJ2-2865-129</Url>
      <Description>XXJ7TYMEEKJ2-2865-129</Description>
    </_dlc_DocIdUrl>
  </documentManagement>
</p:properties>
</file>

<file path=customXml/itemProps1.xml><?xml version="1.0" encoding="utf-8"?>
<ds:datastoreItem xmlns:ds="http://schemas.openxmlformats.org/officeDocument/2006/customXml" ds:itemID="{495F7234-352B-4F22-90DB-36AB4ADD5963}"/>
</file>

<file path=customXml/itemProps2.xml><?xml version="1.0" encoding="utf-8"?>
<ds:datastoreItem xmlns:ds="http://schemas.openxmlformats.org/officeDocument/2006/customXml" ds:itemID="{AA86DFEB-E865-44A3-A9CC-D1EED68AAAD8}"/>
</file>

<file path=customXml/itemProps3.xml><?xml version="1.0" encoding="utf-8"?>
<ds:datastoreItem xmlns:ds="http://schemas.openxmlformats.org/officeDocument/2006/customXml" ds:itemID="{C86100B2-C3D9-4027-AB5E-C7EFBC405256}"/>
</file>

<file path=customXml/itemProps4.xml><?xml version="1.0" encoding="utf-8"?>
<ds:datastoreItem xmlns:ds="http://schemas.openxmlformats.org/officeDocument/2006/customXml" ds:itemID="{56981EBC-1FC4-420B-A704-1F7952DEF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отнесения объектов контроля к категориям риска</dc:title>
  <dc:subject/>
  <dc:creator>Elena</dc:creator>
  <cp:keywords/>
  <dc:description/>
  <cp:lastModifiedBy>Elena</cp:lastModifiedBy>
  <cp:revision>5</cp:revision>
  <dcterms:created xsi:type="dcterms:W3CDTF">2022-03-29T07:39:00Z</dcterms:created>
  <dcterms:modified xsi:type="dcterms:W3CDTF">2022-03-30T12:32:00Z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0x0101002819ECAF03EEEB479FE66EC18C25FBA7</vt:lpwstr>
  </property>
  <property fmtid="{D5CDD505-2E9C-101B-9397-08002B2CF9AE}" pid="3" name="_dlc_DocIdItemGuid">
    <vt:lpwstr>fcde2803-bd4b-4acc-8a7a-5a4d390d50a6</vt:lpwstr>
  </property>
</Properties>
</file>