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4" w:rsidRPr="00014226" w:rsidRDefault="00770BC4" w:rsidP="00770BC4">
      <w:pPr>
        <w:spacing w:after="0" w:line="240" w:lineRule="auto"/>
        <w:jc w:val="center"/>
        <w:rPr>
          <w:rFonts w:ascii="Times New Roman" w:eastAsia="Times New Roman" w:hAnsi="Times New Roman"/>
          <w:b/>
          <w:sz w:val="32"/>
          <w:szCs w:val="32"/>
          <w:lang w:eastAsia="ru-RU"/>
        </w:rPr>
      </w:pPr>
      <w:proofErr w:type="gramStart"/>
      <w:r w:rsidRPr="00014226">
        <w:rPr>
          <w:rFonts w:ascii="Times New Roman" w:eastAsia="Times New Roman" w:hAnsi="Times New Roman"/>
          <w:b/>
          <w:sz w:val="32"/>
          <w:szCs w:val="32"/>
          <w:lang w:eastAsia="ru-RU"/>
        </w:rPr>
        <w:t>П</w:t>
      </w:r>
      <w:proofErr w:type="gramEnd"/>
      <w:r w:rsidRPr="00014226">
        <w:rPr>
          <w:rFonts w:ascii="Times New Roman" w:eastAsia="Times New Roman" w:hAnsi="Times New Roman"/>
          <w:b/>
          <w:sz w:val="32"/>
          <w:szCs w:val="32"/>
          <w:lang w:eastAsia="ru-RU"/>
        </w:rPr>
        <w:t xml:space="preserve"> Р О Т О К О Л</w:t>
      </w:r>
    </w:p>
    <w:p w:rsidR="00770BC4" w:rsidRPr="001C695E" w:rsidRDefault="00770BC4" w:rsidP="00770BC4">
      <w:pPr>
        <w:spacing w:after="0" w:line="240" w:lineRule="auto"/>
        <w:jc w:val="center"/>
        <w:rPr>
          <w:rFonts w:ascii="Times New Roman" w:eastAsia="Times New Roman" w:hAnsi="Times New Roman"/>
          <w:b/>
          <w:sz w:val="28"/>
          <w:szCs w:val="28"/>
          <w:lang w:eastAsia="ru-RU"/>
        </w:rPr>
      </w:pPr>
    </w:p>
    <w:p w:rsidR="00770BC4" w:rsidRPr="001C695E" w:rsidRDefault="00770BC4" w:rsidP="00770BC4">
      <w:pPr>
        <w:spacing w:after="0" w:line="240" w:lineRule="auto"/>
        <w:jc w:val="center"/>
        <w:rPr>
          <w:rFonts w:ascii="Times New Roman" w:eastAsia="Times New Roman" w:hAnsi="Times New Roman"/>
          <w:b/>
          <w:sz w:val="28"/>
          <w:szCs w:val="28"/>
          <w:lang w:eastAsia="ru-RU"/>
        </w:rPr>
      </w:pPr>
      <w:r w:rsidRPr="001C695E">
        <w:rPr>
          <w:rFonts w:ascii="Times New Roman" w:eastAsia="Times New Roman" w:hAnsi="Times New Roman"/>
          <w:b/>
          <w:sz w:val="28"/>
          <w:szCs w:val="28"/>
          <w:lang w:eastAsia="ru-RU"/>
        </w:rPr>
        <w:t xml:space="preserve">заседания правления Министерства </w:t>
      </w:r>
      <w:r>
        <w:rPr>
          <w:rFonts w:ascii="Times New Roman" w:eastAsia="Times New Roman" w:hAnsi="Times New Roman"/>
          <w:b/>
          <w:sz w:val="28"/>
          <w:szCs w:val="28"/>
          <w:lang w:eastAsia="ru-RU"/>
        </w:rPr>
        <w:t xml:space="preserve">промышленности, </w:t>
      </w:r>
      <w:r w:rsidRPr="001C695E">
        <w:rPr>
          <w:rFonts w:ascii="Times New Roman" w:eastAsia="Times New Roman" w:hAnsi="Times New Roman"/>
          <w:b/>
          <w:sz w:val="28"/>
          <w:szCs w:val="28"/>
          <w:lang w:eastAsia="ru-RU"/>
        </w:rPr>
        <w:t>экономического развития</w:t>
      </w:r>
      <w:r>
        <w:rPr>
          <w:rFonts w:ascii="Times New Roman" w:eastAsia="Times New Roman" w:hAnsi="Times New Roman"/>
          <w:b/>
          <w:sz w:val="28"/>
          <w:szCs w:val="28"/>
          <w:lang w:eastAsia="ru-RU"/>
        </w:rPr>
        <w:t xml:space="preserve"> </w:t>
      </w:r>
      <w:r w:rsidRPr="001C695E">
        <w:rPr>
          <w:rFonts w:ascii="Times New Roman" w:eastAsia="Times New Roman" w:hAnsi="Times New Roman"/>
          <w:b/>
          <w:sz w:val="28"/>
          <w:szCs w:val="28"/>
          <w:lang w:eastAsia="ru-RU"/>
        </w:rPr>
        <w:t>и торговли Республики Марий Эл</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right"/>
        <w:rPr>
          <w:rFonts w:ascii="Times New Roman" w:eastAsia="Times New Roman" w:hAnsi="Times New Roman"/>
          <w:b/>
          <w:sz w:val="28"/>
          <w:szCs w:val="28"/>
          <w:u w:val="single"/>
          <w:lang w:eastAsia="ru-RU"/>
        </w:rPr>
      </w:pPr>
      <w:r w:rsidRPr="001C695E">
        <w:rPr>
          <w:rFonts w:ascii="Times New Roman" w:eastAsia="Times New Roman" w:hAnsi="Times New Roman"/>
          <w:b/>
          <w:sz w:val="28"/>
          <w:szCs w:val="28"/>
          <w:u w:val="single"/>
          <w:lang w:eastAsia="ru-RU"/>
        </w:rPr>
        <w:t xml:space="preserve">от </w:t>
      </w:r>
      <w:r w:rsidR="00B524F3">
        <w:rPr>
          <w:rFonts w:ascii="Times New Roman" w:eastAsia="Times New Roman" w:hAnsi="Times New Roman"/>
          <w:b/>
          <w:sz w:val="28"/>
          <w:szCs w:val="28"/>
          <w:u w:val="single"/>
          <w:lang w:eastAsia="ru-RU"/>
        </w:rPr>
        <w:t>25</w:t>
      </w:r>
      <w:r>
        <w:rPr>
          <w:rFonts w:ascii="Times New Roman" w:eastAsia="Times New Roman" w:hAnsi="Times New Roman"/>
          <w:b/>
          <w:sz w:val="28"/>
          <w:szCs w:val="28"/>
          <w:u w:val="single"/>
          <w:lang w:eastAsia="ru-RU"/>
        </w:rPr>
        <w:t xml:space="preserve"> </w:t>
      </w:r>
      <w:r w:rsidR="00CF208F">
        <w:rPr>
          <w:rFonts w:ascii="Times New Roman" w:eastAsia="Times New Roman" w:hAnsi="Times New Roman"/>
          <w:b/>
          <w:sz w:val="28"/>
          <w:szCs w:val="28"/>
          <w:u w:val="single"/>
          <w:lang w:eastAsia="ru-RU"/>
        </w:rPr>
        <w:t>июл</w:t>
      </w:r>
      <w:r w:rsidR="00D94A2D">
        <w:rPr>
          <w:rFonts w:ascii="Times New Roman" w:eastAsia="Times New Roman" w:hAnsi="Times New Roman"/>
          <w:b/>
          <w:sz w:val="28"/>
          <w:szCs w:val="28"/>
          <w:u w:val="single"/>
          <w:lang w:eastAsia="ru-RU"/>
        </w:rPr>
        <w:t>я</w:t>
      </w:r>
      <w:r>
        <w:rPr>
          <w:rFonts w:ascii="Times New Roman" w:eastAsia="Times New Roman" w:hAnsi="Times New Roman"/>
          <w:b/>
          <w:sz w:val="28"/>
          <w:szCs w:val="28"/>
          <w:u w:val="single"/>
          <w:lang w:eastAsia="ru-RU"/>
        </w:rPr>
        <w:t xml:space="preserve"> </w:t>
      </w:r>
      <w:r w:rsidRPr="001C695E">
        <w:rPr>
          <w:rFonts w:ascii="Times New Roman" w:eastAsia="Times New Roman" w:hAnsi="Times New Roman"/>
          <w:b/>
          <w:sz w:val="28"/>
          <w:szCs w:val="28"/>
          <w:u w:val="single"/>
          <w:lang w:eastAsia="ru-RU"/>
        </w:rPr>
        <w:t>20</w:t>
      </w:r>
      <w:r w:rsidR="00BC29DB">
        <w:rPr>
          <w:rFonts w:ascii="Times New Roman" w:eastAsia="Times New Roman" w:hAnsi="Times New Roman"/>
          <w:b/>
          <w:sz w:val="28"/>
          <w:szCs w:val="28"/>
          <w:u w:val="single"/>
          <w:lang w:eastAsia="ru-RU"/>
        </w:rPr>
        <w:t>2</w:t>
      </w:r>
      <w:r w:rsidR="004C4684">
        <w:rPr>
          <w:rFonts w:ascii="Times New Roman" w:eastAsia="Times New Roman" w:hAnsi="Times New Roman"/>
          <w:b/>
          <w:sz w:val="28"/>
          <w:szCs w:val="28"/>
          <w:u w:val="single"/>
          <w:lang w:eastAsia="ru-RU"/>
        </w:rPr>
        <w:t>2</w:t>
      </w:r>
      <w:r w:rsidRPr="001C695E">
        <w:rPr>
          <w:rFonts w:ascii="Times New Roman" w:eastAsia="Times New Roman" w:hAnsi="Times New Roman"/>
          <w:b/>
          <w:sz w:val="28"/>
          <w:szCs w:val="28"/>
          <w:u w:val="single"/>
          <w:lang w:eastAsia="ru-RU"/>
        </w:rPr>
        <w:t xml:space="preserve"> г. № </w:t>
      </w:r>
      <w:r w:rsidR="00B524F3">
        <w:rPr>
          <w:rFonts w:ascii="Times New Roman" w:eastAsia="Times New Roman" w:hAnsi="Times New Roman"/>
          <w:b/>
          <w:sz w:val="28"/>
          <w:szCs w:val="28"/>
          <w:u w:val="single"/>
          <w:lang w:eastAsia="ru-RU"/>
        </w:rPr>
        <w:t>8</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center"/>
        <w:rPr>
          <w:rFonts w:ascii="Times New Roman" w:eastAsia="Times New Roman" w:hAnsi="Times New Roman"/>
          <w:caps/>
          <w:sz w:val="28"/>
          <w:szCs w:val="28"/>
          <w:lang w:eastAsia="ru-RU"/>
        </w:rPr>
      </w:pPr>
      <w:r w:rsidRPr="001C695E">
        <w:rPr>
          <w:rFonts w:ascii="Times New Roman" w:eastAsia="Times New Roman" w:hAnsi="Times New Roman"/>
          <w:caps/>
          <w:sz w:val="28"/>
          <w:szCs w:val="28"/>
          <w:lang w:eastAsia="ru-RU"/>
        </w:rPr>
        <w:t>Председательствовал</w:t>
      </w:r>
    </w:p>
    <w:p w:rsidR="00770BC4" w:rsidRDefault="00770BC4" w:rsidP="00770BC4">
      <w:pPr>
        <w:spacing w:after="0" w:line="240" w:lineRule="auto"/>
        <w:rPr>
          <w:rFonts w:ascii="Times New Roman" w:eastAsia="Times New Roman" w:hAnsi="Times New Roman"/>
          <w:sz w:val="28"/>
          <w:szCs w:val="28"/>
          <w:lang w:eastAsia="ru-RU"/>
        </w:rPr>
      </w:pPr>
    </w:p>
    <w:p w:rsidR="00465DB8" w:rsidRDefault="003A7DF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Вел заседание правления:   </w:t>
      </w:r>
      <w:r w:rsidR="00487EDD" w:rsidRPr="003A7DF8">
        <w:rPr>
          <w:rFonts w:ascii="Times New Roman" w:eastAsia="Times New Roman" w:hAnsi="Times New Roman"/>
          <w:sz w:val="28"/>
          <w:szCs w:val="28"/>
          <w:lang w:eastAsia="ru-RU"/>
        </w:rPr>
        <w:t xml:space="preserve">министр    промышленности, </w:t>
      </w:r>
      <w:r w:rsidR="00465DB8">
        <w:rPr>
          <w:rFonts w:ascii="Times New Roman" w:eastAsia="Times New Roman" w:hAnsi="Times New Roman"/>
          <w:sz w:val="28"/>
          <w:szCs w:val="28"/>
          <w:lang w:eastAsia="ru-RU"/>
        </w:rPr>
        <w:t>экономиче</w:t>
      </w:r>
      <w:r w:rsidR="00487EDD" w:rsidRPr="003A7DF8">
        <w:rPr>
          <w:rFonts w:ascii="Times New Roman" w:eastAsia="Times New Roman" w:hAnsi="Times New Roman"/>
          <w:sz w:val="28"/>
          <w:szCs w:val="28"/>
          <w:lang w:eastAsia="ru-RU"/>
        </w:rPr>
        <w:t>ского</w:t>
      </w:r>
    </w:p>
    <w:p w:rsidR="00465DB8" w:rsidRDefault="00465DB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A7DF8" w:rsidRPr="003A7DF8">
        <w:rPr>
          <w:rFonts w:ascii="Times New Roman" w:eastAsia="Times New Roman" w:hAnsi="Times New Roman"/>
          <w:sz w:val="28"/>
          <w:szCs w:val="28"/>
          <w:lang w:eastAsia="ru-RU"/>
        </w:rPr>
        <w:t>р</w:t>
      </w:r>
      <w:r>
        <w:rPr>
          <w:rFonts w:ascii="Times New Roman" w:eastAsia="Times New Roman" w:hAnsi="Times New Roman"/>
          <w:sz w:val="28"/>
          <w:szCs w:val="28"/>
          <w:lang w:eastAsia="ru-RU"/>
        </w:rPr>
        <w:t xml:space="preserve">азвития    и    торговли </w:t>
      </w:r>
      <w:r w:rsidR="00487EDD" w:rsidRPr="003A7DF8">
        <w:rPr>
          <w:rFonts w:ascii="Times New Roman" w:eastAsia="Times New Roman" w:hAnsi="Times New Roman"/>
          <w:sz w:val="28"/>
          <w:szCs w:val="28"/>
          <w:lang w:eastAsia="ru-RU"/>
        </w:rPr>
        <w:t>Республики   Марий   Эл</w:t>
      </w:r>
      <w:r w:rsidR="003A7D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487EDD" w:rsidRPr="00C74093" w:rsidRDefault="00465DB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С.И.Крылов</w:t>
      </w:r>
      <w:proofErr w:type="spellEnd"/>
      <w:r w:rsidR="00487EDD" w:rsidRPr="003A7DF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487EDD" w:rsidRPr="003A7DF8">
        <w:rPr>
          <w:rFonts w:ascii="Times New Roman" w:eastAsia="Times New Roman" w:hAnsi="Times New Roman"/>
          <w:sz w:val="28"/>
          <w:szCs w:val="28"/>
          <w:lang w:eastAsia="ru-RU"/>
        </w:rPr>
        <w:t>председател</w:t>
      </w:r>
      <w:r>
        <w:rPr>
          <w:rFonts w:ascii="Times New Roman" w:eastAsia="Times New Roman" w:hAnsi="Times New Roman"/>
          <w:sz w:val="28"/>
          <w:szCs w:val="28"/>
          <w:lang w:eastAsia="ru-RU"/>
        </w:rPr>
        <w:t>ь</w:t>
      </w:r>
      <w:r w:rsidR="00487EDD" w:rsidRPr="003A7DF8">
        <w:rPr>
          <w:rFonts w:ascii="Times New Roman" w:eastAsia="Times New Roman" w:hAnsi="Times New Roman"/>
          <w:sz w:val="28"/>
          <w:szCs w:val="28"/>
          <w:lang w:eastAsia="ru-RU"/>
        </w:rPr>
        <w:t xml:space="preserve"> правления</w:t>
      </w:r>
    </w:p>
    <w:p w:rsidR="00487EDD" w:rsidRDefault="00487EDD" w:rsidP="00487EDD">
      <w:pPr>
        <w:spacing w:after="0" w:line="240" w:lineRule="auto"/>
        <w:jc w:val="center"/>
        <w:rPr>
          <w:rFonts w:ascii="Times New Roman" w:eastAsia="Times New Roman" w:hAnsi="Times New Roman"/>
          <w:sz w:val="28"/>
          <w:szCs w:val="28"/>
          <w:lang w:eastAsia="ru-RU"/>
        </w:rPr>
      </w:pPr>
    </w:p>
    <w:p w:rsidR="00487EDD" w:rsidRDefault="00487EDD" w:rsidP="00487EDD">
      <w:pPr>
        <w:spacing w:after="0" w:line="240" w:lineRule="auto"/>
        <w:ind w:left="2694" w:hanging="2694"/>
        <w:jc w:val="both"/>
        <w:rPr>
          <w:rFonts w:ascii="Times New Roman" w:eastAsia="Times New Roman" w:hAnsi="Times New Roman"/>
          <w:sz w:val="28"/>
          <w:szCs w:val="28"/>
          <w:lang w:eastAsia="ru-RU"/>
        </w:rPr>
      </w:pPr>
      <w:r w:rsidRPr="00C74093">
        <w:rPr>
          <w:rFonts w:ascii="Times New Roman" w:eastAsia="Times New Roman" w:hAnsi="Times New Roman"/>
          <w:sz w:val="28"/>
          <w:szCs w:val="28"/>
          <w:lang w:eastAsia="ru-RU"/>
        </w:rPr>
        <w:t>Секретарь правления:</w:t>
      </w:r>
      <w:r w:rsidR="009C2556">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003A7D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F5C6E">
        <w:rPr>
          <w:rFonts w:ascii="Times New Roman" w:eastAsia="Times New Roman" w:hAnsi="Times New Roman"/>
          <w:sz w:val="28"/>
          <w:szCs w:val="28"/>
          <w:lang w:eastAsia="ru-RU"/>
        </w:rPr>
        <w:t>советник правового отдела</w:t>
      </w:r>
      <w:r>
        <w:rPr>
          <w:rFonts w:ascii="Times New Roman" w:eastAsia="Times New Roman" w:hAnsi="Times New Roman"/>
          <w:sz w:val="28"/>
          <w:szCs w:val="28"/>
          <w:lang w:eastAsia="ru-RU"/>
        </w:rPr>
        <w:t xml:space="preserve"> Минэкономразвития</w:t>
      </w:r>
    </w:p>
    <w:p w:rsidR="00487EDD" w:rsidRPr="00C74093" w:rsidRDefault="00487EDD" w:rsidP="00487EDD">
      <w:pPr>
        <w:spacing w:after="0" w:line="240" w:lineRule="auto"/>
        <w:ind w:left="2694" w:hanging="269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652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FF5C6E">
        <w:rPr>
          <w:rFonts w:ascii="Times New Roman" w:eastAsia="Times New Roman" w:hAnsi="Times New Roman"/>
          <w:sz w:val="28"/>
          <w:szCs w:val="28"/>
          <w:lang w:eastAsia="ru-RU"/>
        </w:rPr>
        <w:t>еспублики Марий Эл</w:t>
      </w:r>
      <w:r w:rsidRPr="00C74093">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Т.В.Беляева</w:t>
      </w:r>
      <w:proofErr w:type="spellEnd"/>
    </w:p>
    <w:p w:rsidR="00487EDD" w:rsidRDefault="00487EDD" w:rsidP="00770BC4">
      <w:pPr>
        <w:spacing w:after="0" w:line="240" w:lineRule="auto"/>
        <w:jc w:val="both"/>
        <w:rPr>
          <w:rFonts w:ascii="Times New Roman" w:eastAsia="Times New Roman" w:hAnsi="Times New Roman"/>
          <w:sz w:val="28"/>
          <w:szCs w:val="28"/>
          <w:u w:val="single"/>
          <w:lang w:eastAsia="ru-RU"/>
        </w:rPr>
      </w:pPr>
    </w:p>
    <w:p w:rsidR="00770BC4" w:rsidRPr="001C695E" w:rsidRDefault="00770BC4" w:rsidP="00770BC4">
      <w:pPr>
        <w:spacing w:after="0" w:line="240" w:lineRule="auto"/>
        <w:jc w:val="both"/>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Присутствовали:</w:t>
      </w:r>
    </w:p>
    <w:p w:rsidR="00770BC4" w:rsidRPr="001C695E" w:rsidRDefault="00770BC4" w:rsidP="00770BC4">
      <w:pPr>
        <w:spacing w:after="0" w:line="240" w:lineRule="auto"/>
        <w:jc w:val="both"/>
        <w:rPr>
          <w:rFonts w:ascii="Times New Roman" w:eastAsia="Times New Roman" w:hAnsi="Times New Roman"/>
          <w:sz w:val="28"/>
          <w:szCs w:val="28"/>
          <w:u w:val="single"/>
          <w:lang w:eastAsia="ru-RU"/>
        </w:rPr>
      </w:pPr>
    </w:p>
    <w:p w:rsidR="00770BC4" w:rsidRDefault="00770BC4" w:rsidP="00770BC4">
      <w:pPr>
        <w:spacing w:after="0" w:line="240" w:lineRule="auto"/>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Члены правления:</w:t>
      </w:r>
    </w:p>
    <w:tbl>
      <w:tblPr>
        <w:tblW w:w="9776" w:type="dxa"/>
        <w:tblLayout w:type="fixed"/>
        <w:tblLook w:val="01E0" w:firstRow="1" w:lastRow="1" w:firstColumn="1" w:lastColumn="1" w:noHBand="0" w:noVBand="0"/>
      </w:tblPr>
      <w:tblGrid>
        <w:gridCol w:w="7218"/>
        <w:gridCol w:w="2558"/>
      </w:tblGrid>
      <w:tr w:rsidR="00770BC4" w:rsidRPr="00487EDD" w:rsidTr="0080561C">
        <w:trPr>
          <w:trHeight w:val="445"/>
        </w:trPr>
        <w:tc>
          <w:tcPr>
            <w:tcW w:w="7218" w:type="dxa"/>
            <w:shd w:val="clear" w:color="auto" w:fill="auto"/>
          </w:tcPr>
          <w:p w:rsidR="00770BC4" w:rsidRPr="00126C7D" w:rsidRDefault="00770BC4" w:rsidP="00424938">
            <w:pPr>
              <w:spacing w:after="0" w:line="240" w:lineRule="auto"/>
              <w:rPr>
                <w:rFonts w:ascii="Times New Roman" w:eastAsia="Times New Roman" w:hAnsi="Times New Roman"/>
                <w:sz w:val="28"/>
                <w:szCs w:val="28"/>
                <w:lang w:eastAsia="ru-RU"/>
              </w:rPr>
            </w:pPr>
          </w:p>
          <w:p w:rsidR="00C23ECD" w:rsidRPr="00126C7D" w:rsidRDefault="00C23ECD" w:rsidP="00424938">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Заместитель министра промышленности, экономического</w:t>
            </w:r>
          </w:p>
          <w:p w:rsidR="00C23ECD" w:rsidRPr="00126C7D" w:rsidRDefault="00C23ECD" w:rsidP="00424938">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развития и торговли Республики Марий Эл, заместитель</w:t>
            </w:r>
          </w:p>
          <w:p w:rsidR="00C23ECD" w:rsidRPr="00126C7D" w:rsidRDefault="00C23ECD" w:rsidP="00424938">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председателя правления</w:t>
            </w:r>
          </w:p>
          <w:p w:rsidR="00C23ECD" w:rsidRPr="00126C7D" w:rsidRDefault="00C23ECD" w:rsidP="00424938">
            <w:pPr>
              <w:spacing w:after="0" w:line="240" w:lineRule="auto"/>
              <w:rPr>
                <w:rFonts w:ascii="Times New Roman" w:eastAsia="Times New Roman" w:hAnsi="Times New Roman"/>
                <w:sz w:val="28"/>
                <w:szCs w:val="28"/>
                <w:lang w:eastAsia="ru-RU"/>
              </w:rPr>
            </w:pPr>
          </w:p>
          <w:p w:rsidR="003A73DB" w:rsidRPr="00126C7D" w:rsidRDefault="00B524F3" w:rsidP="00424938">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Заместитель н</w:t>
            </w:r>
            <w:r w:rsidR="003A73DB" w:rsidRPr="00126C7D">
              <w:rPr>
                <w:rFonts w:ascii="Times New Roman" w:eastAsia="Times New Roman" w:hAnsi="Times New Roman"/>
                <w:sz w:val="28"/>
                <w:szCs w:val="28"/>
                <w:lang w:eastAsia="ru-RU"/>
              </w:rPr>
              <w:t>ачальник</w:t>
            </w:r>
            <w:r w:rsidRPr="00126C7D">
              <w:rPr>
                <w:rFonts w:ascii="Times New Roman" w:eastAsia="Times New Roman" w:hAnsi="Times New Roman"/>
                <w:sz w:val="28"/>
                <w:szCs w:val="28"/>
                <w:lang w:eastAsia="ru-RU"/>
              </w:rPr>
              <w:t>а</w:t>
            </w:r>
            <w:r w:rsidR="003A73DB" w:rsidRPr="00126C7D">
              <w:rPr>
                <w:rFonts w:ascii="Times New Roman" w:eastAsia="Times New Roman" w:hAnsi="Times New Roman"/>
                <w:sz w:val="28"/>
                <w:szCs w:val="28"/>
                <w:lang w:eastAsia="ru-RU"/>
              </w:rPr>
              <w:t xml:space="preserve"> отдела тарифного регулирования электрической и тепловой энергии Минэкономразвития Республики Марий Эл</w:t>
            </w:r>
          </w:p>
          <w:p w:rsidR="003A73DB" w:rsidRPr="00126C7D" w:rsidRDefault="003A73DB" w:rsidP="00424938">
            <w:pPr>
              <w:spacing w:after="0" w:line="240" w:lineRule="auto"/>
              <w:rPr>
                <w:rFonts w:ascii="Times New Roman" w:hAnsi="Times New Roman"/>
                <w:sz w:val="28"/>
                <w:szCs w:val="28"/>
              </w:rPr>
            </w:pPr>
          </w:p>
          <w:p w:rsidR="00770BC4" w:rsidRPr="00126C7D" w:rsidRDefault="00770BC4" w:rsidP="00424938">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Ведущий консультант отдела тарифного регулирования электрической и тепловой энергии Минэкономразвития Республики Марий Эл</w:t>
            </w:r>
          </w:p>
          <w:p w:rsidR="00770BC4" w:rsidRPr="00126C7D" w:rsidRDefault="00770BC4" w:rsidP="00424938">
            <w:pPr>
              <w:spacing w:after="0" w:line="240" w:lineRule="auto"/>
              <w:rPr>
                <w:rFonts w:ascii="Times New Roman" w:eastAsia="Times New Roman" w:hAnsi="Times New Roman"/>
                <w:sz w:val="28"/>
                <w:szCs w:val="28"/>
                <w:lang w:eastAsia="ru-RU"/>
              </w:rPr>
            </w:pPr>
          </w:p>
          <w:p w:rsidR="003A7DF8" w:rsidRPr="00126C7D" w:rsidRDefault="003A7DF8" w:rsidP="00487EDD">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Начальник отдела регулирования цен в социальной сфере и контроля порядка ценообразования Минэкономразвития Республики Марий Эл</w:t>
            </w:r>
          </w:p>
          <w:p w:rsidR="00770BC4" w:rsidRPr="00126C7D" w:rsidRDefault="00770BC4" w:rsidP="00465DB8">
            <w:pPr>
              <w:spacing w:after="0" w:line="240" w:lineRule="auto"/>
              <w:rPr>
                <w:rFonts w:ascii="Times New Roman" w:eastAsia="Times New Roman" w:hAnsi="Times New Roman"/>
                <w:sz w:val="28"/>
                <w:szCs w:val="28"/>
                <w:lang w:eastAsia="ru-RU"/>
              </w:rPr>
            </w:pPr>
          </w:p>
          <w:p w:rsidR="00B524F3" w:rsidRPr="00126C7D" w:rsidRDefault="00B524F3" w:rsidP="00B524F3">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Консультант отдела регулирования цен в социальной сфере и контроля порядка ценообразования Минэкономразвития Республики Марий Эл</w:t>
            </w:r>
          </w:p>
          <w:p w:rsidR="00B524F3" w:rsidRPr="00126C7D" w:rsidRDefault="00B524F3" w:rsidP="00465DB8">
            <w:pPr>
              <w:spacing w:after="0" w:line="240" w:lineRule="auto"/>
              <w:rPr>
                <w:rFonts w:ascii="Times New Roman" w:eastAsia="Times New Roman" w:hAnsi="Times New Roman"/>
                <w:sz w:val="28"/>
                <w:szCs w:val="28"/>
                <w:lang w:eastAsia="ru-RU"/>
              </w:rPr>
            </w:pPr>
          </w:p>
          <w:p w:rsidR="002D15F9" w:rsidRPr="00126C7D" w:rsidRDefault="00126C7D" w:rsidP="003A73DB">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Заместитель руководителя управления - начальник отдела аналитической работы и контроля хозяйствующих субъектов Управления Федеральной антимонопольной службы по Республике Марий Эл (посредством удаленного доступа)</w:t>
            </w:r>
          </w:p>
        </w:tc>
        <w:tc>
          <w:tcPr>
            <w:tcW w:w="2558" w:type="dxa"/>
            <w:shd w:val="clear" w:color="auto" w:fill="auto"/>
          </w:tcPr>
          <w:p w:rsidR="00770BC4" w:rsidRPr="00126C7D" w:rsidRDefault="00770BC4" w:rsidP="001A378E">
            <w:pPr>
              <w:spacing w:after="0" w:line="240" w:lineRule="auto"/>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C23ECD" w:rsidRPr="00126C7D" w:rsidRDefault="00C23ECD" w:rsidP="00424938">
            <w:pPr>
              <w:spacing w:after="0" w:line="240" w:lineRule="auto"/>
              <w:jc w:val="right"/>
              <w:rPr>
                <w:rFonts w:ascii="Times New Roman" w:eastAsia="Times New Roman" w:hAnsi="Times New Roman"/>
                <w:sz w:val="28"/>
                <w:szCs w:val="28"/>
                <w:lang w:eastAsia="ru-RU"/>
              </w:rPr>
            </w:pPr>
          </w:p>
          <w:p w:rsidR="00C23ECD" w:rsidRPr="00126C7D" w:rsidRDefault="00C23ECD" w:rsidP="00424938">
            <w:pPr>
              <w:spacing w:after="0" w:line="240" w:lineRule="auto"/>
              <w:jc w:val="right"/>
              <w:rPr>
                <w:rFonts w:ascii="Times New Roman" w:eastAsia="Times New Roman" w:hAnsi="Times New Roman"/>
                <w:sz w:val="28"/>
                <w:szCs w:val="28"/>
                <w:lang w:eastAsia="ru-RU"/>
              </w:rPr>
            </w:pPr>
            <w:proofErr w:type="spellStart"/>
            <w:r w:rsidRPr="00126C7D">
              <w:rPr>
                <w:rFonts w:ascii="Times New Roman" w:eastAsia="Times New Roman" w:hAnsi="Times New Roman"/>
                <w:sz w:val="28"/>
                <w:szCs w:val="28"/>
                <w:lang w:eastAsia="ru-RU"/>
              </w:rPr>
              <w:t>М.Н.Полубарьев</w:t>
            </w:r>
            <w:proofErr w:type="spellEnd"/>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3A73DB" w:rsidRPr="00126C7D" w:rsidRDefault="003A73DB" w:rsidP="00424938">
            <w:pPr>
              <w:spacing w:after="0" w:line="240" w:lineRule="auto"/>
              <w:jc w:val="right"/>
              <w:rPr>
                <w:rFonts w:ascii="Times New Roman" w:eastAsia="Times New Roman" w:hAnsi="Times New Roman"/>
                <w:sz w:val="28"/>
                <w:szCs w:val="28"/>
                <w:lang w:eastAsia="ru-RU"/>
              </w:rPr>
            </w:pPr>
          </w:p>
          <w:p w:rsidR="00770BC4" w:rsidRPr="00126C7D" w:rsidRDefault="00B524F3" w:rsidP="00424938">
            <w:pPr>
              <w:spacing w:after="0" w:line="240" w:lineRule="auto"/>
              <w:jc w:val="right"/>
              <w:rPr>
                <w:rFonts w:ascii="Times New Roman" w:eastAsia="Times New Roman" w:hAnsi="Times New Roman"/>
                <w:sz w:val="28"/>
                <w:szCs w:val="28"/>
                <w:lang w:eastAsia="ru-RU"/>
              </w:rPr>
            </w:pPr>
            <w:proofErr w:type="spellStart"/>
            <w:r w:rsidRPr="00126C7D">
              <w:rPr>
                <w:rFonts w:ascii="Times New Roman" w:eastAsia="Times New Roman" w:hAnsi="Times New Roman"/>
                <w:sz w:val="28"/>
                <w:szCs w:val="28"/>
                <w:lang w:eastAsia="ru-RU"/>
              </w:rPr>
              <w:t>С.Н.Маточкина</w:t>
            </w:r>
            <w:proofErr w:type="spellEnd"/>
          </w:p>
          <w:p w:rsidR="003A73DB" w:rsidRPr="00126C7D" w:rsidRDefault="003A73DB" w:rsidP="00424938">
            <w:pPr>
              <w:spacing w:after="0" w:line="240" w:lineRule="auto"/>
              <w:jc w:val="right"/>
              <w:rPr>
                <w:rFonts w:ascii="Times New Roman" w:eastAsia="Times New Roman" w:hAnsi="Times New Roman"/>
                <w:sz w:val="28"/>
                <w:szCs w:val="28"/>
                <w:lang w:eastAsia="ru-RU"/>
              </w:rPr>
            </w:pPr>
          </w:p>
          <w:p w:rsidR="003A73DB" w:rsidRPr="00126C7D" w:rsidRDefault="003A73DB" w:rsidP="00424938">
            <w:pPr>
              <w:spacing w:after="0" w:line="240" w:lineRule="auto"/>
              <w:jc w:val="right"/>
              <w:rPr>
                <w:rFonts w:ascii="Times New Roman" w:eastAsia="Times New Roman" w:hAnsi="Times New Roman"/>
                <w:sz w:val="28"/>
                <w:szCs w:val="28"/>
                <w:lang w:eastAsia="ru-RU"/>
              </w:rPr>
            </w:pPr>
          </w:p>
          <w:p w:rsidR="003A73DB" w:rsidRPr="00126C7D" w:rsidRDefault="003A73DB" w:rsidP="00424938">
            <w:pPr>
              <w:spacing w:after="0" w:line="240" w:lineRule="auto"/>
              <w:jc w:val="right"/>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proofErr w:type="spellStart"/>
            <w:r w:rsidRPr="00126C7D">
              <w:rPr>
                <w:rFonts w:ascii="Times New Roman" w:eastAsia="Times New Roman" w:hAnsi="Times New Roman"/>
                <w:sz w:val="28"/>
                <w:szCs w:val="28"/>
                <w:lang w:eastAsia="ru-RU"/>
              </w:rPr>
              <w:t>Н.Р.Устюгова</w:t>
            </w:r>
            <w:proofErr w:type="spellEnd"/>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3A7DF8" w:rsidRPr="00126C7D" w:rsidRDefault="003A7DF8" w:rsidP="00487EDD">
            <w:pPr>
              <w:spacing w:after="0" w:line="240" w:lineRule="auto"/>
              <w:jc w:val="right"/>
              <w:rPr>
                <w:rFonts w:ascii="Times New Roman" w:eastAsia="Times New Roman" w:hAnsi="Times New Roman"/>
                <w:sz w:val="28"/>
                <w:szCs w:val="28"/>
                <w:lang w:eastAsia="ru-RU"/>
              </w:rPr>
            </w:pPr>
            <w:proofErr w:type="spellStart"/>
            <w:r w:rsidRPr="00126C7D">
              <w:rPr>
                <w:rFonts w:ascii="Times New Roman" w:eastAsia="Times New Roman" w:hAnsi="Times New Roman"/>
                <w:sz w:val="28"/>
                <w:szCs w:val="28"/>
                <w:lang w:eastAsia="ru-RU"/>
              </w:rPr>
              <w:t>Н.М.Вшивцева</w:t>
            </w:r>
            <w:proofErr w:type="spellEnd"/>
          </w:p>
          <w:p w:rsidR="00770BC4" w:rsidRPr="00126C7D" w:rsidRDefault="00770BC4" w:rsidP="00465DB8">
            <w:pPr>
              <w:spacing w:after="0" w:line="240" w:lineRule="auto"/>
              <w:jc w:val="right"/>
              <w:rPr>
                <w:rFonts w:ascii="Times New Roman" w:eastAsia="Times New Roman" w:hAnsi="Times New Roman"/>
                <w:sz w:val="28"/>
                <w:szCs w:val="28"/>
                <w:lang w:eastAsia="ru-RU"/>
              </w:rPr>
            </w:pPr>
          </w:p>
          <w:p w:rsidR="003E0450" w:rsidRPr="00126C7D" w:rsidRDefault="003E0450" w:rsidP="00465DB8">
            <w:pPr>
              <w:spacing w:after="0" w:line="240" w:lineRule="auto"/>
              <w:jc w:val="right"/>
              <w:rPr>
                <w:rFonts w:ascii="Times New Roman" w:eastAsia="Times New Roman" w:hAnsi="Times New Roman"/>
                <w:sz w:val="28"/>
                <w:szCs w:val="28"/>
                <w:lang w:eastAsia="ru-RU"/>
              </w:rPr>
            </w:pPr>
          </w:p>
          <w:p w:rsidR="00B524F3" w:rsidRPr="00126C7D" w:rsidRDefault="00B524F3" w:rsidP="00465DB8">
            <w:pPr>
              <w:spacing w:after="0" w:line="240" w:lineRule="auto"/>
              <w:jc w:val="right"/>
              <w:rPr>
                <w:rFonts w:ascii="Times New Roman" w:eastAsia="Times New Roman" w:hAnsi="Times New Roman"/>
                <w:sz w:val="28"/>
                <w:szCs w:val="28"/>
                <w:lang w:eastAsia="ru-RU"/>
              </w:rPr>
            </w:pPr>
          </w:p>
          <w:p w:rsidR="00B524F3" w:rsidRPr="00126C7D" w:rsidRDefault="00B524F3" w:rsidP="00465DB8">
            <w:pPr>
              <w:spacing w:after="0" w:line="240" w:lineRule="auto"/>
              <w:jc w:val="right"/>
              <w:rPr>
                <w:rFonts w:ascii="Times New Roman" w:eastAsia="Times New Roman" w:hAnsi="Times New Roman"/>
                <w:sz w:val="28"/>
                <w:szCs w:val="28"/>
                <w:lang w:eastAsia="ru-RU"/>
              </w:rPr>
            </w:pPr>
            <w:proofErr w:type="spellStart"/>
            <w:r w:rsidRPr="00126C7D">
              <w:rPr>
                <w:rFonts w:ascii="Times New Roman" w:eastAsia="Times New Roman" w:hAnsi="Times New Roman"/>
                <w:sz w:val="28"/>
                <w:szCs w:val="28"/>
                <w:lang w:eastAsia="ru-RU"/>
              </w:rPr>
              <w:t>Е.Г.Ведерникова</w:t>
            </w:r>
            <w:proofErr w:type="spellEnd"/>
          </w:p>
          <w:p w:rsidR="00B524F3" w:rsidRPr="00126C7D" w:rsidRDefault="00B524F3" w:rsidP="00465DB8">
            <w:pPr>
              <w:spacing w:after="0" w:line="240" w:lineRule="auto"/>
              <w:jc w:val="right"/>
              <w:rPr>
                <w:rFonts w:ascii="Times New Roman" w:eastAsia="Times New Roman" w:hAnsi="Times New Roman"/>
                <w:sz w:val="28"/>
                <w:szCs w:val="28"/>
                <w:lang w:eastAsia="ru-RU"/>
              </w:rPr>
            </w:pPr>
          </w:p>
          <w:p w:rsidR="00B524F3" w:rsidRPr="00126C7D" w:rsidRDefault="00B524F3" w:rsidP="00465DB8">
            <w:pPr>
              <w:spacing w:after="0" w:line="240" w:lineRule="auto"/>
              <w:jc w:val="right"/>
              <w:rPr>
                <w:rFonts w:ascii="Times New Roman" w:eastAsia="Times New Roman" w:hAnsi="Times New Roman"/>
                <w:sz w:val="28"/>
                <w:szCs w:val="28"/>
                <w:lang w:eastAsia="ru-RU"/>
              </w:rPr>
            </w:pPr>
          </w:p>
          <w:p w:rsidR="002D15F9" w:rsidRPr="00126C7D" w:rsidRDefault="002D15F9" w:rsidP="00465DB8">
            <w:pPr>
              <w:spacing w:after="0" w:line="240" w:lineRule="auto"/>
              <w:jc w:val="right"/>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1F3F3F" w:rsidRPr="00126C7D" w:rsidRDefault="001F3F3F" w:rsidP="00465DB8">
            <w:pPr>
              <w:spacing w:after="0" w:line="240" w:lineRule="auto"/>
              <w:jc w:val="right"/>
              <w:rPr>
                <w:rFonts w:ascii="Times New Roman" w:eastAsia="Times New Roman" w:hAnsi="Times New Roman"/>
                <w:sz w:val="28"/>
                <w:szCs w:val="28"/>
                <w:lang w:eastAsia="ru-RU"/>
              </w:rPr>
            </w:pPr>
          </w:p>
          <w:p w:rsidR="002D15F9" w:rsidRPr="00126C7D" w:rsidRDefault="00126C7D" w:rsidP="00465DB8">
            <w:pPr>
              <w:spacing w:after="0" w:line="240" w:lineRule="auto"/>
              <w:jc w:val="right"/>
              <w:rPr>
                <w:rFonts w:ascii="Times New Roman" w:eastAsia="Times New Roman" w:hAnsi="Times New Roman"/>
                <w:sz w:val="28"/>
                <w:szCs w:val="28"/>
                <w:lang w:eastAsia="ru-RU"/>
              </w:rPr>
            </w:pPr>
            <w:proofErr w:type="spellStart"/>
            <w:r w:rsidRPr="00126C7D">
              <w:rPr>
                <w:rFonts w:ascii="Times New Roman" w:eastAsia="Times New Roman" w:hAnsi="Times New Roman"/>
                <w:sz w:val="28"/>
                <w:szCs w:val="28"/>
                <w:lang w:eastAsia="ru-RU"/>
              </w:rPr>
              <w:t>О.В.Ерошкина</w:t>
            </w:r>
            <w:proofErr w:type="spellEnd"/>
          </w:p>
        </w:tc>
      </w:tr>
      <w:tr w:rsidR="00E77977" w:rsidRPr="00487EDD" w:rsidTr="00E77977">
        <w:trPr>
          <w:trHeight w:val="445"/>
        </w:trPr>
        <w:tc>
          <w:tcPr>
            <w:tcW w:w="7218" w:type="dxa"/>
            <w:shd w:val="clear" w:color="auto" w:fill="auto"/>
          </w:tcPr>
          <w:p w:rsidR="000956A8" w:rsidRDefault="000956A8" w:rsidP="00E77977">
            <w:pPr>
              <w:spacing w:after="0" w:line="240" w:lineRule="auto"/>
              <w:rPr>
                <w:rFonts w:ascii="Times New Roman" w:eastAsia="Times New Roman" w:hAnsi="Times New Roman"/>
                <w:sz w:val="28"/>
                <w:szCs w:val="28"/>
                <w:lang w:eastAsia="ru-RU"/>
              </w:rPr>
            </w:pPr>
          </w:p>
        </w:tc>
        <w:tc>
          <w:tcPr>
            <w:tcW w:w="2558" w:type="dxa"/>
            <w:shd w:val="clear" w:color="auto" w:fill="auto"/>
          </w:tcPr>
          <w:p w:rsidR="000956A8" w:rsidRPr="00487EDD" w:rsidRDefault="000956A8" w:rsidP="000956A8">
            <w:pPr>
              <w:spacing w:after="0" w:line="240" w:lineRule="auto"/>
              <w:jc w:val="right"/>
              <w:rPr>
                <w:rFonts w:ascii="Times New Roman" w:eastAsia="Times New Roman" w:hAnsi="Times New Roman"/>
                <w:sz w:val="28"/>
                <w:szCs w:val="28"/>
                <w:lang w:eastAsia="ru-RU"/>
              </w:rPr>
            </w:pPr>
          </w:p>
        </w:tc>
      </w:tr>
    </w:tbl>
    <w:p w:rsidR="00AB5A44" w:rsidRPr="00AB5A44" w:rsidRDefault="00770BC4" w:rsidP="00BF55CA">
      <w:pPr>
        <w:jc w:val="both"/>
        <w:rPr>
          <w:rFonts w:ascii="Times New Roman" w:eastAsia="Times New Roman" w:hAnsi="Times New Roman"/>
          <w:b/>
          <w:sz w:val="28"/>
          <w:szCs w:val="28"/>
          <w:lang w:eastAsia="ru-RU"/>
        </w:rPr>
      </w:pPr>
      <w:r w:rsidRPr="00AB5A44">
        <w:rPr>
          <w:rFonts w:ascii="Times New Roman" w:eastAsia="Times New Roman" w:hAnsi="Times New Roman"/>
          <w:b/>
          <w:sz w:val="28"/>
          <w:szCs w:val="28"/>
          <w:lang w:eastAsia="ru-RU"/>
        </w:rPr>
        <w:t>______________________________________</w:t>
      </w:r>
      <w:r w:rsidR="00BF55CA" w:rsidRPr="00AB5A44">
        <w:rPr>
          <w:rFonts w:ascii="Times New Roman" w:eastAsia="Times New Roman" w:hAnsi="Times New Roman"/>
          <w:b/>
          <w:sz w:val="28"/>
          <w:szCs w:val="28"/>
          <w:lang w:eastAsia="ru-RU"/>
        </w:rPr>
        <w:t>__</w:t>
      </w:r>
      <w:r w:rsidR="006E608D">
        <w:rPr>
          <w:rFonts w:ascii="Times New Roman" w:eastAsia="Times New Roman" w:hAnsi="Times New Roman"/>
          <w:b/>
          <w:sz w:val="28"/>
          <w:szCs w:val="28"/>
          <w:lang w:eastAsia="ru-RU"/>
        </w:rPr>
        <w:t>__________________</w:t>
      </w:r>
      <w:r w:rsidR="005232BC">
        <w:rPr>
          <w:rFonts w:ascii="Times New Roman" w:eastAsia="Times New Roman" w:hAnsi="Times New Roman"/>
          <w:b/>
          <w:sz w:val="28"/>
          <w:szCs w:val="28"/>
          <w:lang w:eastAsia="ru-RU"/>
        </w:rPr>
        <w:t>__</w:t>
      </w:r>
      <w:r w:rsidR="006E608D">
        <w:rPr>
          <w:rFonts w:ascii="Times New Roman" w:eastAsia="Times New Roman" w:hAnsi="Times New Roman"/>
          <w:b/>
          <w:sz w:val="28"/>
          <w:szCs w:val="28"/>
          <w:lang w:eastAsia="ru-RU"/>
        </w:rPr>
        <w:t>____</w:t>
      </w:r>
      <w:r w:rsidR="00BF55CA" w:rsidRPr="00AB5A44">
        <w:rPr>
          <w:rFonts w:ascii="Times New Roman" w:eastAsia="Times New Roman" w:hAnsi="Times New Roman"/>
          <w:b/>
          <w:sz w:val="28"/>
          <w:szCs w:val="28"/>
          <w:lang w:eastAsia="ru-RU"/>
        </w:rPr>
        <w:t>_</w:t>
      </w:r>
    </w:p>
    <w:p w:rsidR="00CF208F" w:rsidRPr="00CF208F" w:rsidRDefault="002D15F9" w:rsidP="00B524F3">
      <w:pPr>
        <w:pStyle w:val="a5"/>
        <w:spacing w:after="0" w:line="240" w:lineRule="auto"/>
        <w:jc w:val="center"/>
        <w:rPr>
          <w:rFonts w:ascii="Times New Roman" w:eastAsia="Times New Roman" w:hAnsi="Times New Roman" w:cs="Times New Roman"/>
          <w:b/>
          <w:bCs/>
          <w:sz w:val="28"/>
          <w:szCs w:val="28"/>
          <w:lang w:eastAsia="ru-RU"/>
        </w:rPr>
      </w:pPr>
      <w:r w:rsidRPr="009B46FA">
        <w:rPr>
          <w:rFonts w:ascii="Times New Roman" w:hAnsi="Times New Roman" w:cs="Times New Roman"/>
          <w:b/>
          <w:sz w:val="28"/>
          <w:szCs w:val="28"/>
        </w:rPr>
        <w:t>1</w:t>
      </w:r>
      <w:r w:rsidR="003A269F" w:rsidRPr="009B46FA">
        <w:rPr>
          <w:rFonts w:ascii="Times New Roman" w:hAnsi="Times New Roman" w:cs="Times New Roman"/>
          <w:b/>
          <w:sz w:val="28"/>
          <w:szCs w:val="28"/>
        </w:rPr>
        <w:t>.</w:t>
      </w:r>
      <w:r w:rsidR="003A269F" w:rsidRPr="009B46FA">
        <w:rPr>
          <w:rFonts w:ascii="Times New Roman" w:eastAsia="Times New Roman" w:hAnsi="Times New Roman" w:cs="Times New Roman"/>
          <w:b/>
          <w:bCs/>
          <w:sz w:val="28"/>
          <w:szCs w:val="28"/>
          <w:lang w:eastAsia="ru-RU"/>
        </w:rPr>
        <w:t xml:space="preserve"> </w:t>
      </w:r>
      <w:r w:rsidR="00B524F3" w:rsidRPr="00B524F3">
        <w:rPr>
          <w:rFonts w:ascii="Times New Roman" w:eastAsia="Times New Roman" w:hAnsi="Times New Roman" w:cs="Times New Roman"/>
          <w:b/>
          <w:bCs/>
          <w:sz w:val="28"/>
          <w:szCs w:val="28"/>
          <w:lang w:eastAsia="ru-RU"/>
        </w:rPr>
        <w:t>О внесении изменений в приказ Минэкономразвития Республики Марий Эл от 17 декабря 2018 г. № 100 т</w:t>
      </w:r>
    </w:p>
    <w:p w:rsidR="003A269F" w:rsidRPr="00BF55CA" w:rsidRDefault="003A269F" w:rsidP="003A269F">
      <w:pPr>
        <w:spacing w:after="0" w:line="240" w:lineRule="auto"/>
        <w:jc w:val="center"/>
        <w:rPr>
          <w:rFonts w:ascii="Times New Roman" w:eastAsia="Times New Roman" w:hAnsi="Times New Roman" w:cs="Times New Roman"/>
          <w:b/>
          <w:bCs/>
          <w:sz w:val="28"/>
          <w:szCs w:val="28"/>
          <w:lang w:eastAsia="ru-RU"/>
        </w:rPr>
      </w:pPr>
      <w:r w:rsidRPr="00D76497">
        <w:rPr>
          <w:rFonts w:ascii="Times New Roman" w:eastAsia="Times New Roman" w:hAnsi="Times New Roman" w:cs="Times New Roman"/>
          <w:b/>
          <w:bCs/>
          <w:iCs/>
          <w:sz w:val="28"/>
          <w:szCs w:val="28"/>
          <w:lang w:eastAsia="ru-RU"/>
        </w:rPr>
        <w:t>_____________________________________________________</w:t>
      </w:r>
      <w:r>
        <w:rPr>
          <w:rFonts w:ascii="Times New Roman" w:eastAsia="Times New Roman" w:hAnsi="Times New Roman" w:cs="Times New Roman"/>
          <w:b/>
          <w:bCs/>
          <w:iCs/>
          <w:sz w:val="28"/>
          <w:szCs w:val="28"/>
          <w:lang w:eastAsia="ru-RU"/>
        </w:rPr>
        <w:t>__</w:t>
      </w:r>
      <w:r w:rsidRPr="00D76497">
        <w:rPr>
          <w:rFonts w:ascii="Times New Roman" w:eastAsia="Times New Roman" w:hAnsi="Times New Roman" w:cs="Times New Roman"/>
          <w:b/>
          <w:bCs/>
          <w:iCs/>
          <w:sz w:val="28"/>
          <w:szCs w:val="28"/>
          <w:lang w:eastAsia="ru-RU"/>
        </w:rPr>
        <w:t>__________</w:t>
      </w:r>
    </w:p>
    <w:p w:rsidR="003A269F" w:rsidRPr="00BF55CA" w:rsidRDefault="003A269F" w:rsidP="003A269F">
      <w:pPr>
        <w:spacing w:line="240" w:lineRule="auto"/>
        <w:ind w:left="360"/>
        <w:jc w:val="center"/>
        <w:rPr>
          <w:rFonts w:ascii="Times New Roman" w:hAnsi="Times New Roman"/>
          <w:sz w:val="28"/>
          <w:szCs w:val="28"/>
        </w:rPr>
      </w:pPr>
      <w:r w:rsidRPr="00BF55CA">
        <w:rPr>
          <w:rFonts w:ascii="Times New Roman" w:hAnsi="Times New Roman"/>
          <w:sz w:val="28"/>
          <w:szCs w:val="28"/>
        </w:rPr>
        <w:t>(</w:t>
      </w:r>
      <w:r w:rsidR="00B524F3">
        <w:rPr>
          <w:rFonts w:ascii="Times New Roman" w:hAnsi="Times New Roman"/>
          <w:sz w:val="28"/>
          <w:szCs w:val="28"/>
        </w:rPr>
        <w:t>Ведерникова Е.Г.</w:t>
      </w:r>
      <w:r w:rsidRPr="00BF55CA">
        <w:rPr>
          <w:rFonts w:ascii="Times New Roman" w:hAnsi="Times New Roman"/>
          <w:sz w:val="28"/>
          <w:szCs w:val="28"/>
        </w:rPr>
        <w:t>)</w:t>
      </w:r>
    </w:p>
    <w:p w:rsidR="003A269F" w:rsidRDefault="003A269F" w:rsidP="003A269F">
      <w:pPr>
        <w:spacing w:after="0" w:line="240" w:lineRule="auto"/>
        <w:ind w:firstLine="708"/>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sidR="00CF208F">
        <w:rPr>
          <w:rFonts w:ascii="Times New Roman" w:hAnsi="Times New Roman"/>
          <w:b/>
          <w:sz w:val="28"/>
          <w:szCs w:val="28"/>
        </w:rPr>
        <w:t xml:space="preserve"> </w:t>
      </w:r>
      <w:r w:rsidR="00B524F3">
        <w:rPr>
          <w:rFonts w:ascii="Times New Roman" w:hAnsi="Times New Roman"/>
          <w:b/>
          <w:sz w:val="28"/>
          <w:szCs w:val="28"/>
        </w:rPr>
        <w:t>Ведерникову Е.Г.</w:t>
      </w:r>
      <w:r w:rsidR="00400564">
        <w:rPr>
          <w:rFonts w:ascii="Times New Roman" w:eastAsia="Times New Roman" w:hAnsi="Times New Roman" w:cs="Times New Roman"/>
          <w:b/>
          <w:sz w:val="28"/>
          <w:szCs w:val="28"/>
          <w:lang w:eastAsia="ru-RU"/>
        </w:rPr>
        <w:t>:</w:t>
      </w:r>
    </w:p>
    <w:p w:rsidR="000C08D4" w:rsidRPr="000C08D4" w:rsidRDefault="000C08D4" w:rsidP="000C08D4">
      <w:pPr>
        <w:widowControl w:val="0"/>
        <w:spacing w:after="0" w:line="260" w:lineRule="auto"/>
        <w:ind w:firstLine="709"/>
        <w:jc w:val="both"/>
        <w:rPr>
          <w:rFonts w:ascii="Times New Roman" w:eastAsia="Times New Roman" w:hAnsi="Times New Roman" w:cs="Times New Roman"/>
          <w:sz w:val="28"/>
          <w:szCs w:val="28"/>
          <w:lang w:eastAsia="ru-RU"/>
        </w:rPr>
      </w:pPr>
      <w:proofErr w:type="gramStart"/>
      <w:r w:rsidRPr="000C08D4">
        <w:rPr>
          <w:rFonts w:ascii="Times New Roman" w:eastAsia="Times New Roman" w:hAnsi="Times New Roman" w:cs="Times New Roman"/>
          <w:sz w:val="28"/>
          <w:szCs w:val="28"/>
          <w:lang w:eastAsia="ru-RU"/>
        </w:rPr>
        <w:t xml:space="preserve">Приказом Министерства промышленности, экономического развития и торговли Республики Марий Эл (далее – Министерство) от 17.12.2018 г. № 100 т для МУП «Новоторъяльский водоканал», оказывающего услуги холодного водоснабжения и водоотведения на территории муниципального образования «Новоторъяльский муниципальный район», определены долгосрочные параметры регулирования деятельности на 2019 - 2023 годы, утверждены производственные программы в сфере холодного водоснабжения и водоотведения на 2019 - 2023 годы, а также установлены </w:t>
      </w:r>
      <w:r w:rsidRPr="000C08D4">
        <w:rPr>
          <w:rFonts w:ascii="Times New Roman" w:eastAsia="Times New Roman" w:hAnsi="Times New Roman" w:cs="Times New Roman"/>
          <w:sz w:val="28"/>
          <w:szCs w:val="28"/>
          <w:lang w:eastAsia="ru-RU"/>
        </w:rPr>
        <w:br/>
        <w:t>тарифы</w:t>
      </w:r>
      <w:proofErr w:type="gramEnd"/>
      <w:r w:rsidRPr="000C08D4">
        <w:rPr>
          <w:rFonts w:ascii="Times New Roman" w:eastAsia="Times New Roman" w:hAnsi="Times New Roman" w:cs="Times New Roman"/>
          <w:sz w:val="28"/>
          <w:szCs w:val="28"/>
          <w:lang w:eastAsia="ru-RU"/>
        </w:rPr>
        <w:t xml:space="preserve"> на услуги холодного водоснабжения и водоотведения на период </w:t>
      </w:r>
      <w:r>
        <w:rPr>
          <w:rFonts w:ascii="Times New Roman" w:eastAsia="Times New Roman" w:hAnsi="Times New Roman" w:cs="Times New Roman"/>
          <w:sz w:val="28"/>
          <w:szCs w:val="28"/>
          <w:lang w:eastAsia="ru-RU"/>
        </w:rPr>
        <w:br/>
      </w:r>
      <w:r w:rsidRPr="000C08D4">
        <w:rPr>
          <w:rFonts w:ascii="Times New Roman" w:eastAsia="Times New Roman" w:hAnsi="Times New Roman" w:cs="Times New Roman"/>
          <w:sz w:val="28"/>
          <w:szCs w:val="28"/>
          <w:lang w:eastAsia="ru-RU"/>
        </w:rPr>
        <w:t>с 1</w:t>
      </w:r>
      <w:r w:rsidR="00F540A2" w:rsidRPr="00F540A2">
        <w:rPr>
          <w:rFonts w:ascii="Times New Roman" w:eastAsia="Times New Roman" w:hAnsi="Times New Roman" w:cs="Times New Roman"/>
          <w:sz w:val="28"/>
          <w:szCs w:val="28"/>
          <w:lang w:eastAsia="ru-RU"/>
        </w:rPr>
        <w:t> </w:t>
      </w:r>
      <w:r w:rsidRPr="000C08D4">
        <w:rPr>
          <w:rFonts w:ascii="Times New Roman" w:eastAsia="Times New Roman" w:hAnsi="Times New Roman" w:cs="Times New Roman"/>
          <w:sz w:val="28"/>
          <w:szCs w:val="28"/>
          <w:lang w:eastAsia="ru-RU"/>
        </w:rPr>
        <w:t>января 2019</w:t>
      </w:r>
      <w:r w:rsidR="00F540A2" w:rsidRPr="00F540A2">
        <w:rPr>
          <w:rFonts w:ascii="Times New Roman" w:eastAsia="Times New Roman" w:hAnsi="Times New Roman" w:cs="Times New Roman"/>
          <w:sz w:val="28"/>
          <w:szCs w:val="28"/>
          <w:lang w:eastAsia="ru-RU"/>
        </w:rPr>
        <w:t> </w:t>
      </w:r>
      <w:r w:rsidRPr="000C08D4">
        <w:rPr>
          <w:rFonts w:ascii="Times New Roman" w:eastAsia="Times New Roman" w:hAnsi="Times New Roman" w:cs="Times New Roman"/>
          <w:sz w:val="28"/>
          <w:szCs w:val="28"/>
          <w:lang w:eastAsia="ru-RU"/>
        </w:rPr>
        <w:t>года по 31</w:t>
      </w:r>
      <w:r w:rsidR="00F540A2" w:rsidRPr="00F540A2">
        <w:rPr>
          <w:rFonts w:ascii="Times New Roman" w:eastAsia="Times New Roman" w:hAnsi="Times New Roman" w:cs="Times New Roman"/>
          <w:sz w:val="28"/>
          <w:szCs w:val="28"/>
          <w:lang w:eastAsia="ru-RU"/>
        </w:rPr>
        <w:t> </w:t>
      </w:r>
      <w:r w:rsidRPr="000C08D4">
        <w:rPr>
          <w:rFonts w:ascii="Times New Roman" w:eastAsia="Times New Roman" w:hAnsi="Times New Roman" w:cs="Times New Roman"/>
          <w:sz w:val="28"/>
          <w:szCs w:val="28"/>
          <w:lang w:eastAsia="ru-RU"/>
        </w:rPr>
        <w:t>декабря 2023</w:t>
      </w:r>
      <w:r w:rsidR="00F540A2" w:rsidRPr="00F540A2">
        <w:rPr>
          <w:rFonts w:ascii="Times New Roman" w:eastAsia="Times New Roman" w:hAnsi="Times New Roman" w:cs="Times New Roman"/>
          <w:sz w:val="28"/>
          <w:szCs w:val="28"/>
          <w:lang w:eastAsia="ru-RU"/>
        </w:rPr>
        <w:t> </w:t>
      </w:r>
      <w:r w:rsidRPr="000C08D4">
        <w:rPr>
          <w:rFonts w:ascii="Times New Roman" w:eastAsia="Times New Roman" w:hAnsi="Times New Roman" w:cs="Times New Roman"/>
          <w:sz w:val="28"/>
          <w:szCs w:val="28"/>
          <w:lang w:eastAsia="ru-RU"/>
        </w:rPr>
        <w:t>года включительно с календарной разбивкой.</w:t>
      </w:r>
    </w:p>
    <w:p w:rsidR="000C08D4" w:rsidRPr="000C08D4" w:rsidRDefault="000C08D4" w:rsidP="000C08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t xml:space="preserve">МУП «Новоторъяльский водоканал» (далее – организация) </w:t>
      </w:r>
      <w:r w:rsidRPr="000C08D4">
        <w:rPr>
          <w:rFonts w:ascii="Times New Roman" w:eastAsia="Times New Roman" w:hAnsi="Times New Roman" w:cs="Times New Roman"/>
          <w:sz w:val="28"/>
          <w:szCs w:val="28"/>
          <w:lang w:eastAsia="ru-RU"/>
        </w:rPr>
        <w:br/>
        <w:t>не является плательщиком НДС, поскольку находится на упрощенной системе налогообложения, с объектом налогообложения «доходы, уменьшенные на величину расходов».</w:t>
      </w:r>
    </w:p>
    <w:p w:rsidR="000C08D4" w:rsidRPr="000C08D4" w:rsidRDefault="000C08D4" w:rsidP="000C08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08D4">
        <w:rPr>
          <w:rFonts w:ascii="Times New Roman" w:eastAsia="Times New Roman" w:hAnsi="Times New Roman" w:cs="Times New Roman"/>
          <w:sz w:val="28"/>
          <w:szCs w:val="28"/>
          <w:lang w:eastAsia="ru-RU"/>
        </w:rPr>
        <w:t xml:space="preserve">Министерством решение об открытии дела о пересмотре долгосрочных параметров регулирования деятельности и тарифов </w:t>
      </w:r>
      <w:r w:rsidR="00F540A2">
        <w:rPr>
          <w:rFonts w:ascii="Times New Roman" w:eastAsia="Times New Roman" w:hAnsi="Times New Roman" w:cs="Times New Roman"/>
          <w:sz w:val="28"/>
          <w:szCs w:val="28"/>
          <w:lang w:eastAsia="ru-RU"/>
        </w:rPr>
        <w:br/>
      </w:r>
      <w:r w:rsidRPr="000C08D4">
        <w:rPr>
          <w:rFonts w:ascii="Times New Roman" w:eastAsia="Times New Roman" w:hAnsi="Times New Roman" w:cs="Times New Roman"/>
          <w:sz w:val="28"/>
          <w:szCs w:val="28"/>
          <w:lang w:eastAsia="ru-RU"/>
        </w:rPr>
        <w:t xml:space="preserve">на питьевую воду на 2022 год (с 1 августа – с учетом момента обращения организации) принято по заявлению организации и согласно пункту 33 Основ ценообразования в сфере водоснабжения и водоотведения, утвержденных постановлением Правительства Российской Федерации </w:t>
      </w:r>
      <w:r>
        <w:rPr>
          <w:rFonts w:ascii="Times New Roman" w:eastAsia="Times New Roman" w:hAnsi="Times New Roman" w:cs="Times New Roman"/>
          <w:sz w:val="28"/>
          <w:szCs w:val="28"/>
          <w:lang w:eastAsia="ru-RU"/>
        </w:rPr>
        <w:br/>
      </w:r>
      <w:r w:rsidRPr="000C08D4">
        <w:rPr>
          <w:rFonts w:ascii="Times New Roman" w:eastAsia="Times New Roman" w:hAnsi="Times New Roman" w:cs="Times New Roman"/>
          <w:sz w:val="28"/>
          <w:szCs w:val="28"/>
          <w:lang w:eastAsia="ru-RU"/>
        </w:rPr>
        <w:t>от 13.05.2013 г. №</w:t>
      </w:r>
      <w:r w:rsidR="00F540A2" w:rsidRPr="00F540A2">
        <w:rPr>
          <w:rFonts w:ascii="Times New Roman" w:eastAsia="Times New Roman" w:hAnsi="Times New Roman" w:cs="Times New Roman"/>
          <w:sz w:val="28"/>
          <w:szCs w:val="28"/>
          <w:lang w:eastAsia="ru-RU"/>
        </w:rPr>
        <w:t> </w:t>
      </w:r>
      <w:r w:rsidRPr="000C08D4">
        <w:rPr>
          <w:rFonts w:ascii="Times New Roman" w:eastAsia="Times New Roman" w:hAnsi="Times New Roman" w:cs="Times New Roman"/>
          <w:sz w:val="28"/>
          <w:szCs w:val="28"/>
          <w:lang w:eastAsia="ru-RU"/>
        </w:rPr>
        <w:t>406 «О государственном регулировании тарифов в сфере водоснабжения и водоотведения</w:t>
      </w:r>
      <w:proofErr w:type="gramEnd"/>
      <w:r w:rsidRPr="000C08D4">
        <w:rPr>
          <w:rFonts w:ascii="Times New Roman" w:eastAsia="Times New Roman" w:hAnsi="Times New Roman" w:cs="Times New Roman"/>
          <w:sz w:val="28"/>
          <w:szCs w:val="28"/>
          <w:lang w:eastAsia="ru-RU"/>
        </w:rPr>
        <w:t xml:space="preserve"> (далее – Основы ценообразования).</w:t>
      </w:r>
    </w:p>
    <w:p w:rsidR="000C08D4" w:rsidRPr="000C08D4" w:rsidRDefault="000C08D4" w:rsidP="000C08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t xml:space="preserve">В качестве основания для пересмотра долгосрочных параметров </w:t>
      </w:r>
      <w:r>
        <w:rPr>
          <w:rFonts w:ascii="Times New Roman" w:eastAsia="Times New Roman" w:hAnsi="Times New Roman" w:cs="Times New Roman"/>
          <w:sz w:val="28"/>
          <w:szCs w:val="28"/>
          <w:lang w:eastAsia="ru-RU"/>
        </w:rPr>
        <w:br/>
      </w:r>
      <w:r w:rsidRPr="000C08D4">
        <w:rPr>
          <w:rFonts w:ascii="Times New Roman" w:eastAsia="Times New Roman" w:hAnsi="Times New Roman" w:cs="Times New Roman"/>
          <w:sz w:val="28"/>
          <w:szCs w:val="28"/>
          <w:lang w:eastAsia="ru-RU"/>
        </w:rPr>
        <w:t xml:space="preserve">и тарифов представлено постановление администрации Новоторъяльского муниципального района о передаче муниципального имущества </w:t>
      </w:r>
      <w:r>
        <w:rPr>
          <w:rFonts w:ascii="Times New Roman" w:eastAsia="Times New Roman" w:hAnsi="Times New Roman" w:cs="Times New Roman"/>
          <w:sz w:val="28"/>
          <w:szCs w:val="28"/>
          <w:lang w:eastAsia="ru-RU"/>
        </w:rPr>
        <w:br/>
      </w:r>
      <w:r w:rsidRPr="000C08D4">
        <w:rPr>
          <w:rFonts w:ascii="Times New Roman" w:eastAsia="Times New Roman" w:hAnsi="Times New Roman" w:cs="Times New Roman"/>
          <w:sz w:val="28"/>
          <w:szCs w:val="28"/>
          <w:lang w:eastAsia="ru-RU"/>
        </w:rPr>
        <w:t>в хозяйственное ведение МУП «Новоторъяльский водоканал» №</w:t>
      </w:r>
      <w:r w:rsidR="00F540A2" w:rsidRPr="00F540A2">
        <w:rPr>
          <w:rFonts w:ascii="Times New Roman" w:eastAsia="Times New Roman" w:hAnsi="Times New Roman" w:cs="Times New Roman"/>
          <w:sz w:val="28"/>
          <w:szCs w:val="28"/>
          <w:lang w:eastAsia="ru-RU"/>
        </w:rPr>
        <w:t> </w:t>
      </w:r>
      <w:r w:rsidRPr="000C08D4">
        <w:rPr>
          <w:rFonts w:ascii="Times New Roman" w:eastAsia="Times New Roman" w:hAnsi="Times New Roman" w:cs="Times New Roman"/>
          <w:sz w:val="28"/>
          <w:szCs w:val="28"/>
          <w:lang w:eastAsia="ru-RU"/>
        </w:rPr>
        <w:t xml:space="preserve">244 </w:t>
      </w:r>
      <w:r>
        <w:rPr>
          <w:rFonts w:ascii="Times New Roman" w:eastAsia="Times New Roman" w:hAnsi="Times New Roman" w:cs="Times New Roman"/>
          <w:sz w:val="28"/>
          <w:szCs w:val="28"/>
          <w:lang w:eastAsia="ru-RU"/>
        </w:rPr>
        <w:br/>
      </w:r>
      <w:r w:rsidRPr="000C08D4">
        <w:rPr>
          <w:rFonts w:ascii="Times New Roman" w:eastAsia="Times New Roman" w:hAnsi="Times New Roman" w:cs="Times New Roman"/>
          <w:sz w:val="28"/>
          <w:szCs w:val="28"/>
          <w:lang w:eastAsia="ru-RU"/>
        </w:rPr>
        <w:t>от 9 июня 2022 года.</w:t>
      </w:r>
    </w:p>
    <w:p w:rsidR="000C08D4" w:rsidRPr="000C08D4" w:rsidRDefault="000C08D4" w:rsidP="000C08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t xml:space="preserve">В соответствии с постановлением администрации Новоторъяльского муниципального района МУП «Новоторъяльский водоканал» передано </w:t>
      </w:r>
      <w:r>
        <w:rPr>
          <w:rFonts w:ascii="Times New Roman" w:eastAsia="Times New Roman" w:hAnsi="Times New Roman" w:cs="Times New Roman"/>
          <w:sz w:val="28"/>
          <w:szCs w:val="28"/>
          <w:lang w:eastAsia="ru-RU"/>
        </w:rPr>
        <w:br/>
      </w:r>
      <w:r w:rsidRPr="000C08D4">
        <w:rPr>
          <w:rFonts w:ascii="Times New Roman" w:eastAsia="Times New Roman" w:hAnsi="Times New Roman" w:cs="Times New Roman"/>
          <w:sz w:val="28"/>
          <w:szCs w:val="28"/>
          <w:lang w:eastAsia="ru-RU"/>
        </w:rPr>
        <w:t>в хозяйственное ведение имущество – Станция 2-го подъема и станция умягчения воды на водозаборе №</w:t>
      </w:r>
      <w:r w:rsidR="00F540A2" w:rsidRPr="00F540A2">
        <w:rPr>
          <w:rFonts w:ascii="Times New Roman" w:eastAsia="Times New Roman" w:hAnsi="Times New Roman" w:cs="Times New Roman"/>
          <w:sz w:val="28"/>
          <w:szCs w:val="28"/>
          <w:lang w:eastAsia="ru-RU"/>
        </w:rPr>
        <w:t> </w:t>
      </w:r>
      <w:r w:rsidRPr="000C08D4">
        <w:rPr>
          <w:rFonts w:ascii="Times New Roman" w:eastAsia="Times New Roman" w:hAnsi="Times New Roman" w:cs="Times New Roman"/>
          <w:sz w:val="28"/>
          <w:szCs w:val="28"/>
          <w:lang w:eastAsia="ru-RU"/>
        </w:rPr>
        <w:t>2 в пгт.</w:t>
      </w:r>
      <w:r w:rsidR="00F91E23">
        <w:rPr>
          <w:rFonts w:ascii="Times New Roman" w:eastAsia="Times New Roman" w:hAnsi="Times New Roman" w:cs="Times New Roman"/>
          <w:sz w:val="28"/>
          <w:szCs w:val="28"/>
          <w:lang w:eastAsia="ru-RU"/>
        </w:rPr>
        <w:t xml:space="preserve"> </w:t>
      </w:r>
      <w:r w:rsidRPr="000C08D4">
        <w:rPr>
          <w:rFonts w:ascii="Times New Roman" w:eastAsia="Times New Roman" w:hAnsi="Times New Roman" w:cs="Times New Roman"/>
          <w:sz w:val="28"/>
          <w:szCs w:val="28"/>
          <w:lang w:eastAsia="ru-RU"/>
        </w:rPr>
        <w:t>Новый Торъял, кадастровый номер 12:07:0100104:374.</w:t>
      </w:r>
    </w:p>
    <w:p w:rsidR="000C08D4" w:rsidRPr="000C08D4" w:rsidRDefault="000C08D4" w:rsidP="000C08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t xml:space="preserve">Министерством на основании представленных материалов, </w:t>
      </w:r>
      <w:r w:rsidRPr="000C08D4">
        <w:rPr>
          <w:rFonts w:ascii="Times New Roman" w:eastAsia="Times New Roman" w:hAnsi="Times New Roman" w:cs="Times New Roman"/>
          <w:sz w:val="28"/>
          <w:szCs w:val="28"/>
          <w:lang w:eastAsia="ru-RU"/>
        </w:rPr>
        <w:br/>
        <w:t xml:space="preserve">а также имеющихся сведений и документов за предшествующий период </w:t>
      </w:r>
      <w:r w:rsidRPr="000C08D4">
        <w:rPr>
          <w:rFonts w:ascii="Times New Roman" w:eastAsia="Times New Roman" w:hAnsi="Times New Roman" w:cs="Times New Roman"/>
          <w:sz w:val="28"/>
          <w:szCs w:val="28"/>
          <w:lang w:eastAsia="ru-RU"/>
        </w:rPr>
        <w:lastRenderedPageBreak/>
        <w:t xml:space="preserve">регулирования, произведен пересмотр тарифов на питьевую воду </w:t>
      </w:r>
      <w:r w:rsidRPr="000C08D4">
        <w:rPr>
          <w:rFonts w:ascii="Times New Roman" w:eastAsia="Times New Roman" w:hAnsi="Times New Roman" w:cs="Times New Roman"/>
          <w:sz w:val="28"/>
          <w:szCs w:val="28"/>
          <w:lang w:eastAsia="ru-RU"/>
        </w:rPr>
        <w:br/>
        <w:t>на 2022 год (с 1 августа) в соответствии с действующим законодательством:</w:t>
      </w:r>
    </w:p>
    <w:p w:rsidR="000C08D4" w:rsidRPr="000C08D4" w:rsidRDefault="000C08D4" w:rsidP="000C08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t>– Налоговым кодексом Российской Федерации;</w:t>
      </w:r>
    </w:p>
    <w:p w:rsidR="000C08D4" w:rsidRPr="000C08D4" w:rsidRDefault="000C08D4" w:rsidP="000C08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t xml:space="preserve">– Федеральным законом от 07.12.2011 № 416-ФЗ «О водоснабжении </w:t>
      </w:r>
      <w:r>
        <w:rPr>
          <w:rFonts w:ascii="Times New Roman" w:eastAsia="Times New Roman" w:hAnsi="Times New Roman" w:cs="Times New Roman"/>
          <w:sz w:val="28"/>
          <w:szCs w:val="28"/>
          <w:lang w:eastAsia="ru-RU"/>
        </w:rPr>
        <w:br/>
      </w:r>
      <w:r w:rsidRPr="000C08D4">
        <w:rPr>
          <w:rFonts w:ascii="Times New Roman" w:eastAsia="Times New Roman" w:hAnsi="Times New Roman" w:cs="Times New Roman"/>
          <w:sz w:val="28"/>
          <w:szCs w:val="28"/>
          <w:lang w:eastAsia="ru-RU"/>
        </w:rPr>
        <w:t>и водоотведении»;</w:t>
      </w:r>
    </w:p>
    <w:p w:rsidR="000C08D4" w:rsidRPr="000C08D4" w:rsidRDefault="000C08D4" w:rsidP="000C08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t xml:space="preserve">– Постановлением Правительства Российской Федерации </w:t>
      </w:r>
      <w:r>
        <w:rPr>
          <w:rFonts w:ascii="Times New Roman" w:eastAsia="Times New Roman" w:hAnsi="Times New Roman" w:cs="Times New Roman"/>
          <w:sz w:val="28"/>
          <w:szCs w:val="28"/>
          <w:lang w:eastAsia="ru-RU"/>
        </w:rPr>
        <w:br/>
      </w:r>
      <w:r w:rsidRPr="000C08D4">
        <w:rPr>
          <w:rFonts w:ascii="Times New Roman" w:eastAsia="Times New Roman" w:hAnsi="Times New Roman" w:cs="Times New Roman"/>
          <w:sz w:val="28"/>
          <w:szCs w:val="28"/>
          <w:lang w:eastAsia="ru-RU"/>
        </w:rPr>
        <w:t xml:space="preserve">от 13.05.2013 г. № 406 «О государственном регулировании тарифов в сфере водоснабжения и водоотведения» (далее – Постановление № 406); </w:t>
      </w:r>
    </w:p>
    <w:p w:rsidR="000C08D4" w:rsidRPr="000C08D4" w:rsidRDefault="000C08D4" w:rsidP="000C08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t>– Приказом ФСТ России от 27.12.2013 № 1746-э «Об утверждении Методических указаний по расчету регулируемых тарифов в сфере водоснабжения и водоотведения» (далее – Методические указания).</w:t>
      </w:r>
    </w:p>
    <w:p w:rsidR="000C08D4" w:rsidRPr="000C08D4" w:rsidRDefault="000C08D4" w:rsidP="000C08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t xml:space="preserve">В соответствии с пунктом 33 Основ ценообразования изменение </w:t>
      </w:r>
      <w:r w:rsidRPr="000C08D4">
        <w:rPr>
          <w:rFonts w:ascii="Times New Roman" w:eastAsia="Times New Roman" w:hAnsi="Times New Roman" w:cs="Times New Roman"/>
          <w:sz w:val="28"/>
          <w:szCs w:val="28"/>
          <w:lang w:eastAsia="ru-RU"/>
        </w:rPr>
        <w:br/>
        <w:t xml:space="preserve">в течение текущего периода регулирования состава имущества организации (объектов централизованных систем холодного водоснабжения) является основанием для пересмотра долгосрочных параметров регулирования </w:t>
      </w:r>
      <w:r>
        <w:rPr>
          <w:rFonts w:ascii="Times New Roman" w:eastAsia="Times New Roman" w:hAnsi="Times New Roman" w:cs="Times New Roman"/>
          <w:sz w:val="28"/>
          <w:szCs w:val="28"/>
          <w:lang w:eastAsia="ru-RU"/>
        </w:rPr>
        <w:br/>
      </w:r>
      <w:r w:rsidRPr="000C08D4">
        <w:rPr>
          <w:rFonts w:ascii="Times New Roman" w:eastAsia="Times New Roman" w:hAnsi="Times New Roman" w:cs="Times New Roman"/>
          <w:sz w:val="28"/>
          <w:szCs w:val="28"/>
          <w:lang w:eastAsia="ru-RU"/>
        </w:rPr>
        <w:t xml:space="preserve">и тарифов. </w:t>
      </w:r>
    </w:p>
    <w:p w:rsidR="000C08D4" w:rsidRPr="000C08D4" w:rsidRDefault="000C08D4" w:rsidP="000C08D4">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7"/>
          <w:szCs w:val="28"/>
          <w:lang w:eastAsia="ru-RU"/>
        </w:rPr>
      </w:pPr>
      <w:proofErr w:type="gramStart"/>
      <w:r w:rsidRPr="000C08D4">
        <w:rPr>
          <w:rFonts w:ascii="Times New Roman" w:eastAsia="Times New Roman" w:hAnsi="Times New Roman" w:cs="Times New Roman"/>
          <w:sz w:val="28"/>
          <w:szCs w:val="28"/>
          <w:lang w:eastAsia="ru-RU"/>
        </w:rPr>
        <w:t xml:space="preserve">Долгосрочные параметры регулирования тарифов, установленные приказом Минэкономразвития Республики Марий Эл от 17 декабря </w:t>
      </w:r>
      <w:r w:rsidRPr="000C08D4">
        <w:rPr>
          <w:rFonts w:ascii="Times New Roman" w:eastAsia="Times New Roman" w:hAnsi="Times New Roman" w:cs="Times New Roman"/>
          <w:sz w:val="28"/>
          <w:szCs w:val="28"/>
          <w:lang w:eastAsia="ru-RU"/>
        </w:rPr>
        <w:br/>
        <w:t>2018 года № 100 т в сфере холодного водоснабжения составляют</w:t>
      </w:r>
      <w:proofErr w:type="gramEnd"/>
      <w:r w:rsidRPr="000C08D4">
        <w:rPr>
          <w:rFonts w:ascii="Times New Roman" w:eastAsia="Times New Roman" w:hAnsi="Times New Roman" w:cs="Times New Roman"/>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850"/>
        <w:gridCol w:w="1567"/>
        <w:gridCol w:w="1426"/>
        <w:gridCol w:w="1156"/>
        <w:gridCol w:w="1139"/>
        <w:gridCol w:w="1567"/>
      </w:tblGrid>
      <w:tr w:rsidR="000C08D4" w:rsidRPr="000C08D4" w:rsidTr="003E40A2">
        <w:trPr>
          <w:trHeight w:val="842"/>
        </w:trPr>
        <w:tc>
          <w:tcPr>
            <w:tcW w:w="914"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Наименование</w:t>
            </w:r>
          </w:p>
        </w:tc>
        <w:tc>
          <w:tcPr>
            <w:tcW w:w="451"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Год</w:t>
            </w:r>
          </w:p>
        </w:tc>
        <w:tc>
          <w:tcPr>
            <w:tcW w:w="831"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 xml:space="preserve">Базовый уровень </w:t>
            </w:r>
            <w:proofErr w:type="spellStart"/>
            <w:r w:rsidRPr="000C08D4">
              <w:rPr>
                <w:rFonts w:ascii="Times New Roman" w:eastAsia="Times New Roman" w:hAnsi="Times New Roman" w:cs="Times New Roman"/>
                <w:sz w:val="21"/>
                <w:szCs w:val="21"/>
                <w:lang w:eastAsia="ru-RU"/>
              </w:rPr>
              <w:t>операцион</w:t>
            </w:r>
            <w:proofErr w:type="spellEnd"/>
            <w:r w:rsidRPr="000C08D4">
              <w:rPr>
                <w:rFonts w:ascii="Times New Roman" w:eastAsia="Times New Roman" w:hAnsi="Times New Roman" w:cs="Times New Roman"/>
                <w:sz w:val="21"/>
                <w:szCs w:val="21"/>
                <w:lang w:eastAsia="ru-RU"/>
              </w:rPr>
              <w:t>-</w:t>
            </w:r>
          </w:p>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proofErr w:type="spellStart"/>
            <w:r w:rsidRPr="000C08D4">
              <w:rPr>
                <w:rFonts w:ascii="Times New Roman" w:eastAsia="Times New Roman" w:hAnsi="Times New Roman" w:cs="Times New Roman"/>
                <w:sz w:val="21"/>
                <w:szCs w:val="21"/>
                <w:lang w:eastAsia="ru-RU"/>
              </w:rPr>
              <w:t>ных</w:t>
            </w:r>
            <w:proofErr w:type="spellEnd"/>
            <w:r w:rsidRPr="000C08D4">
              <w:rPr>
                <w:rFonts w:ascii="Times New Roman" w:eastAsia="Times New Roman" w:hAnsi="Times New Roman" w:cs="Times New Roman"/>
                <w:sz w:val="21"/>
                <w:szCs w:val="21"/>
                <w:lang w:eastAsia="ru-RU"/>
              </w:rPr>
              <w:t xml:space="preserve"> </w:t>
            </w:r>
          </w:p>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расходов,</w:t>
            </w:r>
          </w:p>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 xml:space="preserve"> тыс. руб.</w:t>
            </w:r>
          </w:p>
        </w:tc>
        <w:tc>
          <w:tcPr>
            <w:tcW w:w="756"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 xml:space="preserve">Индекс </w:t>
            </w:r>
            <w:proofErr w:type="spellStart"/>
            <w:proofErr w:type="gramStart"/>
            <w:r w:rsidRPr="000C08D4">
              <w:rPr>
                <w:rFonts w:ascii="Times New Roman" w:eastAsia="Times New Roman" w:hAnsi="Times New Roman" w:cs="Times New Roman"/>
                <w:sz w:val="21"/>
                <w:szCs w:val="21"/>
                <w:lang w:eastAsia="ru-RU"/>
              </w:rPr>
              <w:t>эффектив-ности</w:t>
            </w:r>
            <w:proofErr w:type="spellEnd"/>
            <w:proofErr w:type="gramEnd"/>
            <w:r w:rsidRPr="000C08D4">
              <w:rPr>
                <w:rFonts w:ascii="Times New Roman" w:eastAsia="Times New Roman" w:hAnsi="Times New Roman" w:cs="Times New Roman"/>
                <w:sz w:val="21"/>
                <w:szCs w:val="21"/>
                <w:lang w:eastAsia="ru-RU"/>
              </w:rPr>
              <w:t xml:space="preserve"> </w:t>
            </w:r>
            <w:proofErr w:type="spellStart"/>
            <w:r w:rsidRPr="000C08D4">
              <w:rPr>
                <w:rFonts w:ascii="Times New Roman" w:eastAsia="Times New Roman" w:hAnsi="Times New Roman" w:cs="Times New Roman"/>
                <w:sz w:val="21"/>
                <w:szCs w:val="21"/>
                <w:lang w:eastAsia="ru-RU"/>
              </w:rPr>
              <w:t>операцион-ных</w:t>
            </w:r>
            <w:proofErr w:type="spellEnd"/>
            <w:r w:rsidRPr="000C08D4">
              <w:rPr>
                <w:rFonts w:ascii="Times New Roman" w:eastAsia="Times New Roman" w:hAnsi="Times New Roman" w:cs="Times New Roman"/>
                <w:sz w:val="21"/>
                <w:szCs w:val="21"/>
                <w:lang w:eastAsia="ru-RU"/>
              </w:rPr>
              <w:t xml:space="preserve"> расходов, </w:t>
            </w:r>
          </w:p>
          <w:p w:rsidR="000C08D4" w:rsidRPr="000C08D4" w:rsidRDefault="000C08D4" w:rsidP="000C08D4">
            <w:pPr>
              <w:spacing w:after="0" w:line="240" w:lineRule="auto"/>
              <w:jc w:val="center"/>
              <w:rPr>
                <w:rFonts w:ascii="Times New Roman" w:eastAsia="Times New Roman" w:hAnsi="Times New Roman" w:cs="Times New Roman"/>
                <w:sz w:val="21"/>
                <w:szCs w:val="21"/>
                <w:highlight w:val="yellow"/>
                <w:lang w:eastAsia="ru-RU"/>
              </w:rPr>
            </w:pPr>
            <w:r w:rsidRPr="000C08D4">
              <w:rPr>
                <w:rFonts w:ascii="Times New Roman" w:eastAsia="Times New Roman" w:hAnsi="Times New Roman" w:cs="Times New Roman"/>
                <w:sz w:val="21"/>
                <w:szCs w:val="21"/>
                <w:lang w:eastAsia="ru-RU"/>
              </w:rPr>
              <w:t>%</w:t>
            </w:r>
          </w:p>
        </w:tc>
        <w:tc>
          <w:tcPr>
            <w:tcW w:w="613" w:type="pct"/>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proofErr w:type="gramStart"/>
            <w:r w:rsidRPr="000C08D4">
              <w:rPr>
                <w:rFonts w:ascii="Times New Roman" w:eastAsia="Times New Roman" w:hAnsi="Times New Roman" w:cs="Times New Roman"/>
                <w:sz w:val="21"/>
                <w:szCs w:val="21"/>
                <w:lang w:eastAsia="ru-RU"/>
              </w:rPr>
              <w:t>Норма-</w:t>
            </w:r>
            <w:proofErr w:type="spellStart"/>
            <w:r w:rsidRPr="000C08D4">
              <w:rPr>
                <w:rFonts w:ascii="Times New Roman" w:eastAsia="Times New Roman" w:hAnsi="Times New Roman" w:cs="Times New Roman"/>
                <w:sz w:val="21"/>
                <w:szCs w:val="21"/>
                <w:lang w:eastAsia="ru-RU"/>
              </w:rPr>
              <w:t>тивный</w:t>
            </w:r>
            <w:proofErr w:type="spellEnd"/>
            <w:proofErr w:type="gramEnd"/>
            <w:r w:rsidRPr="000C08D4">
              <w:rPr>
                <w:rFonts w:ascii="Times New Roman" w:eastAsia="Times New Roman" w:hAnsi="Times New Roman" w:cs="Times New Roman"/>
                <w:sz w:val="21"/>
                <w:szCs w:val="21"/>
                <w:lang w:eastAsia="ru-RU"/>
              </w:rPr>
              <w:t xml:space="preserve"> уровень прибыли, %</w:t>
            </w:r>
          </w:p>
        </w:tc>
        <w:tc>
          <w:tcPr>
            <w:tcW w:w="604" w:type="pct"/>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 xml:space="preserve">Уровень потерь воды, </w:t>
            </w:r>
          </w:p>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w:t>
            </w:r>
          </w:p>
        </w:tc>
        <w:tc>
          <w:tcPr>
            <w:tcW w:w="831" w:type="pct"/>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 xml:space="preserve">Удельный расход </w:t>
            </w:r>
            <w:proofErr w:type="spellStart"/>
            <w:r w:rsidRPr="000C08D4">
              <w:rPr>
                <w:rFonts w:ascii="Times New Roman" w:eastAsia="Times New Roman" w:hAnsi="Times New Roman" w:cs="Times New Roman"/>
                <w:sz w:val="21"/>
                <w:szCs w:val="21"/>
                <w:lang w:eastAsia="ru-RU"/>
              </w:rPr>
              <w:t>электри</w:t>
            </w:r>
            <w:proofErr w:type="spellEnd"/>
            <w:r w:rsidRPr="000C08D4">
              <w:rPr>
                <w:rFonts w:ascii="Times New Roman" w:eastAsia="Times New Roman" w:hAnsi="Times New Roman" w:cs="Times New Roman"/>
                <w:sz w:val="21"/>
                <w:szCs w:val="21"/>
                <w:lang w:eastAsia="ru-RU"/>
              </w:rPr>
              <w:t xml:space="preserve">-ческой энергии, </w:t>
            </w:r>
            <w:proofErr w:type="spellStart"/>
            <w:r w:rsidRPr="000C08D4">
              <w:rPr>
                <w:rFonts w:ascii="Times New Roman" w:eastAsia="Times New Roman" w:hAnsi="Times New Roman" w:cs="Times New Roman"/>
                <w:sz w:val="21"/>
                <w:szCs w:val="21"/>
                <w:lang w:eastAsia="ru-RU"/>
              </w:rPr>
              <w:t>кВт</w:t>
            </w:r>
            <w:proofErr w:type="gramStart"/>
            <w:r w:rsidRPr="000C08D4">
              <w:rPr>
                <w:rFonts w:ascii="Times New Roman" w:eastAsia="Times New Roman" w:hAnsi="Times New Roman" w:cs="Times New Roman"/>
                <w:sz w:val="21"/>
                <w:szCs w:val="21"/>
                <w:lang w:eastAsia="ru-RU"/>
              </w:rPr>
              <w:t>.ч</w:t>
            </w:r>
            <w:proofErr w:type="spellEnd"/>
            <w:proofErr w:type="gramEnd"/>
            <w:r w:rsidRPr="000C08D4">
              <w:rPr>
                <w:rFonts w:ascii="Times New Roman" w:eastAsia="Times New Roman" w:hAnsi="Times New Roman" w:cs="Times New Roman"/>
                <w:sz w:val="21"/>
                <w:szCs w:val="21"/>
                <w:lang w:eastAsia="ru-RU"/>
              </w:rPr>
              <w:t>./куб. м</w:t>
            </w:r>
          </w:p>
        </w:tc>
      </w:tr>
      <w:tr w:rsidR="000C08D4" w:rsidRPr="000C08D4" w:rsidTr="003E40A2">
        <w:trPr>
          <w:trHeight w:val="433"/>
        </w:trPr>
        <w:tc>
          <w:tcPr>
            <w:tcW w:w="914" w:type="pct"/>
            <w:vMerge w:val="restart"/>
            <w:shd w:val="clear" w:color="auto" w:fill="auto"/>
            <w:vAlign w:val="center"/>
          </w:tcPr>
          <w:p w:rsidR="000C08D4" w:rsidRPr="000C08D4" w:rsidRDefault="000C08D4" w:rsidP="000C08D4">
            <w:pPr>
              <w:spacing w:after="0" w:line="240" w:lineRule="auto"/>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 xml:space="preserve">Питьевая вода </w:t>
            </w:r>
          </w:p>
        </w:tc>
        <w:tc>
          <w:tcPr>
            <w:tcW w:w="451"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2019</w:t>
            </w:r>
          </w:p>
        </w:tc>
        <w:tc>
          <w:tcPr>
            <w:tcW w:w="831"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7 142,13</w:t>
            </w:r>
          </w:p>
        </w:tc>
        <w:tc>
          <w:tcPr>
            <w:tcW w:w="756"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w:t>
            </w:r>
          </w:p>
        </w:tc>
        <w:tc>
          <w:tcPr>
            <w:tcW w:w="613"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w:t>
            </w:r>
          </w:p>
        </w:tc>
        <w:tc>
          <w:tcPr>
            <w:tcW w:w="604"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7,2</w:t>
            </w:r>
          </w:p>
        </w:tc>
        <w:tc>
          <w:tcPr>
            <w:tcW w:w="831"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0,74</w:t>
            </w:r>
          </w:p>
        </w:tc>
      </w:tr>
      <w:tr w:rsidR="000C08D4" w:rsidRPr="000C08D4" w:rsidTr="003E40A2">
        <w:trPr>
          <w:trHeight w:val="422"/>
        </w:trPr>
        <w:tc>
          <w:tcPr>
            <w:tcW w:w="914" w:type="pct"/>
            <w:vMerge/>
            <w:shd w:val="clear" w:color="auto" w:fill="auto"/>
          </w:tcPr>
          <w:p w:rsidR="000C08D4" w:rsidRPr="000C08D4" w:rsidRDefault="000C08D4" w:rsidP="000C08D4">
            <w:pPr>
              <w:spacing w:after="0" w:line="240" w:lineRule="auto"/>
              <w:ind w:firstLine="34"/>
              <w:jc w:val="both"/>
              <w:rPr>
                <w:rFonts w:ascii="Times New Roman" w:eastAsia="Times New Roman" w:hAnsi="Times New Roman" w:cs="Times New Roman"/>
                <w:sz w:val="21"/>
                <w:szCs w:val="21"/>
                <w:lang w:eastAsia="ru-RU"/>
              </w:rPr>
            </w:pPr>
          </w:p>
        </w:tc>
        <w:tc>
          <w:tcPr>
            <w:tcW w:w="451"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2020</w:t>
            </w:r>
          </w:p>
        </w:tc>
        <w:tc>
          <w:tcPr>
            <w:tcW w:w="831"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w:t>
            </w:r>
          </w:p>
        </w:tc>
        <w:tc>
          <w:tcPr>
            <w:tcW w:w="756"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1</w:t>
            </w:r>
          </w:p>
        </w:tc>
        <w:tc>
          <w:tcPr>
            <w:tcW w:w="613"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w:t>
            </w:r>
          </w:p>
        </w:tc>
        <w:tc>
          <w:tcPr>
            <w:tcW w:w="604"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7,2</w:t>
            </w:r>
          </w:p>
        </w:tc>
        <w:tc>
          <w:tcPr>
            <w:tcW w:w="831"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0,74</w:t>
            </w:r>
          </w:p>
        </w:tc>
      </w:tr>
      <w:tr w:rsidR="000C08D4" w:rsidRPr="000C08D4" w:rsidTr="003E40A2">
        <w:trPr>
          <w:trHeight w:val="416"/>
        </w:trPr>
        <w:tc>
          <w:tcPr>
            <w:tcW w:w="914" w:type="pct"/>
            <w:vMerge/>
            <w:shd w:val="clear" w:color="auto" w:fill="auto"/>
          </w:tcPr>
          <w:p w:rsidR="000C08D4" w:rsidRPr="000C08D4" w:rsidRDefault="000C08D4" w:rsidP="000C08D4">
            <w:pPr>
              <w:spacing w:after="0" w:line="240" w:lineRule="auto"/>
              <w:ind w:firstLine="34"/>
              <w:jc w:val="both"/>
              <w:rPr>
                <w:rFonts w:ascii="Times New Roman" w:eastAsia="Times New Roman" w:hAnsi="Times New Roman" w:cs="Times New Roman"/>
                <w:sz w:val="21"/>
                <w:szCs w:val="21"/>
                <w:lang w:eastAsia="ru-RU"/>
              </w:rPr>
            </w:pPr>
          </w:p>
        </w:tc>
        <w:tc>
          <w:tcPr>
            <w:tcW w:w="451"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2021</w:t>
            </w:r>
          </w:p>
        </w:tc>
        <w:tc>
          <w:tcPr>
            <w:tcW w:w="831"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w:t>
            </w:r>
          </w:p>
        </w:tc>
        <w:tc>
          <w:tcPr>
            <w:tcW w:w="756"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1</w:t>
            </w:r>
          </w:p>
        </w:tc>
        <w:tc>
          <w:tcPr>
            <w:tcW w:w="613"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w:t>
            </w:r>
          </w:p>
        </w:tc>
        <w:tc>
          <w:tcPr>
            <w:tcW w:w="604"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7,2</w:t>
            </w:r>
          </w:p>
        </w:tc>
        <w:tc>
          <w:tcPr>
            <w:tcW w:w="831"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0,74</w:t>
            </w:r>
          </w:p>
        </w:tc>
      </w:tr>
      <w:tr w:rsidR="000C08D4" w:rsidRPr="000C08D4" w:rsidTr="003E40A2">
        <w:trPr>
          <w:trHeight w:val="416"/>
        </w:trPr>
        <w:tc>
          <w:tcPr>
            <w:tcW w:w="914" w:type="pct"/>
            <w:vMerge/>
            <w:shd w:val="clear" w:color="auto" w:fill="auto"/>
          </w:tcPr>
          <w:p w:rsidR="000C08D4" w:rsidRPr="000C08D4" w:rsidRDefault="000C08D4" w:rsidP="000C08D4">
            <w:pPr>
              <w:spacing w:after="0" w:line="240" w:lineRule="auto"/>
              <w:ind w:firstLine="34"/>
              <w:jc w:val="both"/>
              <w:rPr>
                <w:rFonts w:ascii="Times New Roman" w:eastAsia="Times New Roman" w:hAnsi="Times New Roman" w:cs="Times New Roman"/>
                <w:sz w:val="21"/>
                <w:szCs w:val="21"/>
                <w:lang w:eastAsia="ru-RU"/>
              </w:rPr>
            </w:pPr>
          </w:p>
        </w:tc>
        <w:tc>
          <w:tcPr>
            <w:tcW w:w="451"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2022</w:t>
            </w:r>
          </w:p>
        </w:tc>
        <w:tc>
          <w:tcPr>
            <w:tcW w:w="831"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w:t>
            </w:r>
          </w:p>
        </w:tc>
        <w:tc>
          <w:tcPr>
            <w:tcW w:w="756"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1</w:t>
            </w:r>
          </w:p>
        </w:tc>
        <w:tc>
          <w:tcPr>
            <w:tcW w:w="613"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w:t>
            </w:r>
          </w:p>
        </w:tc>
        <w:tc>
          <w:tcPr>
            <w:tcW w:w="604"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7,2</w:t>
            </w:r>
          </w:p>
        </w:tc>
        <w:tc>
          <w:tcPr>
            <w:tcW w:w="831"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0,74</w:t>
            </w:r>
          </w:p>
        </w:tc>
      </w:tr>
      <w:tr w:rsidR="000C08D4" w:rsidRPr="000C08D4" w:rsidTr="003E40A2">
        <w:trPr>
          <w:trHeight w:val="416"/>
        </w:trPr>
        <w:tc>
          <w:tcPr>
            <w:tcW w:w="914" w:type="pct"/>
            <w:vMerge/>
            <w:shd w:val="clear" w:color="auto" w:fill="auto"/>
          </w:tcPr>
          <w:p w:rsidR="000C08D4" w:rsidRPr="000C08D4" w:rsidRDefault="000C08D4" w:rsidP="000C08D4">
            <w:pPr>
              <w:spacing w:after="0" w:line="240" w:lineRule="auto"/>
              <w:ind w:firstLine="34"/>
              <w:jc w:val="both"/>
              <w:rPr>
                <w:rFonts w:ascii="Times New Roman" w:eastAsia="Times New Roman" w:hAnsi="Times New Roman" w:cs="Times New Roman"/>
                <w:sz w:val="21"/>
                <w:szCs w:val="21"/>
                <w:lang w:eastAsia="ru-RU"/>
              </w:rPr>
            </w:pPr>
          </w:p>
        </w:tc>
        <w:tc>
          <w:tcPr>
            <w:tcW w:w="451"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2023</w:t>
            </w:r>
          </w:p>
        </w:tc>
        <w:tc>
          <w:tcPr>
            <w:tcW w:w="831"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w:t>
            </w:r>
          </w:p>
        </w:tc>
        <w:tc>
          <w:tcPr>
            <w:tcW w:w="756"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1</w:t>
            </w:r>
          </w:p>
        </w:tc>
        <w:tc>
          <w:tcPr>
            <w:tcW w:w="613"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w:t>
            </w:r>
          </w:p>
        </w:tc>
        <w:tc>
          <w:tcPr>
            <w:tcW w:w="604"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7,2</w:t>
            </w:r>
          </w:p>
        </w:tc>
        <w:tc>
          <w:tcPr>
            <w:tcW w:w="831"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0,74</w:t>
            </w:r>
          </w:p>
        </w:tc>
      </w:tr>
    </w:tbl>
    <w:p w:rsidR="000C08D4" w:rsidRPr="000C08D4" w:rsidRDefault="000C08D4" w:rsidP="000C08D4">
      <w:pPr>
        <w:spacing w:after="0" w:line="240" w:lineRule="auto"/>
        <w:ind w:right="49" w:firstLine="708"/>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t xml:space="preserve">При пересмотре тарифов на питьевую воду на 2022 год </w:t>
      </w:r>
      <w:r w:rsidRPr="000C08D4">
        <w:rPr>
          <w:rFonts w:ascii="Times New Roman" w:eastAsia="Times New Roman" w:hAnsi="Times New Roman" w:cs="Times New Roman"/>
          <w:sz w:val="28"/>
          <w:szCs w:val="28"/>
          <w:lang w:eastAsia="ru-RU"/>
        </w:rPr>
        <w:br/>
        <w:t>(с 1 августа) Министерством применен метод экономически обоснованных расходов, и учтены основные параметры прогноза социально-экономического развития РФ на период до 2024 года:</w:t>
      </w:r>
    </w:p>
    <w:p w:rsidR="000C08D4" w:rsidRPr="000C08D4" w:rsidRDefault="000C08D4" w:rsidP="000C08D4">
      <w:pPr>
        <w:numPr>
          <w:ilvl w:val="0"/>
          <w:numId w:val="4"/>
        </w:numPr>
        <w:spacing w:after="0" w:line="240" w:lineRule="auto"/>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t>индекс потребительских цен на 2022 год - 104,3%;</w:t>
      </w:r>
    </w:p>
    <w:p w:rsidR="000C08D4" w:rsidRPr="000C08D4" w:rsidRDefault="000C08D4" w:rsidP="000C08D4">
      <w:pPr>
        <w:numPr>
          <w:ilvl w:val="0"/>
          <w:numId w:val="4"/>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t xml:space="preserve">индекс электроэнергии на 2022 год – 103,5%. </w:t>
      </w:r>
    </w:p>
    <w:p w:rsidR="000C08D4" w:rsidRPr="000C08D4" w:rsidRDefault="000C08D4" w:rsidP="000C08D4">
      <w:pPr>
        <w:spacing w:after="0" w:line="240" w:lineRule="auto"/>
        <w:ind w:right="49" w:firstLine="708"/>
        <w:jc w:val="both"/>
        <w:rPr>
          <w:rFonts w:ascii="Times New Roman" w:eastAsia="Times New Roman" w:hAnsi="Times New Roman" w:cs="Times New Roman"/>
          <w:sz w:val="27"/>
          <w:szCs w:val="28"/>
          <w:lang w:eastAsia="ru-RU"/>
        </w:rPr>
      </w:pPr>
      <w:r w:rsidRPr="000C08D4">
        <w:rPr>
          <w:rFonts w:ascii="Times New Roman" w:eastAsia="Times New Roman" w:hAnsi="Times New Roman" w:cs="Times New Roman"/>
          <w:sz w:val="28"/>
          <w:szCs w:val="28"/>
          <w:lang w:eastAsia="ru-RU"/>
        </w:rPr>
        <w:t xml:space="preserve">Пересмотр тарифов осуществляется на период с 01.08.2022 </w:t>
      </w:r>
      <w:r w:rsidRPr="000C08D4">
        <w:rPr>
          <w:rFonts w:ascii="Times New Roman" w:eastAsia="Times New Roman" w:hAnsi="Times New Roman" w:cs="Times New Roman"/>
          <w:sz w:val="28"/>
          <w:szCs w:val="28"/>
          <w:lang w:eastAsia="ru-RU"/>
        </w:rPr>
        <w:br/>
        <w:t xml:space="preserve">по 31.12.2022. Далее по тексту указанный период обозначен </w:t>
      </w:r>
      <w:r w:rsidRPr="000C08D4">
        <w:rPr>
          <w:rFonts w:ascii="Times New Roman" w:eastAsia="Times New Roman" w:hAnsi="Times New Roman" w:cs="Times New Roman"/>
          <w:sz w:val="28"/>
          <w:szCs w:val="28"/>
          <w:lang w:eastAsia="ru-RU"/>
        </w:rPr>
        <w:br/>
        <w:t>как 2022 год.</w:t>
      </w:r>
    </w:p>
    <w:p w:rsidR="000C08D4" w:rsidRPr="000C08D4" w:rsidRDefault="000C08D4" w:rsidP="000C08D4">
      <w:pPr>
        <w:spacing w:after="0" w:line="240" w:lineRule="auto"/>
        <w:ind w:right="49"/>
        <w:jc w:val="center"/>
        <w:rPr>
          <w:rFonts w:ascii="Times New Roman" w:eastAsia="Times New Roman" w:hAnsi="Times New Roman" w:cs="Times New Roman"/>
          <w:sz w:val="28"/>
          <w:szCs w:val="28"/>
          <w:u w:val="single"/>
          <w:lang w:eastAsia="ru-RU"/>
        </w:rPr>
      </w:pPr>
      <w:r w:rsidRPr="000C08D4">
        <w:rPr>
          <w:rFonts w:ascii="Times New Roman" w:eastAsia="Times New Roman" w:hAnsi="Times New Roman" w:cs="Times New Roman"/>
          <w:sz w:val="28"/>
          <w:szCs w:val="28"/>
          <w:u w:val="single"/>
          <w:lang w:eastAsia="ru-RU"/>
        </w:rPr>
        <w:t>ХОЛОДНОЕ ВОДОСНАБЖЕНИЕ.</w:t>
      </w:r>
    </w:p>
    <w:p w:rsidR="000C08D4" w:rsidRPr="000C08D4" w:rsidRDefault="000C08D4" w:rsidP="000C08D4">
      <w:pPr>
        <w:spacing w:after="0" w:line="240" w:lineRule="auto"/>
        <w:ind w:right="49"/>
        <w:jc w:val="center"/>
        <w:rPr>
          <w:rFonts w:ascii="Times New Roman" w:eastAsia="Times New Roman" w:hAnsi="Times New Roman" w:cs="Times New Roman"/>
          <w:sz w:val="28"/>
          <w:szCs w:val="28"/>
          <w:u w:val="single"/>
          <w:lang w:eastAsia="ru-RU"/>
        </w:rPr>
      </w:pPr>
      <w:r w:rsidRPr="000C08D4">
        <w:rPr>
          <w:rFonts w:ascii="Times New Roman" w:eastAsia="Times New Roman" w:hAnsi="Times New Roman" w:cs="Times New Roman"/>
          <w:sz w:val="28"/>
          <w:szCs w:val="28"/>
          <w:u w:val="single"/>
          <w:lang w:eastAsia="ru-RU"/>
        </w:rPr>
        <w:t>Анализ экономической обоснованности расходов по статьям (группам расходов) и обоснованности расчёта объёма отпуска товаров (работ, услуг).</w:t>
      </w:r>
    </w:p>
    <w:p w:rsidR="000C08D4" w:rsidRPr="000C08D4" w:rsidRDefault="000C08D4" w:rsidP="000C08D4">
      <w:pPr>
        <w:spacing w:after="0" w:line="240" w:lineRule="auto"/>
        <w:ind w:right="49"/>
        <w:jc w:val="center"/>
        <w:rPr>
          <w:rFonts w:ascii="Times New Roman" w:eastAsia="Times New Roman" w:hAnsi="Times New Roman" w:cs="Times New Roman"/>
          <w:sz w:val="28"/>
          <w:szCs w:val="28"/>
          <w:u w:val="single"/>
          <w:lang w:eastAsia="ru-RU"/>
        </w:rPr>
      </w:pPr>
      <w:r w:rsidRPr="000C08D4">
        <w:rPr>
          <w:rFonts w:ascii="Times New Roman" w:eastAsia="Times New Roman" w:hAnsi="Times New Roman" w:cs="Times New Roman"/>
          <w:sz w:val="28"/>
          <w:szCs w:val="28"/>
          <w:u w:val="single"/>
          <w:lang w:eastAsia="ru-RU"/>
        </w:rPr>
        <w:t>Формирование натуральных показателей.</w:t>
      </w:r>
    </w:p>
    <w:p w:rsidR="000C08D4" w:rsidRPr="000C08D4" w:rsidRDefault="000C08D4" w:rsidP="000C08D4">
      <w:pPr>
        <w:spacing w:after="0" w:line="240" w:lineRule="auto"/>
        <w:ind w:right="49" w:firstLine="709"/>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lastRenderedPageBreak/>
        <w:t>Организацией планируемый объём отпуска питьевой воды предложен на уровне 283 750,00 куб. м.:</w:t>
      </w:r>
    </w:p>
    <w:p w:rsidR="000C08D4" w:rsidRPr="000C08D4" w:rsidRDefault="000C08D4" w:rsidP="000C08D4">
      <w:pPr>
        <w:spacing w:after="0" w:line="240" w:lineRule="auto"/>
        <w:ind w:right="49" w:firstLine="709"/>
        <w:jc w:val="both"/>
        <w:rPr>
          <w:rFonts w:ascii="Times New Roman" w:eastAsia="Times New Roman" w:hAnsi="Times New Roman" w:cs="Times New Roman"/>
          <w:sz w:val="27"/>
          <w:szCs w:val="27"/>
          <w:lang w:eastAsia="ru-RU"/>
        </w:rPr>
      </w:pPr>
      <w:r w:rsidRPr="000C08D4">
        <w:rPr>
          <w:rFonts w:ascii="Times New Roman" w:eastAsia="Times New Roman" w:hAnsi="Times New Roman" w:cs="Times New Roman"/>
          <w:sz w:val="28"/>
          <w:szCs w:val="28"/>
          <w:lang w:eastAsia="ru-RU"/>
        </w:rPr>
        <w:t xml:space="preserve">Министерством при пересмотре тарифов баланс водоснабжения </w:t>
      </w:r>
      <w:r w:rsidR="00F540A2">
        <w:rPr>
          <w:rFonts w:ascii="Times New Roman" w:eastAsia="Times New Roman" w:hAnsi="Times New Roman" w:cs="Times New Roman"/>
          <w:sz w:val="28"/>
          <w:szCs w:val="28"/>
          <w:lang w:eastAsia="ru-RU"/>
        </w:rPr>
        <w:br/>
      </w:r>
      <w:r w:rsidRPr="000C08D4">
        <w:rPr>
          <w:rFonts w:ascii="Times New Roman" w:eastAsia="Times New Roman" w:hAnsi="Times New Roman" w:cs="Times New Roman"/>
          <w:sz w:val="28"/>
          <w:szCs w:val="28"/>
          <w:lang w:eastAsia="ru-RU"/>
        </w:rPr>
        <w:t xml:space="preserve">МУП «Новоторъяльский водоканал» на 2022 год сформирован с учетом фактических данных и динамики отпуска воды за последние 3 года </w:t>
      </w:r>
      <w:r w:rsidRPr="000C08D4">
        <w:rPr>
          <w:rFonts w:ascii="Times New Roman" w:eastAsia="Times New Roman" w:hAnsi="Times New Roman" w:cs="Times New Roman"/>
          <w:sz w:val="28"/>
          <w:szCs w:val="28"/>
          <w:lang w:eastAsia="ru-RU"/>
        </w:rPr>
        <w:br/>
        <w:t>в следующих размерах (на уровне ранее принятого тарифного решения):</w:t>
      </w:r>
    </w:p>
    <w:tbl>
      <w:tblPr>
        <w:tblW w:w="5000" w:type="pct"/>
        <w:jc w:val="center"/>
        <w:tblCellMar>
          <w:left w:w="40" w:type="dxa"/>
          <w:right w:w="40" w:type="dxa"/>
        </w:tblCellMar>
        <w:tblLook w:val="0000" w:firstRow="0" w:lastRow="0" w:firstColumn="0" w:lastColumn="0" w:noHBand="0" w:noVBand="0"/>
      </w:tblPr>
      <w:tblGrid>
        <w:gridCol w:w="1385"/>
        <w:gridCol w:w="1312"/>
        <w:gridCol w:w="1431"/>
        <w:gridCol w:w="1433"/>
        <w:gridCol w:w="1524"/>
        <w:gridCol w:w="1154"/>
        <w:gridCol w:w="1054"/>
      </w:tblGrid>
      <w:tr w:rsidR="000C08D4" w:rsidRPr="000C08D4" w:rsidTr="003E40A2">
        <w:trPr>
          <w:trHeight w:val="22"/>
          <w:jc w:val="center"/>
        </w:trPr>
        <w:tc>
          <w:tcPr>
            <w:tcW w:w="745" w:type="pct"/>
            <w:vMerge w:val="restart"/>
            <w:tcBorders>
              <w:top w:val="single" w:sz="6" w:space="0" w:color="auto"/>
              <w:left w:val="single" w:sz="6" w:space="0" w:color="auto"/>
              <w:right w:val="single" w:sz="6" w:space="0" w:color="auto"/>
            </w:tcBorders>
            <w:shd w:val="clear" w:color="auto" w:fill="FFFFFF"/>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Период</w:t>
            </w:r>
          </w:p>
        </w:tc>
        <w:tc>
          <w:tcPr>
            <w:tcW w:w="3688" w:type="pct"/>
            <w:gridSpan w:val="5"/>
            <w:tcBorders>
              <w:top w:val="single" w:sz="6" w:space="0" w:color="auto"/>
              <w:left w:val="single" w:sz="6" w:space="0" w:color="auto"/>
              <w:right w:val="single" w:sz="6" w:space="0" w:color="auto"/>
            </w:tcBorders>
            <w:shd w:val="clear" w:color="auto" w:fill="FFFFFF"/>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Отпуск питьевой воды, м</w:t>
            </w:r>
            <w:r w:rsidRPr="000C08D4">
              <w:rPr>
                <w:rFonts w:ascii="Times New Roman" w:eastAsia="Times New Roman" w:hAnsi="Times New Roman" w:cs="Times New Roman"/>
                <w:sz w:val="21"/>
                <w:szCs w:val="21"/>
                <w:vertAlign w:val="superscript"/>
                <w:lang w:eastAsia="ru-RU"/>
              </w:rPr>
              <w:t>3</w:t>
            </w:r>
          </w:p>
        </w:tc>
        <w:tc>
          <w:tcPr>
            <w:tcW w:w="567" w:type="pct"/>
            <w:vMerge w:val="restart"/>
            <w:tcBorders>
              <w:top w:val="single" w:sz="6" w:space="0" w:color="auto"/>
              <w:left w:val="single" w:sz="6" w:space="0" w:color="auto"/>
              <w:right w:val="single" w:sz="6" w:space="0" w:color="auto"/>
            </w:tcBorders>
            <w:shd w:val="clear" w:color="auto" w:fill="FFFFFF"/>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 xml:space="preserve">Потери, </w:t>
            </w:r>
            <w:r w:rsidRPr="000C08D4">
              <w:rPr>
                <w:rFonts w:ascii="Times New Roman" w:eastAsia="Times New Roman" w:hAnsi="Times New Roman" w:cs="Times New Roman"/>
                <w:sz w:val="21"/>
                <w:szCs w:val="21"/>
                <w:lang w:eastAsia="ru-RU"/>
              </w:rPr>
              <w:br/>
            </w:r>
            <w:proofErr w:type="gramStart"/>
            <w:r w:rsidRPr="000C08D4">
              <w:rPr>
                <w:rFonts w:ascii="Times New Roman" w:eastAsia="Times New Roman" w:hAnsi="Times New Roman" w:cs="Times New Roman"/>
                <w:sz w:val="21"/>
                <w:szCs w:val="21"/>
                <w:lang w:eastAsia="ru-RU"/>
              </w:rPr>
              <w:t>в</w:t>
            </w:r>
            <w:proofErr w:type="gramEnd"/>
            <w:r w:rsidRPr="000C08D4">
              <w:rPr>
                <w:rFonts w:ascii="Times New Roman" w:eastAsia="Times New Roman" w:hAnsi="Times New Roman" w:cs="Times New Roman"/>
                <w:sz w:val="21"/>
                <w:szCs w:val="21"/>
                <w:lang w:eastAsia="ru-RU"/>
              </w:rPr>
              <w:t xml:space="preserve"> %</w:t>
            </w:r>
          </w:p>
        </w:tc>
      </w:tr>
      <w:tr w:rsidR="000C08D4" w:rsidRPr="000C08D4" w:rsidTr="003E40A2">
        <w:trPr>
          <w:trHeight w:val="22"/>
          <w:jc w:val="center"/>
        </w:trPr>
        <w:tc>
          <w:tcPr>
            <w:tcW w:w="745" w:type="pct"/>
            <w:vMerge/>
            <w:tcBorders>
              <w:left w:val="single" w:sz="6" w:space="0" w:color="auto"/>
              <w:bottom w:val="single" w:sz="6" w:space="0" w:color="auto"/>
              <w:right w:val="single" w:sz="6" w:space="0" w:color="auto"/>
            </w:tcBorders>
            <w:shd w:val="clear" w:color="auto" w:fill="FFFFFF"/>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p>
        </w:tc>
        <w:tc>
          <w:tcPr>
            <w:tcW w:w="224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Реализация по группам потребителей</w:t>
            </w:r>
          </w:p>
        </w:tc>
        <w:tc>
          <w:tcPr>
            <w:tcW w:w="820" w:type="pct"/>
            <w:vMerge w:val="restart"/>
            <w:tcBorders>
              <w:top w:val="single" w:sz="6" w:space="0" w:color="auto"/>
              <w:left w:val="single" w:sz="6" w:space="0" w:color="auto"/>
              <w:right w:val="single" w:sz="6" w:space="0" w:color="auto"/>
            </w:tcBorders>
            <w:shd w:val="clear" w:color="auto" w:fill="FFFFFF"/>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Собственные нужды</w:t>
            </w:r>
          </w:p>
        </w:tc>
        <w:tc>
          <w:tcPr>
            <w:tcW w:w="621" w:type="pct"/>
            <w:vMerge w:val="restart"/>
            <w:tcBorders>
              <w:top w:val="single" w:sz="6" w:space="0" w:color="auto"/>
              <w:left w:val="single" w:sz="6" w:space="0" w:color="auto"/>
              <w:right w:val="single" w:sz="6" w:space="0" w:color="auto"/>
            </w:tcBorders>
            <w:shd w:val="clear" w:color="auto" w:fill="FFFFFF"/>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Потери</w:t>
            </w:r>
          </w:p>
        </w:tc>
        <w:tc>
          <w:tcPr>
            <w:tcW w:w="567" w:type="pct"/>
            <w:vMerge/>
            <w:tcBorders>
              <w:left w:val="single" w:sz="6" w:space="0" w:color="auto"/>
              <w:right w:val="single" w:sz="6" w:space="0" w:color="auto"/>
            </w:tcBorders>
            <w:shd w:val="clear" w:color="auto" w:fill="FFFFFF"/>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p>
        </w:tc>
      </w:tr>
      <w:tr w:rsidR="000C08D4" w:rsidRPr="000C08D4" w:rsidTr="003E40A2">
        <w:trPr>
          <w:trHeight w:val="877"/>
          <w:jc w:val="center"/>
        </w:trPr>
        <w:tc>
          <w:tcPr>
            <w:tcW w:w="745" w:type="pct"/>
            <w:vMerge/>
            <w:tcBorders>
              <w:left w:val="single" w:sz="6" w:space="0" w:color="auto"/>
              <w:bottom w:val="single" w:sz="6" w:space="0" w:color="auto"/>
              <w:right w:val="single" w:sz="6" w:space="0" w:color="auto"/>
            </w:tcBorders>
            <w:shd w:val="clear" w:color="auto" w:fill="FFFFFF"/>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p>
        </w:tc>
        <w:tc>
          <w:tcPr>
            <w:tcW w:w="706" w:type="pct"/>
            <w:tcBorders>
              <w:top w:val="single" w:sz="6" w:space="0" w:color="auto"/>
              <w:left w:val="single" w:sz="6" w:space="0" w:color="auto"/>
              <w:bottom w:val="single" w:sz="6" w:space="0" w:color="auto"/>
              <w:right w:val="single" w:sz="6" w:space="0" w:color="auto"/>
            </w:tcBorders>
            <w:shd w:val="clear" w:color="auto" w:fill="FFFFFF"/>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население</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бюджетные потребители</w:t>
            </w:r>
          </w:p>
        </w:tc>
        <w:tc>
          <w:tcPr>
            <w:tcW w:w="770" w:type="pct"/>
            <w:tcBorders>
              <w:top w:val="single" w:sz="6" w:space="0" w:color="auto"/>
              <w:left w:val="single" w:sz="6" w:space="0" w:color="auto"/>
              <w:bottom w:val="single" w:sz="6" w:space="0" w:color="auto"/>
              <w:right w:val="single" w:sz="6" w:space="0" w:color="auto"/>
            </w:tcBorders>
            <w:shd w:val="clear" w:color="auto" w:fill="FFFFFF"/>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прочие потребители</w:t>
            </w:r>
          </w:p>
        </w:tc>
        <w:tc>
          <w:tcPr>
            <w:tcW w:w="820" w:type="pct"/>
            <w:vMerge/>
            <w:tcBorders>
              <w:left w:val="single" w:sz="6" w:space="0" w:color="auto"/>
              <w:bottom w:val="single" w:sz="6" w:space="0" w:color="auto"/>
              <w:right w:val="single" w:sz="6" w:space="0" w:color="auto"/>
            </w:tcBorders>
            <w:shd w:val="clear" w:color="auto" w:fill="FFFFFF"/>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p>
        </w:tc>
        <w:tc>
          <w:tcPr>
            <w:tcW w:w="621" w:type="pct"/>
            <w:vMerge/>
            <w:tcBorders>
              <w:left w:val="single" w:sz="6" w:space="0" w:color="auto"/>
              <w:bottom w:val="single" w:sz="6" w:space="0" w:color="auto"/>
              <w:right w:val="single" w:sz="6" w:space="0" w:color="auto"/>
            </w:tcBorders>
            <w:shd w:val="clear" w:color="auto" w:fill="FFFFFF"/>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p>
        </w:tc>
        <w:tc>
          <w:tcPr>
            <w:tcW w:w="567" w:type="pct"/>
            <w:vMerge/>
            <w:tcBorders>
              <w:left w:val="single" w:sz="6" w:space="0" w:color="auto"/>
              <w:bottom w:val="single" w:sz="6" w:space="0" w:color="auto"/>
              <w:right w:val="single" w:sz="6" w:space="0" w:color="auto"/>
            </w:tcBorders>
            <w:shd w:val="clear" w:color="auto" w:fill="FFFFFF"/>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p>
        </w:tc>
      </w:tr>
      <w:tr w:rsidR="000C08D4" w:rsidRPr="000C08D4" w:rsidTr="003E40A2">
        <w:trPr>
          <w:trHeight w:val="22"/>
          <w:jc w:val="center"/>
        </w:trPr>
        <w:tc>
          <w:tcPr>
            <w:tcW w:w="745" w:type="pct"/>
            <w:tcBorders>
              <w:top w:val="single" w:sz="6" w:space="0" w:color="auto"/>
              <w:left w:val="single" w:sz="6" w:space="0" w:color="auto"/>
              <w:bottom w:val="single" w:sz="4" w:space="0" w:color="auto"/>
              <w:right w:val="single" w:sz="6" w:space="0" w:color="auto"/>
            </w:tcBorders>
            <w:shd w:val="clear" w:color="auto" w:fill="FFFFFF"/>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1 полугодие 2022 года</w:t>
            </w:r>
          </w:p>
        </w:tc>
        <w:tc>
          <w:tcPr>
            <w:tcW w:w="706" w:type="pct"/>
            <w:tcBorders>
              <w:top w:val="single" w:sz="6" w:space="0" w:color="auto"/>
              <w:left w:val="single" w:sz="6" w:space="0" w:color="auto"/>
              <w:bottom w:val="single" w:sz="4" w:space="0" w:color="auto"/>
              <w:right w:val="single" w:sz="6" w:space="0" w:color="auto"/>
            </w:tcBorders>
            <w:shd w:val="clear" w:color="auto" w:fill="FFFFFF"/>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245 974,0</w:t>
            </w:r>
          </w:p>
        </w:tc>
        <w:tc>
          <w:tcPr>
            <w:tcW w:w="770" w:type="pct"/>
            <w:tcBorders>
              <w:top w:val="single" w:sz="6" w:space="0" w:color="auto"/>
              <w:left w:val="single" w:sz="6" w:space="0" w:color="auto"/>
              <w:bottom w:val="single" w:sz="4" w:space="0" w:color="auto"/>
              <w:right w:val="single" w:sz="6" w:space="0" w:color="auto"/>
            </w:tcBorders>
            <w:shd w:val="clear" w:color="auto" w:fill="FFFFFF"/>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29 861,0</w:t>
            </w:r>
          </w:p>
        </w:tc>
        <w:tc>
          <w:tcPr>
            <w:tcW w:w="770" w:type="pct"/>
            <w:tcBorders>
              <w:top w:val="single" w:sz="6" w:space="0" w:color="auto"/>
              <w:left w:val="single" w:sz="6" w:space="0" w:color="auto"/>
              <w:bottom w:val="single" w:sz="4" w:space="0" w:color="auto"/>
              <w:right w:val="single" w:sz="6" w:space="0" w:color="auto"/>
            </w:tcBorders>
            <w:shd w:val="clear" w:color="auto" w:fill="FFFFFF"/>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28 814,0</w:t>
            </w:r>
          </w:p>
        </w:tc>
        <w:tc>
          <w:tcPr>
            <w:tcW w:w="820" w:type="pct"/>
            <w:tcBorders>
              <w:top w:val="single" w:sz="6" w:space="0" w:color="auto"/>
              <w:left w:val="single" w:sz="6" w:space="0" w:color="auto"/>
              <w:bottom w:val="single" w:sz="4" w:space="0" w:color="auto"/>
              <w:right w:val="single" w:sz="6" w:space="0" w:color="auto"/>
            </w:tcBorders>
            <w:shd w:val="clear" w:color="auto" w:fill="FFFFFF"/>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0,0</w:t>
            </w:r>
          </w:p>
        </w:tc>
        <w:tc>
          <w:tcPr>
            <w:tcW w:w="621" w:type="pct"/>
            <w:tcBorders>
              <w:top w:val="single" w:sz="6" w:space="0" w:color="auto"/>
              <w:left w:val="single" w:sz="6" w:space="0" w:color="auto"/>
              <w:bottom w:val="single" w:sz="4" w:space="0" w:color="auto"/>
              <w:right w:val="single" w:sz="6" w:space="0" w:color="auto"/>
            </w:tcBorders>
            <w:shd w:val="clear" w:color="auto" w:fill="FFFFFF"/>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20 292,0</w:t>
            </w:r>
          </w:p>
        </w:tc>
        <w:tc>
          <w:tcPr>
            <w:tcW w:w="567" w:type="pct"/>
            <w:tcBorders>
              <w:top w:val="single" w:sz="6" w:space="0" w:color="auto"/>
              <w:left w:val="single" w:sz="6" w:space="0" w:color="auto"/>
              <w:bottom w:val="single" w:sz="4" w:space="0" w:color="auto"/>
              <w:right w:val="single" w:sz="6" w:space="0" w:color="auto"/>
            </w:tcBorders>
            <w:shd w:val="clear" w:color="auto" w:fill="FFFFFF"/>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7,2</w:t>
            </w:r>
          </w:p>
        </w:tc>
      </w:tr>
      <w:tr w:rsidR="000C08D4" w:rsidRPr="000C08D4" w:rsidTr="003E40A2">
        <w:trPr>
          <w:trHeight w:val="22"/>
          <w:jc w:val="center"/>
        </w:trPr>
        <w:tc>
          <w:tcPr>
            <w:tcW w:w="745" w:type="pct"/>
            <w:tcBorders>
              <w:top w:val="single" w:sz="4" w:space="0" w:color="auto"/>
              <w:left w:val="single" w:sz="6" w:space="0" w:color="auto"/>
              <w:bottom w:val="single" w:sz="4" w:space="0" w:color="auto"/>
              <w:right w:val="single" w:sz="6" w:space="0" w:color="auto"/>
            </w:tcBorders>
            <w:shd w:val="clear" w:color="auto" w:fill="FFFFFF"/>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 полугодие 2022 года</w:t>
            </w:r>
          </w:p>
        </w:tc>
        <w:tc>
          <w:tcPr>
            <w:tcW w:w="706" w:type="pct"/>
            <w:tcBorders>
              <w:top w:val="single" w:sz="4" w:space="0" w:color="auto"/>
              <w:left w:val="single" w:sz="6" w:space="0" w:color="auto"/>
              <w:bottom w:val="single" w:sz="4" w:space="0" w:color="auto"/>
              <w:right w:val="single" w:sz="6" w:space="0" w:color="auto"/>
            </w:tcBorders>
            <w:shd w:val="clear" w:color="auto" w:fill="FFFFFF"/>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234 805,0</w:t>
            </w:r>
          </w:p>
        </w:tc>
        <w:tc>
          <w:tcPr>
            <w:tcW w:w="770" w:type="pct"/>
            <w:tcBorders>
              <w:top w:val="single" w:sz="4" w:space="0" w:color="auto"/>
              <w:left w:val="single" w:sz="6" w:space="0" w:color="auto"/>
              <w:bottom w:val="single" w:sz="4" w:space="0" w:color="auto"/>
              <w:right w:val="single" w:sz="6" w:space="0" w:color="auto"/>
            </w:tcBorders>
            <w:shd w:val="clear" w:color="auto" w:fill="FFFFFF"/>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23 853,0</w:t>
            </w:r>
          </w:p>
        </w:tc>
        <w:tc>
          <w:tcPr>
            <w:tcW w:w="770" w:type="pct"/>
            <w:tcBorders>
              <w:top w:val="single" w:sz="4" w:space="0" w:color="auto"/>
              <w:left w:val="single" w:sz="6" w:space="0" w:color="auto"/>
              <w:bottom w:val="single" w:sz="4" w:space="0" w:color="auto"/>
              <w:right w:val="single" w:sz="6" w:space="0" w:color="auto"/>
            </w:tcBorders>
            <w:shd w:val="clear" w:color="auto" w:fill="FFFFFF"/>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25 093,0</w:t>
            </w:r>
          </w:p>
        </w:tc>
        <w:tc>
          <w:tcPr>
            <w:tcW w:w="820" w:type="pct"/>
            <w:tcBorders>
              <w:top w:val="single" w:sz="4" w:space="0" w:color="auto"/>
              <w:left w:val="single" w:sz="6" w:space="0" w:color="auto"/>
              <w:bottom w:val="single" w:sz="4" w:space="0" w:color="auto"/>
              <w:right w:val="single" w:sz="6" w:space="0" w:color="auto"/>
            </w:tcBorders>
            <w:shd w:val="clear" w:color="auto" w:fill="FFFFFF"/>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0,0</w:t>
            </w:r>
          </w:p>
        </w:tc>
        <w:tc>
          <w:tcPr>
            <w:tcW w:w="621" w:type="pct"/>
            <w:tcBorders>
              <w:top w:val="single" w:sz="4" w:space="0" w:color="auto"/>
              <w:left w:val="single" w:sz="6" w:space="0" w:color="auto"/>
              <w:bottom w:val="single" w:sz="4" w:space="0" w:color="auto"/>
              <w:right w:val="single" w:sz="6" w:space="0" w:color="auto"/>
            </w:tcBorders>
            <w:shd w:val="clear" w:color="auto" w:fill="FFFFFF"/>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22 015,0</w:t>
            </w:r>
          </w:p>
        </w:tc>
        <w:tc>
          <w:tcPr>
            <w:tcW w:w="567" w:type="pct"/>
            <w:tcBorders>
              <w:top w:val="single" w:sz="4" w:space="0" w:color="auto"/>
              <w:left w:val="single" w:sz="6" w:space="0" w:color="auto"/>
              <w:bottom w:val="single" w:sz="4" w:space="0" w:color="auto"/>
              <w:right w:val="single" w:sz="6" w:space="0" w:color="auto"/>
            </w:tcBorders>
            <w:shd w:val="clear" w:color="auto" w:fill="FFFFFF"/>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7,2</w:t>
            </w:r>
          </w:p>
        </w:tc>
      </w:tr>
      <w:tr w:rsidR="000C08D4" w:rsidRPr="000C08D4" w:rsidTr="003E40A2">
        <w:trPr>
          <w:trHeight w:val="22"/>
          <w:jc w:val="center"/>
        </w:trPr>
        <w:tc>
          <w:tcPr>
            <w:tcW w:w="745" w:type="pct"/>
            <w:tcBorders>
              <w:top w:val="single" w:sz="4" w:space="0" w:color="auto"/>
              <w:left w:val="single" w:sz="6" w:space="0" w:color="auto"/>
              <w:bottom w:val="single" w:sz="6" w:space="0" w:color="auto"/>
              <w:right w:val="single" w:sz="6" w:space="0" w:color="auto"/>
            </w:tcBorders>
            <w:shd w:val="clear" w:color="auto" w:fill="FFFFFF"/>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Средне</w:t>
            </w:r>
          </w:p>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годовое</w:t>
            </w:r>
          </w:p>
        </w:tc>
        <w:tc>
          <w:tcPr>
            <w:tcW w:w="706" w:type="pct"/>
            <w:tcBorders>
              <w:top w:val="single" w:sz="4" w:space="0" w:color="auto"/>
              <w:left w:val="single" w:sz="6" w:space="0" w:color="auto"/>
              <w:bottom w:val="single" w:sz="6" w:space="0" w:color="auto"/>
              <w:right w:val="single" w:sz="6" w:space="0" w:color="auto"/>
            </w:tcBorders>
            <w:shd w:val="clear" w:color="auto" w:fill="FFFFFF"/>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240 389,5</w:t>
            </w:r>
          </w:p>
        </w:tc>
        <w:tc>
          <w:tcPr>
            <w:tcW w:w="770" w:type="pct"/>
            <w:tcBorders>
              <w:top w:val="single" w:sz="4" w:space="0" w:color="auto"/>
              <w:left w:val="single" w:sz="6" w:space="0" w:color="auto"/>
              <w:bottom w:val="single" w:sz="6" w:space="0" w:color="auto"/>
              <w:right w:val="single" w:sz="6" w:space="0" w:color="auto"/>
            </w:tcBorders>
            <w:shd w:val="clear" w:color="auto" w:fill="FFFFFF"/>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26 857,0</w:t>
            </w:r>
          </w:p>
        </w:tc>
        <w:tc>
          <w:tcPr>
            <w:tcW w:w="770" w:type="pct"/>
            <w:tcBorders>
              <w:top w:val="single" w:sz="4" w:space="0" w:color="auto"/>
              <w:left w:val="single" w:sz="6" w:space="0" w:color="auto"/>
              <w:bottom w:val="single" w:sz="6" w:space="0" w:color="auto"/>
              <w:right w:val="single" w:sz="6" w:space="0" w:color="auto"/>
            </w:tcBorders>
            <w:shd w:val="clear" w:color="auto" w:fill="FFFFFF"/>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26 953,5</w:t>
            </w:r>
          </w:p>
        </w:tc>
        <w:tc>
          <w:tcPr>
            <w:tcW w:w="820" w:type="pct"/>
            <w:tcBorders>
              <w:top w:val="single" w:sz="4" w:space="0" w:color="auto"/>
              <w:left w:val="single" w:sz="6" w:space="0" w:color="auto"/>
              <w:bottom w:val="single" w:sz="6" w:space="0" w:color="auto"/>
              <w:right w:val="single" w:sz="6" w:space="0" w:color="auto"/>
            </w:tcBorders>
            <w:shd w:val="clear" w:color="auto" w:fill="FFFFFF"/>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0,0</w:t>
            </w:r>
          </w:p>
        </w:tc>
        <w:tc>
          <w:tcPr>
            <w:tcW w:w="621" w:type="pct"/>
            <w:tcBorders>
              <w:top w:val="single" w:sz="4" w:space="0" w:color="auto"/>
              <w:left w:val="single" w:sz="6" w:space="0" w:color="auto"/>
              <w:bottom w:val="single" w:sz="4" w:space="0" w:color="auto"/>
              <w:right w:val="single" w:sz="6" w:space="0" w:color="auto"/>
            </w:tcBorders>
            <w:shd w:val="clear" w:color="auto" w:fill="FFFFFF"/>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21 153,5</w:t>
            </w:r>
          </w:p>
        </w:tc>
        <w:tc>
          <w:tcPr>
            <w:tcW w:w="567" w:type="pct"/>
            <w:tcBorders>
              <w:top w:val="single" w:sz="4" w:space="0" w:color="auto"/>
              <w:left w:val="single" w:sz="6" w:space="0" w:color="auto"/>
              <w:bottom w:val="single" w:sz="4" w:space="0" w:color="auto"/>
              <w:right w:val="single" w:sz="6" w:space="0" w:color="auto"/>
            </w:tcBorders>
            <w:shd w:val="clear" w:color="auto" w:fill="FFFFFF"/>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highlight w:val="yellow"/>
                <w:lang w:eastAsia="ru-RU"/>
              </w:rPr>
            </w:pPr>
            <w:r w:rsidRPr="000C08D4">
              <w:rPr>
                <w:rFonts w:ascii="Times New Roman" w:eastAsia="Times New Roman" w:hAnsi="Times New Roman" w:cs="Times New Roman"/>
                <w:sz w:val="21"/>
                <w:szCs w:val="21"/>
                <w:lang w:eastAsia="ru-RU"/>
              </w:rPr>
              <w:t>7,2</w:t>
            </w:r>
          </w:p>
        </w:tc>
      </w:tr>
    </w:tbl>
    <w:p w:rsidR="000C08D4" w:rsidRPr="000C08D4" w:rsidRDefault="000C08D4" w:rsidP="000C08D4">
      <w:pPr>
        <w:spacing w:after="0" w:line="240" w:lineRule="auto"/>
        <w:ind w:right="49" w:firstLine="709"/>
        <w:jc w:val="both"/>
        <w:rPr>
          <w:rFonts w:ascii="Times New Roman" w:eastAsia="Times New Roman" w:hAnsi="Times New Roman" w:cs="Times New Roman"/>
          <w:sz w:val="24"/>
          <w:szCs w:val="24"/>
          <w:u w:val="single"/>
          <w:lang w:eastAsia="ru-RU"/>
        </w:rPr>
      </w:pPr>
      <w:r w:rsidRPr="000C08D4">
        <w:rPr>
          <w:rFonts w:ascii="Times New Roman" w:eastAsia="Times New Roman" w:hAnsi="Times New Roman" w:cs="Times New Roman"/>
          <w:sz w:val="24"/>
          <w:szCs w:val="24"/>
          <w:u w:val="single"/>
          <w:lang w:eastAsia="ru-RU"/>
        </w:rPr>
        <w:t xml:space="preserve">Справочное: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7"/>
        <w:gridCol w:w="2042"/>
        <w:gridCol w:w="1805"/>
        <w:gridCol w:w="1805"/>
      </w:tblGrid>
      <w:tr w:rsidR="000C08D4" w:rsidRPr="000C08D4" w:rsidTr="00F91E23">
        <w:trPr>
          <w:jc w:val="center"/>
        </w:trPr>
        <w:tc>
          <w:tcPr>
            <w:tcW w:w="2003" w:type="pct"/>
            <w:shd w:val="clear" w:color="auto" w:fill="auto"/>
          </w:tcPr>
          <w:p w:rsidR="000C08D4" w:rsidRPr="000C08D4" w:rsidRDefault="000C08D4" w:rsidP="000C08D4">
            <w:pPr>
              <w:spacing w:after="0" w:line="240" w:lineRule="auto"/>
              <w:ind w:right="49"/>
              <w:jc w:val="both"/>
              <w:rPr>
                <w:rFonts w:ascii="Times New Roman" w:eastAsia="Times New Roman" w:hAnsi="Times New Roman" w:cs="Times New Roman"/>
                <w:sz w:val="21"/>
                <w:szCs w:val="21"/>
                <w:lang w:eastAsia="ru-RU"/>
              </w:rPr>
            </w:pPr>
          </w:p>
        </w:tc>
        <w:tc>
          <w:tcPr>
            <w:tcW w:w="1083" w:type="pct"/>
            <w:shd w:val="clear" w:color="auto" w:fill="auto"/>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 xml:space="preserve">1 полугодие </w:t>
            </w:r>
          </w:p>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2022 года</w:t>
            </w:r>
          </w:p>
        </w:tc>
        <w:tc>
          <w:tcPr>
            <w:tcW w:w="957" w:type="pct"/>
            <w:shd w:val="clear" w:color="auto" w:fill="auto"/>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 полугодие 2022 года</w:t>
            </w:r>
          </w:p>
        </w:tc>
        <w:tc>
          <w:tcPr>
            <w:tcW w:w="957" w:type="pct"/>
            <w:shd w:val="clear" w:color="auto" w:fill="auto"/>
            <w:vAlign w:val="center"/>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Средне</w:t>
            </w:r>
          </w:p>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годовое</w:t>
            </w:r>
          </w:p>
        </w:tc>
      </w:tr>
      <w:tr w:rsidR="000C08D4" w:rsidRPr="000C08D4" w:rsidTr="00F91E23">
        <w:trPr>
          <w:jc w:val="center"/>
        </w:trPr>
        <w:tc>
          <w:tcPr>
            <w:tcW w:w="2003" w:type="pct"/>
            <w:shd w:val="clear" w:color="auto" w:fill="auto"/>
          </w:tcPr>
          <w:p w:rsidR="000C08D4" w:rsidRPr="000C08D4" w:rsidRDefault="000C08D4" w:rsidP="000C08D4">
            <w:pPr>
              <w:spacing w:after="0" w:line="240" w:lineRule="auto"/>
              <w:ind w:right="49"/>
              <w:jc w:val="both"/>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По приборам учета, куб. м.*</w:t>
            </w:r>
          </w:p>
        </w:tc>
        <w:tc>
          <w:tcPr>
            <w:tcW w:w="1083" w:type="pct"/>
            <w:shd w:val="clear" w:color="auto" w:fill="auto"/>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203 840,0</w:t>
            </w:r>
          </w:p>
        </w:tc>
        <w:tc>
          <w:tcPr>
            <w:tcW w:w="957" w:type="pct"/>
            <w:shd w:val="clear" w:color="auto" w:fill="auto"/>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220 159,0</w:t>
            </w:r>
          </w:p>
        </w:tc>
        <w:tc>
          <w:tcPr>
            <w:tcW w:w="957" w:type="pct"/>
            <w:shd w:val="clear" w:color="auto" w:fill="auto"/>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211 999,5</w:t>
            </w:r>
          </w:p>
        </w:tc>
      </w:tr>
      <w:tr w:rsidR="000C08D4" w:rsidRPr="000C08D4" w:rsidTr="00F91E23">
        <w:trPr>
          <w:jc w:val="center"/>
        </w:trPr>
        <w:tc>
          <w:tcPr>
            <w:tcW w:w="2003" w:type="pct"/>
            <w:shd w:val="clear" w:color="auto" w:fill="auto"/>
          </w:tcPr>
          <w:p w:rsidR="000C08D4" w:rsidRPr="000C08D4" w:rsidRDefault="000C08D4" w:rsidP="000C08D4">
            <w:pPr>
              <w:spacing w:after="0" w:line="240" w:lineRule="auto"/>
              <w:ind w:right="49"/>
              <w:jc w:val="both"/>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По нормативам, куб. м.**</w:t>
            </w:r>
          </w:p>
        </w:tc>
        <w:tc>
          <w:tcPr>
            <w:tcW w:w="1083" w:type="pct"/>
            <w:shd w:val="clear" w:color="auto" w:fill="auto"/>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57 706,0</w:t>
            </w:r>
          </w:p>
        </w:tc>
        <w:tc>
          <w:tcPr>
            <w:tcW w:w="957" w:type="pct"/>
            <w:shd w:val="clear" w:color="auto" w:fill="auto"/>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63 593,0</w:t>
            </w:r>
          </w:p>
        </w:tc>
        <w:tc>
          <w:tcPr>
            <w:tcW w:w="957" w:type="pct"/>
            <w:shd w:val="clear" w:color="auto" w:fill="auto"/>
          </w:tcPr>
          <w:p w:rsidR="000C08D4" w:rsidRPr="000C08D4" w:rsidRDefault="000C08D4" w:rsidP="000C08D4">
            <w:pPr>
              <w:spacing w:after="0" w:line="240" w:lineRule="auto"/>
              <w:ind w:right="49"/>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60 649,5</w:t>
            </w:r>
          </w:p>
        </w:tc>
      </w:tr>
    </w:tbl>
    <w:p w:rsidR="000C08D4" w:rsidRPr="000C08D4" w:rsidRDefault="000C08D4" w:rsidP="000C08D4">
      <w:pPr>
        <w:spacing w:after="0" w:line="240" w:lineRule="auto"/>
        <w:ind w:right="49" w:firstLine="709"/>
        <w:jc w:val="both"/>
        <w:rPr>
          <w:rFonts w:ascii="Times New Roman" w:eastAsia="Times New Roman" w:hAnsi="Times New Roman" w:cs="Times New Roman"/>
          <w:sz w:val="24"/>
          <w:szCs w:val="24"/>
          <w:u w:val="single"/>
          <w:lang w:eastAsia="ru-RU"/>
        </w:rPr>
      </w:pPr>
      <w:r w:rsidRPr="000C08D4">
        <w:rPr>
          <w:rFonts w:ascii="Times New Roman" w:eastAsia="Times New Roman" w:hAnsi="Times New Roman" w:cs="Times New Roman"/>
          <w:sz w:val="24"/>
          <w:szCs w:val="24"/>
          <w:lang w:eastAsia="ru-RU"/>
        </w:rPr>
        <w:t>Отпуск воды по приборам учета определен на основании фактических данных МУП «Новоторъяльский водоканал» за 2020 год;</w:t>
      </w:r>
    </w:p>
    <w:p w:rsidR="000C08D4" w:rsidRPr="000C08D4" w:rsidRDefault="000C08D4" w:rsidP="000C08D4">
      <w:pPr>
        <w:spacing w:after="0" w:line="240" w:lineRule="auto"/>
        <w:ind w:right="49" w:firstLine="709"/>
        <w:jc w:val="both"/>
        <w:rPr>
          <w:rFonts w:ascii="Times New Roman" w:eastAsia="Times New Roman" w:hAnsi="Times New Roman" w:cs="Times New Roman"/>
          <w:sz w:val="24"/>
          <w:szCs w:val="24"/>
          <w:lang w:eastAsia="ru-RU"/>
        </w:rPr>
      </w:pPr>
      <w:r w:rsidRPr="000C08D4">
        <w:rPr>
          <w:rFonts w:ascii="Times New Roman" w:eastAsia="Times New Roman" w:hAnsi="Times New Roman" w:cs="Times New Roman"/>
          <w:sz w:val="24"/>
          <w:szCs w:val="24"/>
          <w:lang w:eastAsia="ru-RU"/>
        </w:rPr>
        <w:t>Отпуск воды по нормативам определен как разница между расчетным объемом отпуска воды и объемом отпуска воды по приборам учета.</w:t>
      </w:r>
    </w:p>
    <w:p w:rsidR="000C08D4" w:rsidRPr="000C08D4" w:rsidRDefault="000C08D4" w:rsidP="000C08D4">
      <w:pPr>
        <w:spacing w:after="0" w:line="240" w:lineRule="auto"/>
        <w:jc w:val="center"/>
        <w:rPr>
          <w:rFonts w:ascii="Times New Roman" w:eastAsia="Times New Roman" w:hAnsi="Times New Roman" w:cs="Times New Roman"/>
          <w:sz w:val="28"/>
          <w:szCs w:val="28"/>
          <w:u w:val="single"/>
          <w:lang w:eastAsia="ru-RU"/>
        </w:rPr>
      </w:pPr>
      <w:r w:rsidRPr="000C08D4">
        <w:rPr>
          <w:rFonts w:ascii="Times New Roman" w:eastAsia="Times New Roman" w:hAnsi="Times New Roman" w:cs="Times New Roman"/>
          <w:sz w:val="28"/>
          <w:szCs w:val="28"/>
          <w:u w:val="single"/>
          <w:lang w:eastAsia="ru-RU"/>
        </w:rPr>
        <w:t>Производственная программа.</w:t>
      </w:r>
    </w:p>
    <w:p w:rsidR="000C08D4" w:rsidRPr="000C08D4" w:rsidRDefault="000C08D4" w:rsidP="000C08D4">
      <w:pPr>
        <w:spacing w:after="0" w:line="240" w:lineRule="auto"/>
        <w:ind w:firstLine="709"/>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t xml:space="preserve">Министерством утверждена скорректированная производственная программа с 01.01.2022 по 31.12.2022 год с финансовыми потребностями по плановым мероприятиям на 2022 год в размере 396,92 тыс.руб. </w:t>
      </w:r>
      <w:r w:rsidRPr="000C08D4">
        <w:rPr>
          <w:rFonts w:ascii="Times New Roman" w:eastAsia="Times New Roman" w:hAnsi="Times New Roman" w:cs="Times New Roman"/>
          <w:sz w:val="28"/>
          <w:szCs w:val="28"/>
          <w:lang w:eastAsia="ru-RU"/>
        </w:rPr>
        <w:br/>
        <w:t>В качестве источника финансирования производственной программы Министерством определена статья затрат «Расходы на капитальный ремонт».</w:t>
      </w:r>
    </w:p>
    <w:p w:rsidR="000C08D4" w:rsidRPr="000C08D4" w:rsidRDefault="000C08D4" w:rsidP="000C08D4">
      <w:pPr>
        <w:spacing w:after="0" w:line="240" w:lineRule="auto"/>
        <w:ind w:firstLine="709"/>
        <w:jc w:val="both"/>
        <w:rPr>
          <w:rFonts w:ascii="Times New Roman" w:eastAsia="Calibri" w:hAnsi="Times New Roman" w:cs="Times New Roman"/>
          <w:sz w:val="27"/>
          <w:szCs w:val="27"/>
        </w:rPr>
      </w:pPr>
      <w:r w:rsidRPr="000C08D4">
        <w:rPr>
          <w:rFonts w:ascii="Times New Roman" w:eastAsia="Calibri" w:hAnsi="Times New Roman" w:cs="Times New Roman"/>
          <w:sz w:val="28"/>
          <w:szCs w:val="28"/>
        </w:rPr>
        <w:t xml:space="preserve">Плановые показатели надежности, качества, энергетической эффективности объектов централизованных систем водоснабжения </w:t>
      </w:r>
      <w:r w:rsidRPr="000C08D4">
        <w:rPr>
          <w:rFonts w:ascii="Times New Roman" w:eastAsia="Calibri" w:hAnsi="Times New Roman" w:cs="Times New Roman"/>
          <w:sz w:val="28"/>
          <w:szCs w:val="28"/>
        </w:rPr>
        <w:br/>
        <w:t xml:space="preserve">на 2022 год для МУП «Новоторъяльский водоканал» установлены </w:t>
      </w:r>
      <w:r w:rsidRPr="000C08D4">
        <w:rPr>
          <w:rFonts w:ascii="Times New Roman" w:eastAsia="Calibri" w:hAnsi="Times New Roman" w:cs="Times New Roman"/>
          <w:sz w:val="28"/>
          <w:szCs w:val="28"/>
        </w:rPr>
        <w:br/>
        <w:t>без изменений: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6361"/>
        <w:gridCol w:w="1165"/>
        <w:gridCol w:w="1130"/>
      </w:tblGrid>
      <w:tr w:rsidR="000C08D4" w:rsidRPr="000C08D4" w:rsidTr="000C08D4">
        <w:tc>
          <w:tcPr>
            <w:tcW w:w="410" w:type="pct"/>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 xml:space="preserve">№ </w:t>
            </w:r>
            <w:proofErr w:type="gramStart"/>
            <w:r w:rsidRPr="000C08D4">
              <w:rPr>
                <w:rFonts w:ascii="Times New Roman" w:eastAsia="Times New Roman" w:hAnsi="Times New Roman" w:cs="Times New Roman"/>
                <w:sz w:val="21"/>
                <w:szCs w:val="21"/>
                <w:lang w:eastAsia="ru-RU"/>
              </w:rPr>
              <w:t>п</w:t>
            </w:r>
            <w:proofErr w:type="gramEnd"/>
            <w:r w:rsidRPr="000C08D4">
              <w:rPr>
                <w:rFonts w:ascii="Times New Roman" w:eastAsia="Times New Roman" w:hAnsi="Times New Roman" w:cs="Times New Roman"/>
                <w:sz w:val="21"/>
                <w:szCs w:val="21"/>
                <w:lang w:eastAsia="ru-RU"/>
              </w:rPr>
              <w:t>/п</w:t>
            </w:r>
          </w:p>
        </w:tc>
        <w:tc>
          <w:tcPr>
            <w:tcW w:w="3373"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Наименование</w:t>
            </w:r>
          </w:p>
        </w:tc>
        <w:tc>
          <w:tcPr>
            <w:tcW w:w="618"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Ед. изм.</w:t>
            </w:r>
          </w:p>
        </w:tc>
        <w:tc>
          <w:tcPr>
            <w:tcW w:w="599"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2022 год</w:t>
            </w:r>
          </w:p>
        </w:tc>
      </w:tr>
      <w:tr w:rsidR="000C08D4" w:rsidRPr="000C08D4" w:rsidTr="000C08D4">
        <w:tc>
          <w:tcPr>
            <w:tcW w:w="410" w:type="pct"/>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1.</w:t>
            </w:r>
          </w:p>
        </w:tc>
        <w:tc>
          <w:tcPr>
            <w:tcW w:w="4590" w:type="pct"/>
            <w:gridSpan w:val="3"/>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Показатели качества питьевой воды</w:t>
            </w:r>
          </w:p>
        </w:tc>
      </w:tr>
      <w:tr w:rsidR="000C08D4" w:rsidRPr="000C08D4" w:rsidTr="000C08D4">
        <w:tc>
          <w:tcPr>
            <w:tcW w:w="410" w:type="pct"/>
          </w:tcPr>
          <w:p w:rsidR="000C08D4" w:rsidRPr="000C08D4" w:rsidRDefault="000C08D4" w:rsidP="000C08D4">
            <w:pPr>
              <w:spacing w:after="0" w:line="240" w:lineRule="auto"/>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1.1.</w:t>
            </w:r>
          </w:p>
        </w:tc>
        <w:tc>
          <w:tcPr>
            <w:tcW w:w="3373" w:type="pct"/>
            <w:shd w:val="clear" w:color="auto" w:fill="auto"/>
            <w:vAlign w:val="center"/>
          </w:tcPr>
          <w:p w:rsidR="000C08D4" w:rsidRPr="000C08D4" w:rsidRDefault="000C08D4" w:rsidP="000C08D4">
            <w:pPr>
              <w:spacing w:after="0" w:line="240" w:lineRule="auto"/>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18"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w:t>
            </w:r>
          </w:p>
        </w:tc>
        <w:tc>
          <w:tcPr>
            <w:tcW w:w="599"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0,0</w:t>
            </w:r>
          </w:p>
        </w:tc>
      </w:tr>
      <w:tr w:rsidR="000C08D4" w:rsidRPr="000C08D4" w:rsidTr="000C08D4">
        <w:tc>
          <w:tcPr>
            <w:tcW w:w="410" w:type="pct"/>
          </w:tcPr>
          <w:p w:rsidR="000C08D4" w:rsidRPr="000C08D4" w:rsidRDefault="000C08D4" w:rsidP="000C08D4">
            <w:pPr>
              <w:spacing w:after="0" w:line="240" w:lineRule="auto"/>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1.2.</w:t>
            </w:r>
          </w:p>
        </w:tc>
        <w:tc>
          <w:tcPr>
            <w:tcW w:w="3373" w:type="pct"/>
            <w:shd w:val="clear" w:color="auto" w:fill="auto"/>
            <w:vAlign w:val="center"/>
          </w:tcPr>
          <w:p w:rsidR="000C08D4" w:rsidRPr="000C08D4" w:rsidRDefault="000C08D4" w:rsidP="000C08D4">
            <w:pPr>
              <w:spacing w:after="0" w:line="240" w:lineRule="auto"/>
              <w:rPr>
                <w:rFonts w:ascii="Times New Roman" w:eastAsia="Times New Roman" w:hAnsi="Times New Roman" w:cs="Times New Roman"/>
                <w:sz w:val="21"/>
                <w:szCs w:val="21"/>
                <w:lang w:eastAsia="ru-RU"/>
              </w:rPr>
            </w:pPr>
            <w:proofErr w:type="gramStart"/>
            <w:r w:rsidRPr="000C08D4">
              <w:rPr>
                <w:rFonts w:ascii="Times New Roman" w:eastAsia="Times New Roman" w:hAnsi="Times New Roman" w:cs="Times New Roman"/>
                <w:sz w:val="21"/>
                <w:szCs w:val="21"/>
                <w:lang w:eastAsia="ru-RU"/>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roofErr w:type="gramEnd"/>
          </w:p>
        </w:tc>
        <w:tc>
          <w:tcPr>
            <w:tcW w:w="618"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w:t>
            </w:r>
          </w:p>
        </w:tc>
        <w:tc>
          <w:tcPr>
            <w:tcW w:w="599"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0,0</w:t>
            </w:r>
          </w:p>
        </w:tc>
      </w:tr>
      <w:tr w:rsidR="000C08D4" w:rsidRPr="000C08D4" w:rsidTr="000C08D4">
        <w:tc>
          <w:tcPr>
            <w:tcW w:w="410" w:type="pct"/>
          </w:tcPr>
          <w:p w:rsidR="000C08D4" w:rsidRPr="000C08D4" w:rsidRDefault="000C08D4" w:rsidP="000C08D4">
            <w:pPr>
              <w:spacing w:after="0" w:line="240" w:lineRule="auto"/>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w:t>
            </w:r>
          </w:p>
        </w:tc>
        <w:tc>
          <w:tcPr>
            <w:tcW w:w="4590" w:type="pct"/>
            <w:gridSpan w:val="3"/>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Показатели надежности и бесперебойности водоснабжения</w:t>
            </w:r>
          </w:p>
        </w:tc>
      </w:tr>
      <w:tr w:rsidR="000C08D4" w:rsidRPr="000C08D4" w:rsidTr="000C08D4">
        <w:tc>
          <w:tcPr>
            <w:tcW w:w="410" w:type="pct"/>
          </w:tcPr>
          <w:p w:rsidR="000C08D4" w:rsidRPr="000C08D4" w:rsidRDefault="000C08D4" w:rsidP="000C08D4">
            <w:pPr>
              <w:spacing w:after="0" w:line="240" w:lineRule="auto"/>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2.1.</w:t>
            </w:r>
          </w:p>
        </w:tc>
        <w:tc>
          <w:tcPr>
            <w:tcW w:w="3373" w:type="pct"/>
            <w:shd w:val="clear" w:color="auto" w:fill="auto"/>
            <w:vAlign w:val="center"/>
          </w:tcPr>
          <w:p w:rsidR="000C08D4" w:rsidRPr="000C08D4" w:rsidRDefault="000C08D4" w:rsidP="000C08D4">
            <w:pPr>
              <w:spacing w:after="0" w:line="240" w:lineRule="auto"/>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w:t>
            </w:r>
            <w:r w:rsidRPr="000C08D4">
              <w:rPr>
                <w:rFonts w:ascii="Times New Roman" w:eastAsia="Times New Roman" w:hAnsi="Times New Roman" w:cs="Times New Roman"/>
                <w:sz w:val="21"/>
                <w:szCs w:val="21"/>
                <w:lang w:eastAsia="ru-RU"/>
              </w:rPr>
              <w:lastRenderedPageBreak/>
              <w:t>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618"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lastRenderedPageBreak/>
              <w:t>(ед./</w:t>
            </w:r>
            <w:proofErr w:type="gramStart"/>
            <w:r w:rsidRPr="000C08D4">
              <w:rPr>
                <w:rFonts w:ascii="Times New Roman" w:eastAsia="Times New Roman" w:hAnsi="Times New Roman" w:cs="Times New Roman"/>
                <w:sz w:val="21"/>
                <w:szCs w:val="21"/>
                <w:lang w:eastAsia="ru-RU"/>
              </w:rPr>
              <w:t>км</w:t>
            </w:r>
            <w:proofErr w:type="gramEnd"/>
            <w:r w:rsidRPr="000C08D4">
              <w:rPr>
                <w:rFonts w:ascii="Times New Roman" w:eastAsia="Times New Roman" w:hAnsi="Times New Roman" w:cs="Times New Roman"/>
                <w:sz w:val="21"/>
                <w:szCs w:val="21"/>
                <w:lang w:eastAsia="ru-RU"/>
              </w:rPr>
              <w:t>)</w:t>
            </w:r>
          </w:p>
        </w:tc>
        <w:tc>
          <w:tcPr>
            <w:tcW w:w="599"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0,44</w:t>
            </w:r>
          </w:p>
        </w:tc>
      </w:tr>
      <w:tr w:rsidR="000C08D4" w:rsidRPr="000C08D4" w:rsidTr="000C08D4">
        <w:tc>
          <w:tcPr>
            <w:tcW w:w="410" w:type="pct"/>
          </w:tcPr>
          <w:p w:rsidR="000C08D4" w:rsidRPr="000C08D4" w:rsidRDefault="000C08D4" w:rsidP="000C08D4">
            <w:pPr>
              <w:spacing w:after="0" w:line="240" w:lineRule="auto"/>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lastRenderedPageBreak/>
              <w:t>3.</w:t>
            </w:r>
          </w:p>
        </w:tc>
        <w:tc>
          <w:tcPr>
            <w:tcW w:w="4590" w:type="pct"/>
            <w:gridSpan w:val="3"/>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Показатели эффективности использования ресурсов, в том числе уровень потерь воды</w:t>
            </w:r>
          </w:p>
        </w:tc>
      </w:tr>
      <w:tr w:rsidR="000C08D4" w:rsidRPr="000C08D4" w:rsidTr="000C08D4">
        <w:tc>
          <w:tcPr>
            <w:tcW w:w="410" w:type="pct"/>
          </w:tcPr>
          <w:p w:rsidR="000C08D4" w:rsidRPr="000C08D4" w:rsidRDefault="000C08D4" w:rsidP="000C08D4">
            <w:pPr>
              <w:spacing w:after="0" w:line="240" w:lineRule="auto"/>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3.1.</w:t>
            </w:r>
          </w:p>
        </w:tc>
        <w:tc>
          <w:tcPr>
            <w:tcW w:w="3373" w:type="pct"/>
            <w:shd w:val="clear" w:color="auto" w:fill="auto"/>
            <w:vAlign w:val="center"/>
          </w:tcPr>
          <w:p w:rsidR="000C08D4" w:rsidRPr="000C08D4" w:rsidRDefault="000C08D4" w:rsidP="000C08D4">
            <w:pPr>
              <w:spacing w:after="0" w:line="240" w:lineRule="auto"/>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доля потерь воды в централизованных системах водоснабжения при транспортировке в общем объеме воды, поданной в водопроводную сеть</w:t>
            </w:r>
          </w:p>
        </w:tc>
        <w:tc>
          <w:tcPr>
            <w:tcW w:w="618"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w:t>
            </w:r>
          </w:p>
        </w:tc>
        <w:tc>
          <w:tcPr>
            <w:tcW w:w="599"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7,2</w:t>
            </w:r>
          </w:p>
        </w:tc>
      </w:tr>
      <w:tr w:rsidR="000C08D4" w:rsidRPr="000C08D4" w:rsidTr="000C08D4">
        <w:tc>
          <w:tcPr>
            <w:tcW w:w="410" w:type="pct"/>
          </w:tcPr>
          <w:p w:rsidR="000C08D4" w:rsidRPr="000C08D4" w:rsidRDefault="000C08D4" w:rsidP="000C08D4">
            <w:pPr>
              <w:spacing w:after="0" w:line="240" w:lineRule="auto"/>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3.2.</w:t>
            </w:r>
          </w:p>
        </w:tc>
        <w:tc>
          <w:tcPr>
            <w:tcW w:w="3373" w:type="pct"/>
            <w:shd w:val="clear" w:color="auto" w:fill="auto"/>
            <w:vAlign w:val="center"/>
          </w:tcPr>
          <w:p w:rsidR="000C08D4" w:rsidRPr="000C08D4" w:rsidRDefault="000C08D4" w:rsidP="000C08D4">
            <w:pPr>
              <w:spacing w:after="0" w:line="240" w:lineRule="auto"/>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618"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proofErr w:type="gramStart"/>
            <w:r w:rsidRPr="000C08D4">
              <w:rPr>
                <w:rFonts w:ascii="Times New Roman" w:eastAsia="Times New Roman" w:hAnsi="Times New Roman" w:cs="Times New Roman"/>
                <w:sz w:val="21"/>
                <w:szCs w:val="21"/>
                <w:lang w:eastAsia="ru-RU"/>
              </w:rPr>
              <w:t>(кВт*ч/</w:t>
            </w:r>
            <w:proofErr w:type="gramEnd"/>
          </w:p>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куб. м)</w:t>
            </w:r>
          </w:p>
        </w:tc>
        <w:tc>
          <w:tcPr>
            <w:tcW w:w="599"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w:t>
            </w:r>
          </w:p>
        </w:tc>
      </w:tr>
      <w:tr w:rsidR="000C08D4" w:rsidRPr="000C08D4" w:rsidTr="000C08D4">
        <w:tc>
          <w:tcPr>
            <w:tcW w:w="410" w:type="pct"/>
          </w:tcPr>
          <w:p w:rsidR="000C08D4" w:rsidRPr="000C08D4" w:rsidRDefault="000C08D4" w:rsidP="000C08D4">
            <w:pPr>
              <w:spacing w:after="0" w:line="240" w:lineRule="auto"/>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3.3.</w:t>
            </w:r>
          </w:p>
        </w:tc>
        <w:tc>
          <w:tcPr>
            <w:tcW w:w="3373" w:type="pct"/>
            <w:shd w:val="clear" w:color="auto" w:fill="auto"/>
            <w:vAlign w:val="center"/>
          </w:tcPr>
          <w:p w:rsidR="000C08D4" w:rsidRPr="000C08D4" w:rsidRDefault="000C08D4" w:rsidP="000C08D4">
            <w:pPr>
              <w:spacing w:after="0" w:line="240" w:lineRule="auto"/>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618"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proofErr w:type="gramStart"/>
            <w:r w:rsidRPr="000C08D4">
              <w:rPr>
                <w:rFonts w:ascii="Times New Roman" w:eastAsia="Times New Roman" w:hAnsi="Times New Roman" w:cs="Times New Roman"/>
                <w:sz w:val="21"/>
                <w:szCs w:val="21"/>
                <w:lang w:eastAsia="ru-RU"/>
              </w:rPr>
              <w:t>(кВт*ч/</w:t>
            </w:r>
            <w:proofErr w:type="gramEnd"/>
          </w:p>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куб. м)</w:t>
            </w:r>
          </w:p>
        </w:tc>
        <w:tc>
          <w:tcPr>
            <w:tcW w:w="599"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w:t>
            </w:r>
          </w:p>
        </w:tc>
      </w:tr>
    </w:tbl>
    <w:p w:rsidR="000C08D4" w:rsidRPr="000C08D4" w:rsidRDefault="000C08D4" w:rsidP="000C08D4">
      <w:pPr>
        <w:spacing w:after="0" w:line="240" w:lineRule="auto"/>
        <w:ind w:left="709"/>
        <w:jc w:val="center"/>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u w:val="single"/>
          <w:lang w:eastAsia="x-none"/>
        </w:rPr>
        <w:t>Формирование фонда оплаты труда</w:t>
      </w:r>
      <w:r w:rsidRPr="000C08D4">
        <w:rPr>
          <w:rFonts w:ascii="Times New Roman" w:eastAsia="Times New Roman" w:hAnsi="Times New Roman" w:cs="Times New Roman"/>
          <w:sz w:val="28"/>
          <w:szCs w:val="28"/>
          <w:lang w:eastAsia="x-none"/>
        </w:rPr>
        <w:t>.</w:t>
      </w:r>
    </w:p>
    <w:p w:rsidR="000C08D4" w:rsidRPr="000C08D4" w:rsidRDefault="000C08D4" w:rsidP="000C08D4">
      <w:pPr>
        <w:spacing w:after="0" w:line="240" w:lineRule="auto"/>
        <w:ind w:firstLine="709"/>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 xml:space="preserve">Организацией предложена численность в размере 34,00 единицы, </w:t>
      </w:r>
      <w:r w:rsidRPr="000C08D4">
        <w:rPr>
          <w:rFonts w:ascii="Times New Roman" w:eastAsia="Times New Roman" w:hAnsi="Times New Roman" w:cs="Times New Roman"/>
          <w:sz w:val="28"/>
          <w:szCs w:val="28"/>
          <w:lang w:eastAsia="x-none"/>
        </w:rPr>
        <w:br/>
        <w:t>в том числе:</w:t>
      </w:r>
    </w:p>
    <w:p w:rsidR="000C08D4" w:rsidRPr="000C08D4" w:rsidRDefault="000C08D4" w:rsidP="000C08D4">
      <w:pPr>
        <w:spacing w:after="0" w:line="240" w:lineRule="auto"/>
        <w:ind w:firstLine="709"/>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производственный персонал – 25,0 единиц;</w:t>
      </w:r>
    </w:p>
    <w:p w:rsidR="000C08D4" w:rsidRPr="000C08D4" w:rsidRDefault="000C08D4" w:rsidP="000C08D4">
      <w:pPr>
        <w:spacing w:after="0" w:line="240" w:lineRule="auto"/>
        <w:ind w:firstLine="709"/>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административный персонал – 9,0 единиц.</w:t>
      </w:r>
    </w:p>
    <w:p w:rsidR="000C08D4" w:rsidRPr="000C08D4" w:rsidRDefault="000C08D4" w:rsidP="000C08D4">
      <w:pPr>
        <w:spacing w:after="0" w:line="240" w:lineRule="auto"/>
        <w:ind w:firstLine="709"/>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Фонд оплаты труда заявлен в размере 6 750,83 тыс.руб. Среднемесячная оплата труда организацией предложена на уровне:</w:t>
      </w:r>
    </w:p>
    <w:p w:rsidR="000C08D4" w:rsidRPr="000C08D4" w:rsidRDefault="000C08D4" w:rsidP="000C08D4">
      <w:pPr>
        <w:spacing w:after="0" w:line="240" w:lineRule="auto"/>
        <w:ind w:firstLine="709"/>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производственный персонал – 17 497,80 руб.;</w:t>
      </w:r>
    </w:p>
    <w:p w:rsidR="000C08D4" w:rsidRPr="000C08D4" w:rsidRDefault="000C08D4" w:rsidP="000C08D4">
      <w:pPr>
        <w:spacing w:after="0" w:line="240" w:lineRule="auto"/>
        <w:ind w:firstLine="709"/>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административный персонал - 13 902,69 руб.</w:t>
      </w:r>
    </w:p>
    <w:p w:rsidR="000C08D4" w:rsidRPr="000C08D4" w:rsidRDefault="000C08D4" w:rsidP="000C08D4">
      <w:pPr>
        <w:spacing w:after="0" w:line="240" w:lineRule="auto"/>
        <w:ind w:firstLine="709"/>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 xml:space="preserve">Министерством численность на 2022 год сформирована </w:t>
      </w:r>
      <w:r w:rsidRPr="000C08D4">
        <w:rPr>
          <w:rFonts w:ascii="Times New Roman" w:eastAsia="Times New Roman" w:hAnsi="Times New Roman" w:cs="Times New Roman"/>
          <w:sz w:val="28"/>
          <w:szCs w:val="28"/>
          <w:lang w:eastAsia="x-none"/>
        </w:rPr>
        <w:br/>
        <w:t>в соответствии с «Типовыми отраслевыми нормами численности работников водопроводно-канализационного хозяйства», утвержденными Приказом Минстроя РФ от 23 марта 2020 г. № 154/</w:t>
      </w:r>
      <w:proofErr w:type="spellStart"/>
      <w:proofErr w:type="gramStart"/>
      <w:r w:rsidRPr="000C08D4">
        <w:rPr>
          <w:rFonts w:ascii="Times New Roman" w:eastAsia="Times New Roman" w:hAnsi="Times New Roman" w:cs="Times New Roman"/>
          <w:sz w:val="28"/>
          <w:szCs w:val="28"/>
          <w:lang w:eastAsia="x-none"/>
        </w:rPr>
        <w:t>пр</w:t>
      </w:r>
      <w:proofErr w:type="spellEnd"/>
      <w:proofErr w:type="gramEnd"/>
      <w:r w:rsidRPr="000C08D4">
        <w:rPr>
          <w:rFonts w:ascii="Times New Roman" w:eastAsia="Times New Roman" w:hAnsi="Times New Roman" w:cs="Times New Roman"/>
          <w:sz w:val="28"/>
          <w:szCs w:val="28"/>
          <w:lang w:eastAsia="x-none"/>
        </w:rPr>
        <w:t xml:space="preserve"> в количестве </w:t>
      </w:r>
      <w:r w:rsidR="00F540A2">
        <w:rPr>
          <w:rFonts w:ascii="Times New Roman" w:eastAsia="Times New Roman" w:hAnsi="Times New Roman" w:cs="Times New Roman"/>
          <w:sz w:val="28"/>
          <w:szCs w:val="28"/>
          <w:lang w:eastAsia="x-none"/>
        </w:rPr>
        <w:br/>
      </w:r>
      <w:r w:rsidRPr="000C08D4">
        <w:rPr>
          <w:rFonts w:ascii="Times New Roman" w:eastAsia="Times New Roman" w:hAnsi="Times New Roman" w:cs="Times New Roman"/>
          <w:sz w:val="28"/>
          <w:szCs w:val="28"/>
          <w:lang w:eastAsia="x-none"/>
        </w:rPr>
        <w:t>30,00 единиц, в том числе:</w:t>
      </w:r>
    </w:p>
    <w:p w:rsidR="000C08D4" w:rsidRPr="000C08D4" w:rsidRDefault="000C08D4" w:rsidP="000C08D4">
      <w:pPr>
        <w:spacing w:after="0" w:line="240" w:lineRule="auto"/>
        <w:ind w:firstLine="709"/>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производственный персонал – 21,0 единица;</w:t>
      </w:r>
    </w:p>
    <w:p w:rsidR="000C08D4" w:rsidRPr="000C08D4" w:rsidRDefault="000C08D4" w:rsidP="000C08D4">
      <w:pPr>
        <w:spacing w:after="0" w:line="240" w:lineRule="auto"/>
        <w:ind w:firstLine="709"/>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административный персонал – 9,0 единиц.</w:t>
      </w:r>
    </w:p>
    <w:p w:rsidR="000C08D4" w:rsidRPr="000C08D4" w:rsidRDefault="000C08D4" w:rsidP="000C08D4">
      <w:pPr>
        <w:spacing w:after="0" w:line="240" w:lineRule="auto"/>
        <w:ind w:firstLine="709"/>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t>В соответствии с пунктом 17 Методических указаний при определении расходов на оплату труда в порядке приоритетности используются параметры отраслевого тарифного соглашения.</w:t>
      </w:r>
    </w:p>
    <w:p w:rsidR="000C08D4" w:rsidRPr="000C08D4" w:rsidRDefault="000C08D4" w:rsidP="000C08D4">
      <w:pPr>
        <w:spacing w:after="0" w:line="240" w:lineRule="auto"/>
        <w:ind w:firstLine="709"/>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t>Среднемесячная заработная плата на 2022 год принята Министерством в размере 21 902,74 руб.</w:t>
      </w:r>
    </w:p>
    <w:p w:rsidR="000C08D4" w:rsidRPr="000C08D4" w:rsidRDefault="000C08D4" w:rsidP="000C08D4">
      <w:pPr>
        <w:spacing w:after="0" w:line="240" w:lineRule="auto"/>
        <w:ind w:right="49" w:firstLine="709"/>
        <w:jc w:val="both"/>
        <w:rPr>
          <w:rFonts w:ascii="Times New Roman" w:eastAsia="Times New Roman" w:hAnsi="Times New Roman" w:cs="Times New Roman"/>
          <w:sz w:val="24"/>
          <w:szCs w:val="24"/>
          <w:lang w:eastAsia="ru-RU"/>
        </w:rPr>
      </w:pPr>
      <w:r w:rsidRPr="000C08D4">
        <w:rPr>
          <w:rFonts w:ascii="Times New Roman" w:eastAsia="Times New Roman" w:hAnsi="Times New Roman" w:cs="Times New Roman"/>
          <w:sz w:val="24"/>
          <w:szCs w:val="24"/>
          <w:u w:val="single"/>
          <w:lang w:eastAsia="ru-RU"/>
        </w:rPr>
        <w:t>Примечание:</w:t>
      </w:r>
      <w:r w:rsidRPr="000C08D4">
        <w:rPr>
          <w:rFonts w:ascii="Times New Roman" w:eastAsia="Times New Roman" w:hAnsi="Times New Roman" w:cs="Times New Roman"/>
          <w:sz w:val="28"/>
          <w:szCs w:val="28"/>
          <w:lang w:eastAsia="ru-RU"/>
        </w:rPr>
        <w:t xml:space="preserve"> </w:t>
      </w:r>
      <w:r w:rsidRPr="000C08D4">
        <w:rPr>
          <w:rFonts w:ascii="Times New Roman" w:eastAsia="Times New Roman" w:hAnsi="Times New Roman" w:cs="Times New Roman"/>
          <w:sz w:val="24"/>
          <w:szCs w:val="24"/>
          <w:lang w:eastAsia="ru-RU"/>
        </w:rPr>
        <w:t xml:space="preserve">1) тарифная ставка рабочего первого разряда на 2022 год принята </w:t>
      </w:r>
      <w:r w:rsidR="00F540A2">
        <w:rPr>
          <w:rFonts w:ascii="Times New Roman" w:eastAsia="Times New Roman" w:hAnsi="Times New Roman" w:cs="Times New Roman"/>
          <w:sz w:val="24"/>
          <w:szCs w:val="24"/>
          <w:lang w:eastAsia="ru-RU"/>
        </w:rPr>
        <w:br/>
      </w:r>
      <w:r w:rsidRPr="000C08D4">
        <w:rPr>
          <w:rFonts w:ascii="Times New Roman" w:eastAsia="Times New Roman" w:hAnsi="Times New Roman" w:cs="Times New Roman"/>
          <w:sz w:val="24"/>
          <w:szCs w:val="24"/>
          <w:lang w:eastAsia="ru-RU"/>
        </w:rPr>
        <w:t>в размере 12 153,00 руб.;</w:t>
      </w:r>
    </w:p>
    <w:p w:rsidR="000C08D4" w:rsidRPr="000C08D4" w:rsidRDefault="000C08D4" w:rsidP="000C08D4">
      <w:pPr>
        <w:spacing w:after="0" w:line="240" w:lineRule="auto"/>
        <w:ind w:right="49" w:firstLine="709"/>
        <w:jc w:val="both"/>
        <w:rPr>
          <w:rFonts w:ascii="Times New Roman" w:eastAsia="Times New Roman" w:hAnsi="Times New Roman" w:cs="Times New Roman"/>
          <w:sz w:val="24"/>
          <w:szCs w:val="24"/>
          <w:lang w:eastAsia="ru-RU"/>
        </w:rPr>
      </w:pPr>
      <w:r w:rsidRPr="000C08D4">
        <w:rPr>
          <w:rFonts w:ascii="Times New Roman" w:eastAsia="Times New Roman" w:hAnsi="Times New Roman" w:cs="Times New Roman"/>
          <w:sz w:val="24"/>
          <w:szCs w:val="24"/>
          <w:lang w:eastAsia="ru-RU"/>
        </w:rPr>
        <w:t>2) средний тарифный коэффициент принят в размере 1,350;</w:t>
      </w:r>
    </w:p>
    <w:p w:rsidR="000C08D4" w:rsidRPr="000C08D4" w:rsidRDefault="000C08D4" w:rsidP="000C08D4">
      <w:pPr>
        <w:spacing w:after="0" w:line="240" w:lineRule="auto"/>
        <w:ind w:right="49" w:firstLine="709"/>
        <w:jc w:val="both"/>
        <w:rPr>
          <w:rFonts w:ascii="Times New Roman" w:eastAsia="Times New Roman" w:hAnsi="Times New Roman" w:cs="Times New Roman"/>
          <w:sz w:val="24"/>
          <w:szCs w:val="24"/>
          <w:lang w:eastAsia="ru-RU"/>
        </w:rPr>
      </w:pPr>
      <w:r w:rsidRPr="000C08D4">
        <w:rPr>
          <w:rFonts w:ascii="Times New Roman" w:eastAsia="Times New Roman" w:hAnsi="Times New Roman" w:cs="Times New Roman"/>
          <w:sz w:val="24"/>
          <w:szCs w:val="24"/>
          <w:lang w:eastAsia="ru-RU"/>
        </w:rPr>
        <w:t>3) выплаты, связанные с режимом работы учтены в размере 17,0%;</w:t>
      </w:r>
    </w:p>
    <w:p w:rsidR="000C08D4" w:rsidRPr="000C08D4" w:rsidRDefault="000C08D4" w:rsidP="000C08D4">
      <w:pPr>
        <w:spacing w:after="0" w:line="240" w:lineRule="auto"/>
        <w:ind w:firstLine="709"/>
        <w:jc w:val="both"/>
        <w:rPr>
          <w:rFonts w:ascii="Times New Roman" w:eastAsia="Times New Roman" w:hAnsi="Times New Roman" w:cs="Times New Roman"/>
          <w:sz w:val="24"/>
          <w:szCs w:val="24"/>
          <w:lang w:eastAsia="x-none"/>
        </w:rPr>
      </w:pPr>
      <w:r w:rsidRPr="000C08D4">
        <w:rPr>
          <w:rFonts w:ascii="Times New Roman" w:eastAsia="Times New Roman" w:hAnsi="Times New Roman" w:cs="Times New Roman"/>
          <w:sz w:val="24"/>
          <w:szCs w:val="24"/>
          <w:lang w:val="x-none" w:eastAsia="x-none"/>
        </w:rPr>
        <w:t>4) текущее премирование учтено в размере 1</w:t>
      </w:r>
      <w:r w:rsidRPr="000C08D4">
        <w:rPr>
          <w:rFonts w:ascii="Times New Roman" w:eastAsia="Times New Roman" w:hAnsi="Times New Roman" w:cs="Times New Roman"/>
          <w:sz w:val="24"/>
          <w:szCs w:val="24"/>
          <w:lang w:eastAsia="x-none"/>
        </w:rPr>
        <w:t>6</w:t>
      </w:r>
      <w:r w:rsidRPr="000C08D4">
        <w:rPr>
          <w:rFonts w:ascii="Times New Roman" w:eastAsia="Times New Roman" w:hAnsi="Times New Roman" w:cs="Times New Roman"/>
          <w:sz w:val="24"/>
          <w:szCs w:val="24"/>
          <w:lang w:val="x-none" w:eastAsia="x-none"/>
        </w:rPr>
        <w:t>,</w:t>
      </w:r>
      <w:r w:rsidRPr="000C08D4">
        <w:rPr>
          <w:rFonts w:ascii="Times New Roman" w:eastAsia="Times New Roman" w:hAnsi="Times New Roman" w:cs="Times New Roman"/>
          <w:sz w:val="24"/>
          <w:szCs w:val="24"/>
          <w:lang w:eastAsia="x-none"/>
        </w:rPr>
        <w:t>5</w:t>
      </w:r>
      <w:r w:rsidRPr="000C08D4">
        <w:rPr>
          <w:rFonts w:ascii="Times New Roman" w:eastAsia="Times New Roman" w:hAnsi="Times New Roman" w:cs="Times New Roman"/>
          <w:sz w:val="24"/>
          <w:szCs w:val="24"/>
          <w:lang w:val="x-none" w:eastAsia="x-none"/>
        </w:rPr>
        <w:t>%</w:t>
      </w:r>
      <w:r w:rsidRPr="000C08D4">
        <w:rPr>
          <w:rFonts w:ascii="Times New Roman" w:eastAsia="Times New Roman" w:hAnsi="Times New Roman" w:cs="Times New Roman"/>
          <w:sz w:val="24"/>
          <w:szCs w:val="24"/>
          <w:lang w:eastAsia="x-none"/>
        </w:rPr>
        <w:t>.</w:t>
      </w:r>
    </w:p>
    <w:p w:rsidR="000C08D4" w:rsidRPr="000C08D4" w:rsidRDefault="000C08D4" w:rsidP="000C08D4">
      <w:pPr>
        <w:spacing w:after="0" w:line="240" w:lineRule="auto"/>
        <w:jc w:val="center"/>
        <w:rPr>
          <w:rFonts w:ascii="Times New Roman" w:eastAsia="Times New Roman" w:hAnsi="Times New Roman" w:cs="Times New Roman"/>
          <w:sz w:val="28"/>
          <w:szCs w:val="28"/>
          <w:u w:val="single"/>
          <w:lang w:eastAsia="x-none"/>
        </w:rPr>
      </w:pPr>
      <w:r w:rsidRPr="000C08D4">
        <w:rPr>
          <w:rFonts w:ascii="Times New Roman" w:eastAsia="Times New Roman" w:hAnsi="Times New Roman" w:cs="Times New Roman"/>
          <w:sz w:val="28"/>
          <w:szCs w:val="28"/>
          <w:u w:val="single"/>
          <w:lang w:eastAsia="x-none"/>
        </w:rPr>
        <w:t>Формирование операционных расходов.</w:t>
      </w:r>
    </w:p>
    <w:p w:rsidR="000C08D4" w:rsidRPr="000C08D4" w:rsidRDefault="000C08D4" w:rsidP="000C08D4">
      <w:pPr>
        <w:spacing w:after="0" w:line="240" w:lineRule="auto"/>
        <w:ind w:firstLine="709"/>
        <w:jc w:val="center"/>
        <w:rPr>
          <w:rFonts w:ascii="Times New Roman" w:eastAsia="Times New Roman" w:hAnsi="Times New Roman" w:cs="Times New Roman"/>
          <w:sz w:val="28"/>
          <w:szCs w:val="28"/>
          <w:u w:val="single"/>
          <w:lang w:eastAsia="x-none"/>
        </w:rPr>
      </w:pPr>
      <w:r w:rsidRPr="000C08D4">
        <w:rPr>
          <w:rFonts w:ascii="Times New Roman" w:eastAsia="Times New Roman" w:hAnsi="Times New Roman" w:cs="Times New Roman"/>
          <w:sz w:val="28"/>
          <w:szCs w:val="28"/>
          <w:u w:val="single"/>
          <w:lang w:eastAsia="x-none"/>
        </w:rPr>
        <w:t>Производственные расходы.</w:t>
      </w:r>
    </w:p>
    <w:p w:rsidR="000C08D4" w:rsidRPr="000C08D4" w:rsidRDefault="000C08D4" w:rsidP="000C08D4">
      <w:pPr>
        <w:spacing w:after="0" w:line="240" w:lineRule="auto"/>
        <w:ind w:firstLine="709"/>
        <w:rPr>
          <w:rFonts w:ascii="Times New Roman" w:eastAsia="Times New Roman" w:hAnsi="Times New Roman" w:cs="Times New Roman"/>
          <w:sz w:val="28"/>
          <w:szCs w:val="28"/>
          <w:u w:val="single"/>
          <w:lang w:eastAsia="ru-RU"/>
        </w:rPr>
      </w:pPr>
      <w:r w:rsidRPr="000C08D4">
        <w:rPr>
          <w:rFonts w:ascii="Times New Roman" w:eastAsia="Times New Roman" w:hAnsi="Times New Roman" w:cs="Times New Roman"/>
          <w:sz w:val="28"/>
          <w:szCs w:val="28"/>
          <w:u w:val="single"/>
          <w:lang w:eastAsia="ru-RU"/>
        </w:rPr>
        <w:t>Расходы на приобретение сырья и материалов.</w:t>
      </w:r>
    </w:p>
    <w:p w:rsidR="000C08D4" w:rsidRPr="000C08D4" w:rsidRDefault="000C08D4" w:rsidP="000C08D4">
      <w:pPr>
        <w:spacing w:after="0" w:line="240" w:lineRule="auto"/>
        <w:ind w:firstLine="708"/>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t xml:space="preserve">Организацией расходы по статье «Расходы на приобретение сырья </w:t>
      </w:r>
      <w:r>
        <w:rPr>
          <w:rFonts w:ascii="Times New Roman" w:eastAsia="Times New Roman" w:hAnsi="Times New Roman" w:cs="Times New Roman"/>
          <w:sz w:val="28"/>
          <w:szCs w:val="28"/>
          <w:lang w:eastAsia="ru-RU"/>
        </w:rPr>
        <w:br/>
      </w:r>
      <w:r w:rsidRPr="000C08D4">
        <w:rPr>
          <w:rFonts w:ascii="Times New Roman" w:eastAsia="Times New Roman" w:hAnsi="Times New Roman" w:cs="Times New Roman"/>
          <w:sz w:val="28"/>
          <w:szCs w:val="28"/>
          <w:lang w:eastAsia="ru-RU"/>
        </w:rPr>
        <w:t xml:space="preserve">и материалов» на 2022 год заявлены в размере 695,78 тыс. руб., в том числе: горюче-смазочные материалы – 536,00 тыс. руб., материалы и малоценные основные средства – 159,78 тыс. руб. </w:t>
      </w:r>
    </w:p>
    <w:p w:rsidR="000C08D4" w:rsidRPr="000C08D4" w:rsidRDefault="000C08D4" w:rsidP="000C08D4">
      <w:pPr>
        <w:spacing w:after="0" w:line="240" w:lineRule="auto"/>
        <w:ind w:firstLine="708"/>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val="x-none" w:eastAsia="x-none"/>
        </w:rPr>
        <w:t>Министерством на 20</w:t>
      </w:r>
      <w:r w:rsidRPr="000C08D4">
        <w:rPr>
          <w:rFonts w:ascii="Times New Roman" w:eastAsia="Times New Roman" w:hAnsi="Times New Roman" w:cs="Times New Roman"/>
          <w:sz w:val="28"/>
          <w:szCs w:val="28"/>
          <w:lang w:eastAsia="x-none"/>
        </w:rPr>
        <w:t xml:space="preserve">22 </w:t>
      </w:r>
      <w:r w:rsidRPr="000C08D4">
        <w:rPr>
          <w:rFonts w:ascii="Times New Roman" w:eastAsia="Times New Roman" w:hAnsi="Times New Roman" w:cs="Times New Roman"/>
          <w:sz w:val="28"/>
          <w:szCs w:val="28"/>
          <w:lang w:val="x-none" w:eastAsia="x-none"/>
        </w:rPr>
        <w:t xml:space="preserve">год по </w:t>
      </w:r>
      <w:r w:rsidRPr="000C08D4">
        <w:rPr>
          <w:rFonts w:ascii="Times New Roman" w:eastAsia="Times New Roman" w:hAnsi="Times New Roman" w:cs="Times New Roman"/>
          <w:sz w:val="28"/>
          <w:szCs w:val="28"/>
          <w:lang w:eastAsia="x-none"/>
        </w:rPr>
        <w:t xml:space="preserve">данной </w:t>
      </w:r>
      <w:r w:rsidRPr="000C08D4">
        <w:rPr>
          <w:rFonts w:ascii="Times New Roman" w:eastAsia="Times New Roman" w:hAnsi="Times New Roman" w:cs="Times New Roman"/>
          <w:sz w:val="28"/>
          <w:szCs w:val="28"/>
          <w:lang w:val="x-none" w:eastAsia="x-none"/>
        </w:rPr>
        <w:t xml:space="preserve">статье </w:t>
      </w:r>
      <w:r w:rsidRPr="000C08D4">
        <w:rPr>
          <w:rFonts w:ascii="Times New Roman" w:eastAsia="Times New Roman" w:hAnsi="Times New Roman" w:cs="Times New Roman"/>
          <w:sz w:val="28"/>
          <w:szCs w:val="28"/>
          <w:lang w:eastAsia="x-none"/>
        </w:rPr>
        <w:t xml:space="preserve">сформированы </w:t>
      </w:r>
      <w:r w:rsidRPr="000C08D4">
        <w:rPr>
          <w:rFonts w:ascii="Times New Roman" w:eastAsia="Times New Roman" w:hAnsi="Times New Roman" w:cs="Times New Roman"/>
          <w:sz w:val="28"/>
          <w:szCs w:val="28"/>
          <w:lang w:val="x-none" w:eastAsia="x-none"/>
        </w:rPr>
        <w:t>расходы</w:t>
      </w:r>
      <w:r w:rsidRPr="000C08D4">
        <w:rPr>
          <w:rFonts w:ascii="Times New Roman" w:eastAsia="Times New Roman" w:hAnsi="Times New Roman" w:cs="Times New Roman"/>
          <w:sz w:val="28"/>
          <w:szCs w:val="28"/>
          <w:lang w:eastAsia="x-none"/>
        </w:rPr>
        <w:t xml:space="preserve"> (с учетом обосновывающих материалов)</w:t>
      </w:r>
      <w:r w:rsidRPr="000C08D4">
        <w:rPr>
          <w:rFonts w:ascii="Times New Roman" w:eastAsia="Times New Roman" w:hAnsi="Times New Roman" w:cs="Times New Roman"/>
          <w:sz w:val="28"/>
          <w:szCs w:val="28"/>
          <w:lang w:val="x-none" w:eastAsia="x-none"/>
        </w:rPr>
        <w:t xml:space="preserve"> </w:t>
      </w:r>
      <w:r w:rsidRPr="000C08D4">
        <w:rPr>
          <w:rFonts w:ascii="Times New Roman" w:eastAsia="Times New Roman" w:hAnsi="Times New Roman" w:cs="Times New Roman"/>
          <w:sz w:val="28"/>
          <w:szCs w:val="28"/>
          <w:lang w:eastAsia="x-none"/>
        </w:rPr>
        <w:t xml:space="preserve">в размере 650,90 тыс.руб., в том </w:t>
      </w:r>
      <w:r w:rsidRPr="000C08D4">
        <w:rPr>
          <w:rFonts w:ascii="Times New Roman" w:eastAsia="Times New Roman" w:hAnsi="Times New Roman" w:cs="Times New Roman"/>
          <w:sz w:val="28"/>
          <w:szCs w:val="28"/>
          <w:lang w:eastAsia="x-none"/>
        </w:rPr>
        <w:lastRenderedPageBreak/>
        <w:t xml:space="preserve">числе: горюче-смазочные материалы – 536,00 тыс. руб., материалы </w:t>
      </w:r>
      <w:r>
        <w:rPr>
          <w:rFonts w:ascii="Times New Roman" w:eastAsia="Times New Roman" w:hAnsi="Times New Roman" w:cs="Times New Roman"/>
          <w:sz w:val="28"/>
          <w:szCs w:val="28"/>
          <w:lang w:eastAsia="x-none"/>
        </w:rPr>
        <w:br/>
      </w:r>
      <w:r w:rsidRPr="000C08D4">
        <w:rPr>
          <w:rFonts w:ascii="Times New Roman" w:eastAsia="Times New Roman" w:hAnsi="Times New Roman" w:cs="Times New Roman"/>
          <w:sz w:val="28"/>
          <w:szCs w:val="28"/>
          <w:lang w:eastAsia="x-none"/>
        </w:rPr>
        <w:t>и малоценные основные средства – 114,90 тыс. руб.</w:t>
      </w:r>
    </w:p>
    <w:p w:rsidR="000C08D4" w:rsidRPr="000C08D4" w:rsidRDefault="000C08D4" w:rsidP="000C08D4">
      <w:pPr>
        <w:tabs>
          <w:tab w:val="left" w:pos="0"/>
        </w:tabs>
        <w:spacing w:after="0" w:line="240" w:lineRule="auto"/>
        <w:ind w:firstLine="709"/>
        <w:jc w:val="both"/>
        <w:rPr>
          <w:rFonts w:ascii="Times New Roman" w:eastAsia="Times New Roman" w:hAnsi="Times New Roman" w:cs="Times New Roman"/>
          <w:sz w:val="28"/>
          <w:szCs w:val="28"/>
          <w:u w:val="single"/>
          <w:lang w:eastAsia="x-none"/>
        </w:rPr>
      </w:pPr>
      <w:r w:rsidRPr="000C08D4">
        <w:rPr>
          <w:rFonts w:ascii="Times New Roman" w:eastAsia="Times New Roman" w:hAnsi="Times New Roman" w:cs="Times New Roman"/>
          <w:sz w:val="28"/>
          <w:szCs w:val="28"/>
          <w:u w:val="single"/>
          <w:lang w:eastAsia="x-none"/>
        </w:rPr>
        <w:t>Расходы на оплату регулируемыми организациями выполняемых сторонними организациями работ и (или) услуг.</w:t>
      </w:r>
    </w:p>
    <w:p w:rsidR="000C08D4" w:rsidRPr="000C08D4" w:rsidRDefault="000C08D4" w:rsidP="000C08D4">
      <w:pPr>
        <w:spacing w:after="0" w:line="240" w:lineRule="auto"/>
        <w:ind w:firstLine="708"/>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t xml:space="preserve">Организацией расходы по статье «Расходы на оплату работ и услуг, выполняемых сторонними организациями» предложены в размере </w:t>
      </w:r>
      <w:r>
        <w:rPr>
          <w:rFonts w:ascii="Times New Roman" w:eastAsia="Times New Roman" w:hAnsi="Times New Roman" w:cs="Times New Roman"/>
          <w:sz w:val="28"/>
          <w:szCs w:val="28"/>
          <w:lang w:eastAsia="ru-RU"/>
        </w:rPr>
        <w:br/>
      </w:r>
      <w:r w:rsidRPr="000C08D4">
        <w:rPr>
          <w:rFonts w:ascii="Times New Roman" w:eastAsia="Times New Roman" w:hAnsi="Times New Roman" w:cs="Times New Roman"/>
          <w:sz w:val="28"/>
          <w:szCs w:val="28"/>
          <w:lang w:eastAsia="ru-RU"/>
        </w:rPr>
        <w:t>397,05 тыс. руб.</w:t>
      </w:r>
    </w:p>
    <w:p w:rsidR="000C08D4" w:rsidRPr="000C08D4" w:rsidRDefault="000C08D4" w:rsidP="000C08D4">
      <w:pPr>
        <w:spacing w:after="0" w:line="240" w:lineRule="auto"/>
        <w:ind w:firstLine="708"/>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t xml:space="preserve">Министерством расходы по данной статье на 2022 год приняты </w:t>
      </w:r>
      <w:r w:rsidRPr="000C08D4">
        <w:rPr>
          <w:rFonts w:ascii="Times New Roman" w:eastAsia="Times New Roman" w:hAnsi="Times New Roman" w:cs="Times New Roman"/>
          <w:sz w:val="28"/>
          <w:szCs w:val="28"/>
          <w:lang w:eastAsia="ru-RU"/>
        </w:rPr>
        <w:br/>
        <w:t>по предложению организации в размере 397,05 тыс. руб.</w:t>
      </w:r>
    </w:p>
    <w:p w:rsidR="000C08D4" w:rsidRPr="000C08D4" w:rsidRDefault="000C08D4" w:rsidP="000C08D4">
      <w:pPr>
        <w:spacing w:after="0" w:line="240" w:lineRule="auto"/>
        <w:ind w:firstLine="708"/>
        <w:jc w:val="both"/>
        <w:rPr>
          <w:rFonts w:ascii="Times New Roman" w:eastAsia="Times New Roman" w:hAnsi="Times New Roman" w:cs="Times New Roman"/>
          <w:sz w:val="24"/>
          <w:szCs w:val="24"/>
          <w:lang w:eastAsia="ru-RU"/>
        </w:rPr>
      </w:pPr>
      <w:r w:rsidRPr="000C08D4">
        <w:rPr>
          <w:rFonts w:ascii="Times New Roman" w:eastAsia="Times New Roman" w:hAnsi="Times New Roman" w:cs="Times New Roman"/>
          <w:sz w:val="24"/>
          <w:szCs w:val="24"/>
          <w:u w:val="single"/>
          <w:lang w:eastAsia="ru-RU"/>
        </w:rPr>
        <w:t>Примечание</w:t>
      </w:r>
      <w:r w:rsidRPr="000C08D4">
        <w:rPr>
          <w:rFonts w:ascii="Times New Roman" w:eastAsia="Times New Roman" w:hAnsi="Times New Roman" w:cs="Times New Roman"/>
          <w:sz w:val="24"/>
          <w:szCs w:val="24"/>
          <w:lang w:eastAsia="ru-RU"/>
        </w:rPr>
        <w:t xml:space="preserve">: В качестве обоснования организацией представлены договора </w:t>
      </w:r>
      <w:r w:rsidRPr="000C08D4">
        <w:rPr>
          <w:rFonts w:ascii="Times New Roman" w:eastAsia="Times New Roman" w:hAnsi="Times New Roman" w:cs="Times New Roman"/>
          <w:sz w:val="24"/>
          <w:szCs w:val="24"/>
          <w:lang w:eastAsia="ru-RU"/>
        </w:rPr>
        <w:br/>
        <w:t xml:space="preserve">на оказание услуг по техническому обслуживанию водоочистного оборудования. </w:t>
      </w:r>
    </w:p>
    <w:p w:rsidR="000C08D4" w:rsidRPr="000C08D4" w:rsidRDefault="000C08D4" w:rsidP="000C08D4">
      <w:pPr>
        <w:spacing w:after="0" w:line="240" w:lineRule="auto"/>
        <w:ind w:firstLine="709"/>
        <w:jc w:val="both"/>
        <w:rPr>
          <w:rFonts w:ascii="Times New Roman" w:eastAsia="Times New Roman" w:hAnsi="Times New Roman" w:cs="Times New Roman"/>
          <w:sz w:val="28"/>
          <w:szCs w:val="28"/>
          <w:u w:val="single"/>
          <w:lang w:eastAsia="x-none"/>
        </w:rPr>
      </w:pPr>
      <w:r w:rsidRPr="000C08D4">
        <w:rPr>
          <w:rFonts w:ascii="Times New Roman" w:eastAsia="Times New Roman" w:hAnsi="Times New Roman" w:cs="Times New Roman"/>
          <w:sz w:val="28"/>
          <w:szCs w:val="28"/>
          <w:u w:val="single"/>
          <w:lang w:eastAsia="x-none"/>
        </w:rPr>
        <w:t>Расходы на оплату труда и отчисления на социальные нужды производственного персонала.</w:t>
      </w:r>
    </w:p>
    <w:p w:rsidR="000C08D4" w:rsidRPr="000C08D4" w:rsidRDefault="000C08D4" w:rsidP="000C08D4">
      <w:pPr>
        <w:spacing w:after="0" w:line="240" w:lineRule="auto"/>
        <w:ind w:firstLine="720"/>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Расходы на оплату труда производственного персонала организацией сформированы исходя из численности и среднемесячной оплаты труда.</w:t>
      </w:r>
    </w:p>
    <w:p w:rsidR="000C08D4" w:rsidRPr="000C08D4" w:rsidRDefault="000C08D4" w:rsidP="000C08D4">
      <w:pPr>
        <w:spacing w:after="0" w:line="240" w:lineRule="auto"/>
        <w:ind w:firstLine="720"/>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Организацией годовой фонд оплаты труда предложен в размере 5 249,34 тыс. руб., отчисления на социальные нужды с фонда оплаты труда 1 585,30 тыс. руб.</w:t>
      </w:r>
    </w:p>
    <w:p w:rsidR="000C08D4" w:rsidRPr="000C08D4" w:rsidRDefault="000C08D4" w:rsidP="000C08D4">
      <w:pPr>
        <w:spacing w:after="0" w:line="240" w:lineRule="auto"/>
        <w:ind w:firstLine="720"/>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 xml:space="preserve">Министерством фонд оплаты труда на 2022 год сформирован исходя из численности и среднемесячной оплаты труда на 1 работника </w:t>
      </w:r>
      <w:r w:rsidRPr="000C08D4">
        <w:rPr>
          <w:rFonts w:ascii="Times New Roman" w:eastAsia="Times New Roman" w:hAnsi="Times New Roman" w:cs="Times New Roman"/>
          <w:sz w:val="28"/>
          <w:szCs w:val="28"/>
          <w:lang w:eastAsia="x-none"/>
        </w:rPr>
        <w:br/>
        <w:t xml:space="preserve">в размере 5 519,49 тыс. руб., отчисления на социальные нужды </w:t>
      </w:r>
      <w:r w:rsidRPr="000C08D4">
        <w:rPr>
          <w:rFonts w:ascii="Times New Roman" w:eastAsia="Times New Roman" w:hAnsi="Times New Roman" w:cs="Times New Roman"/>
          <w:sz w:val="28"/>
          <w:szCs w:val="28"/>
          <w:lang w:eastAsia="x-none"/>
        </w:rPr>
        <w:br/>
        <w:t>1 666,89 тыс.руб. (30,2%).</w:t>
      </w:r>
    </w:p>
    <w:p w:rsidR="000C08D4" w:rsidRPr="000C08D4" w:rsidRDefault="000C08D4" w:rsidP="000C08D4">
      <w:pPr>
        <w:tabs>
          <w:tab w:val="left" w:pos="1560"/>
        </w:tabs>
        <w:spacing w:after="0" w:line="240" w:lineRule="auto"/>
        <w:ind w:firstLine="709"/>
        <w:jc w:val="both"/>
        <w:rPr>
          <w:rFonts w:ascii="Times New Roman" w:eastAsia="Times New Roman" w:hAnsi="Times New Roman" w:cs="Times New Roman"/>
          <w:sz w:val="28"/>
          <w:szCs w:val="28"/>
          <w:u w:val="single"/>
          <w:lang w:eastAsia="x-none"/>
        </w:rPr>
      </w:pPr>
      <w:r w:rsidRPr="000C08D4">
        <w:rPr>
          <w:rFonts w:ascii="Times New Roman" w:eastAsia="Times New Roman" w:hAnsi="Times New Roman" w:cs="Times New Roman"/>
          <w:sz w:val="28"/>
          <w:szCs w:val="28"/>
          <w:u w:val="single"/>
          <w:lang w:eastAsia="x-none"/>
        </w:rPr>
        <w:t>Общехозяйственные расходы.</w:t>
      </w:r>
    </w:p>
    <w:p w:rsidR="000C08D4" w:rsidRPr="000C08D4" w:rsidRDefault="000C08D4" w:rsidP="000C08D4">
      <w:pPr>
        <w:tabs>
          <w:tab w:val="left" w:pos="709"/>
        </w:tabs>
        <w:spacing w:after="0" w:line="240" w:lineRule="auto"/>
        <w:ind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eastAsia="x-none"/>
        </w:rPr>
        <w:t xml:space="preserve">Организацией расходы по статье «Общехозяйственные расходы» </w:t>
      </w:r>
      <w:r w:rsidRPr="000C08D4">
        <w:rPr>
          <w:rFonts w:ascii="Times New Roman" w:eastAsia="Times New Roman" w:hAnsi="Times New Roman" w:cs="Times New Roman"/>
          <w:noProof/>
          <w:sz w:val="28"/>
          <w:szCs w:val="28"/>
          <w:lang w:eastAsia="x-none"/>
        </w:rPr>
        <w:br/>
        <w:t>на 2022 год предложены в размере 548,60 тыс. руб., на уровне ранее принятого тарифного решения на 2022 год.</w:t>
      </w:r>
    </w:p>
    <w:p w:rsidR="000C08D4" w:rsidRPr="000C08D4" w:rsidRDefault="000C08D4" w:rsidP="000C08D4">
      <w:pPr>
        <w:tabs>
          <w:tab w:val="left" w:pos="709"/>
        </w:tabs>
        <w:spacing w:after="0" w:line="240" w:lineRule="auto"/>
        <w:ind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eastAsia="x-none"/>
        </w:rPr>
        <w:t xml:space="preserve">Министерством расходы по данной статье приняты в размере </w:t>
      </w:r>
      <w:r w:rsidR="00F91E23">
        <w:rPr>
          <w:rFonts w:ascii="Times New Roman" w:eastAsia="Times New Roman" w:hAnsi="Times New Roman" w:cs="Times New Roman"/>
          <w:noProof/>
          <w:sz w:val="28"/>
          <w:szCs w:val="28"/>
          <w:lang w:eastAsia="x-none"/>
        </w:rPr>
        <w:br/>
      </w:r>
      <w:r w:rsidRPr="000C08D4">
        <w:rPr>
          <w:rFonts w:ascii="Times New Roman" w:eastAsia="Times New Roman" w:hAnsi="Times New Roman" w:cs="Times New Roman"/>
          <w:noProof/>
          <w:sz w:val="28"/>
          <w:szCs w:val="28"/>
          <w:lang w:eastAsia="x-none"/>
        </w:rPr>
        <w:t>570,20 тыс.руб.</w:t>
      </w:r>
    </w:p>
    <w:p w:rsidR="000C08D4" w:rsidRPr="000C08D4" w:rsidRDefault="000C08D4" w:rsidP="000C08D4">
      <w:pPr>
        <w:tabs>
          <w:tab w:val="left" w:pos="709"/>
          <w:tab w:val="left" w:pos="1560"/>
        </w:tabs>
        <w:spacing w:after="0" w:line="240" w:lineRule="auto"/>
        <w:ind w:firstLine="709"/>
        <w:jc w:val="both"/>
        <w:rPr>
          <w:rFonts w:ascii="Times New Roman" w:eastAsia="Times New Roman" w:hAnsi="Times New Roman" w:cs="Times New Roman"/>
          <w:sz w:val="28"/>
          <w:szCs w:val="28"/>
          <w:u w:val="single"/>
          <w:lang w:eastAsia="x-none"/>
        </w:rPr>
      </w:pPr>
      <w:r w:rsidRPr="000C08D4">
        <w:rPr>
          <w:rFonts w:ascii="Times New Roman" w:eastAsia="Times New Roman" w:hAnsi="Times New Roman" w:cs="Times New Roman"/>
          <w:sz w:val="28"/>
          <w:szCs w:val="28"/>
          <w:u w:val="single"/>
          <w:lang w:eastAsia="x-none"/>
        </w:rPr>
        <w:t>Прочие производственные расходы.</w:t>
      </w:r>
    </w:p>
    <w:p w:rsidR="000C08D4" w:rsidRPr="000C08D4" w:rsidRDefault="000C08D4" w:rsidP="000C08D4">
      <w:pPr>
        <w:tabs>
          <w:tab w:val="left" w:pos="709"/>
        </w:tabs>
        <w:spacing w:after="0" w:line="240" w:lineRule="auto"/>
        <w:ind w:firstLine="709"/>
        <w:jc w:val="both"/>
        <w:rPr>
          <w:rFonts w:ascii="Times New Roman" w:eastAsia="Times New Roman" w:hAnsi="Times New Roman" w:cs="Times New Roman"/>
          <w:noProof/>
          <w:sz w:val="28"/>
          <w:szCs w:val="28"/>
          <w:lang w:val="x-none" w:eastAsia="x-none"/>
        </w:rPr>
      </w:pPr>
      <w:r w:rsidRPr="000C08D4">
        <w:rPr>
          <w:rFonts w:ascii="Times New Roman" w:eastAsia="Times New Roman" w:hAnsi="Times New Roman" w:cs="Times New Roman"/>
          <w:noProof/>
          <w:sz w:val="28"/>
          <w:szCs w:val="28"/>
          <w:lang w:val="x-none" w:eastAsia="x-none"/>
        </w:rPr>
        <w:t xml:space="preserve">Организацией по статье «Прочие производственные расходы» </w:t>
      </w:r>
      <w:r w:rsidRPr="000C08D4">
        <w:rPr>
          <w:rFonts w:ascii="Times New Roman" w:eastAsia="Times New Roman" w:hAnsi="Times New Roman" w:cs="Times New Roman"/>
          <w:noProof/>
          <w:sz w:val="28"/>
          <w:szCs w:val="28"/>
          <w:lang w:val="x-none" w:eastAsia="x-none"/>
        </w:rPr>
        <w:br/>
        <w:t xml:space="preserve">предложены </w:t>
      </w:r>
      <w:r w:rsidRPr="000C08D4">
        <w:rPr>
          <w:rFonts w:ascii="Times New Roman" w:eastAsia="Times New Roman" w:hAnsi="Times New Roman" w:cs="Times New Roman"/>
          <w:noProof/>
          <w:sz w:val="28"/>
          <w:szCs w:val="28"/>
          <w:lang w:eastAsia="x-none"/>
        </w:rPr>
        <w:t xml:space="preserve">расходы </w:t>
      </w:r>
      <w:r w:rsidRPr="000C08D4">
        <w:rPr>
          <w:rFonts w:ascii="Times New Roman" w:eastAsia="Times New Roman" w:hAnsi="Times New Roman" w:cs="Times New Roman"/>
          <w:noProof/>
          <w:sz w:val="28"/>
          <w:szCs w:val="28"/>
          <w:lang w:val="x-none" w:eastAsia="x-none"/>
        </w:rPr>
        <w:t xml:space="preserve">в размере </w:t>
      </w:r>
      <w:r w:rsidRPr="000C08D4">
        <w:rPr>
          <w:rFonts w:ascii="Times New Roman" w:eastAsia="Times New Roman" w:hAnsi="Times New Roman" w:cs="Times New Roman"/>
          <w:noProof/>
          <w:sz w:val="28"/>
          <w:szCs w:val="28"/>
          <w:lang w:eastAsia="x-none"/>
        </w:rPr>
        <w:t>315,40</w:t>
      </w:r>
      <w:r w:rsidRPr="000C08D4">
        <w:rPr>
          <w:rFonts w:ascii="Times New Roman" w:eastAsia="Times New Roman" w:hAnsi="Times New Roman" w:cs="Times New Roman"/>
          <w:noProof/>
          <w:sz w:val="28"/>
          <w:szCs w:val="28"/>
          <w:lang w:val="x-none" w:eastAsia="x-none"/>
        </w:rPr>
        <w:t xml:space="preserve"> тыс. руб.</w:t>
      </w:r>
      <w:r w:rsidRPr="000C08D4">
        <w:rPr>
          <w:rFonts w:ascii="Times New Roman" w:eastAsia="Times New Roman" w:hAnsi="Times New Roman" w:cs="Times New Roman"/>
          <w:noProof/>
          <w:sz w:val="28"/>
          <w:szCs w:val="28"/>
          <w:lang w:eastAsia="x-none"/>
        </w:rPr>
        <w:t xml:space="preserve">: </w:t>
      </w:r>
      <w:r w:rsidRPr="000C08D4">
        <w:rPr>
          <w:rFonts w:ascii="Times New Roman" w:eastAsia="Times New Roman" w:hAnsi="Times New Roman" w:cs="Times New Roman"/>
          <w:noProof/>
          <w:sz w:val="28"/>
          <w:szCs w:val="28"/>
          <w:lang w:val="x-none" w:eastAsia="x-none"/>
        </w:rPr>
        <w:t xml:space="preserve">на осуществление производственного контроля качества воды – </w:t>
      </w:r>
      <w:r w:rsidRPr="000C08D4">
        <w:rPr>
          <w:rFonts w:ascii="Times New Roman" w:eastAsia="Times New Roman" w:hAnsi="Times New Roman" w:cs="Times New Roman"/>
          <w:noProof/>
          <w:sz w:val="28"/>
          <w:szCs w:val="28"/>
          <w:lang w:eastAsia="x-none"/>
        </w:rPr>
        <w:t>184,10</w:t>
      </w:r>
      <w:r w:rsidRPr="000C08D4">
        <w:rPr>
          <w:rFonts w:ascii="Times New Roman" w:eastAsia="Times New Roman" w:hAnsi="Times New Roman" w:cs="Times New Roman"/>
          <w:noProof/>
          <w:sz w:val="28"/>
          <w:szCs w:val="28"/>
          <w:lang w:val="x-none" w:eastAsia="x-none"/>
        </w:rPr>
        <w:t xml:space="preserve"> тыс. руб., расходы </w:t>
      </w:r>
      <w:r w:rsidRPr="000C08D4">
        <w:rPr>
          <w:rFonts w:ascii="Times New Roman" w:eastAsia="Times New Roman" w:hAnsi="Times New Roman" w:cs="Times New Roman"/>
          <w:noProof/>
          <w:sz w:val="28"/>
          <w:szCs w:val="28"/>
          <w:lang w:eastAsia="x-none"/>
        </w:rPr>
        <w:br/>
      </w:r>
      <w:r w:rsidRPr="000C08D4">
        <w:rPr>
          <w:rFonts w:ascii="Times New Roman" w:eastAsia="Times New Roman" w:hAnsi="Times New Roman" w:cs="Times New Roman"/>
          <w:noProof/>
          <w:sz w:val="28"/>
          <w:szCs w:val="28"/>
          <w:lang w:val="x-none" w:eastAsia="x-none"/>
        </w:rPr>
        <w:t xml:space="preserve">на аварийно-диспетчерское обслуживание – </w:t>
      </w:r>
      <w:r w:rsidRPr="000C08D4">
        <w:rPr>
          <w:rFonts w:ascii="Times New Roman" w:eastAsia="Times New Roman" w:hAnsi="Times New Roman" w:cs="Times New Roman"/>
          <w:noProof/>
          <w:sz w:val="28"/>
          <w:szCs w:val="28"/>
          <w:lang w:eastAsia="x-none"/>
        </w:rPr>
        <w:t xml:space="preserve">131,30 </w:t>
      </w:r>
      <w:r w:rsidRPr="000C08D4">
        <w:rPr>
          <w:rFonts w:ascii="Times New Roman" w:eastAsia="Times New Roman" w:hAnsi="Times New Roman" w:cs="Times New Roman"/>
          <w:noProof/>
          <w:sz w:val="28"/>
          <w:szCs w:val="28"/>
          <w:lang w:val="x-none" w:eastAsia="x-none"/>
        </w:rPr>
        <w:t>тыс. руб.</w:t>
      </w:r>
    </w:p>
    <w:p w:rsidR="000C08D4" w:rsidRPr="000C08D4" w:rsidRDefault="000C08D4" w:rsidP="000C08D4">
      <w:pPr>
        <w:tabs>
          <w:tab w:val="left" w:pos="709"/>
        </w:tabs>
        <w:spacing w:after="0" w:line="240" w:lineRule="auto"/>
        <w:ind w:firstLine="709"/>
        <w:jc w:val="both"/>
        <w:rPr>
          <w:rFonts w:ascii="Times New Roman" w:eastAsia="Times New Roman" w:hAnsi="Times New Roman" w:cs="Times New Roman"/>
          <w:noProof/>
          <w:sz w:val="28"/>
          <w:szCs w:val="28"/>
          <w:lang w:eastAsia="ru-RU"/>
        </w:rPr>
      </w:pPr>
      <w:r w:rsidRPr="000C08D4">
        <w:rPr>
          <w:rFonts w:ascii="Times New Roman" w:eastAsia="Times New Roman" w:hAnsi="Times New Roman" w:cs="Times New Roman"/>
          <w:noProof/>
          <w:sz w:val="28"/>
          <w:szCs w:val="28"/>
          <w:lang w:eastAsia="x-none"/>
        </w:rPr>
        <w:t xml:space="preserve">Министерством по данной статье на 2022 год учтены расходы </w:t>
      </w:r>
      <w:r w:rsidRPr="000C08D4">
        <w:rPr>
          <w:rFonts w:ascii="Times New Roman" w:eastAsia="Times New Roman" w:hAnsi="Times New Roman" w:cs="Times New Roman"/>
          <w:noProof/>
          <w:sz w:val="28"/>
          <w:szCs w:val="28"/>
          <w:lang w:eastAsia="x-none"/>
        </w:rPr>
        <w:br/>
        <w:t xml:space="preserve">на уровне ранее принятого тарифного решения в размере </w:t>
      </w:r>
      <w:r w:rsidRPr="000C08D4">
        <w:rPr>
          <w:rFonts w:ascii="Times New Roman" w:eastAsia="Times New Roman" w:hAnsi="Times New Roman" w:cs="Times New Roman"/>
          <w:noProof/>
          <w:sz w:val="28"/>
          <w:szCs w:val="28"/>
          <w:lang w:eastAsia="x-none"/>
        </w:rPr>
        <w:br/>
        <w:t>292,80 тыс.руб., в том числе: на осуществление производственного контроля качества воды – 184,10 тыс. руб., расходы на аварийно-диспетчерское обслуживание – 108,70 тыс. руб.</w:t>
      </w:r>
    </w:p>
    <w:p w:rsidR="000C08D4" w:rsidRPr="000C08D4" w:rsidRDefault="000C08D4" w:rsidP="000C08D4">
      <w:pPr>
        <w:spacing w:after="0" w:line="240" w:lineRule="auto"/>
        <w:ind w:left="709"/>
        <w:jc w:val="center"/>
        <w:rPr>
          <w:rFonts w:ascii="Times New Roman" w:eastAsia="Times New Roman" w:hAnsi="Times New Roman" w:cs="Times New Roman"/>
          <w:noProof/>
          <w:sz w:val="28"/>
          <w:szCs w:val="28"/>
          <w:u w:val="single"/>
          <w:lang w:eastAsia="x-none"/>
        </w:rPr>
      </w:pPr>
      <w:r w:rsidRPr="000C08D4">
        <w:rPr>
          <w:rFonts w:ascii="Times New Roman" w:eastAsia="Times New Roman" w:hAnsi="Times New Roman" w:cs="Times New Roman"/>
          <w:noProof/>
          <w:sz w:val="28"/>
          <w:szCs w:val="28"/>
          <w:u w:val="single"/>
          <w:lang w:eastAsia="x-none"/>
        </w:rPr>
        <w:t>Ремонтные расходы.</w:t>
      </w:r>
    </w:p>
    <w:p w:rsidR="000C08D4" w:rsidRPr="000C08D4" w:rsidRDefault="000C08D4" w:rsidP="000C08D4">
      <w:pPr>
        <w:tabs>
          <w:tab w:val="left" w:pos="709"/>
        </w:tabs>
        <w:spacing w:after="0" w:line="240" w:lineRule="auto"/>
        <w:ind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eastAsia="x-none"/>
        </w:rPr>
        <w:t>Организацией в составе статьи расходов «Ремонтные расходы» предложены расходы на капитальный ремонт централизованных систем водоснабжения – 408,21 тыс. руб.</w:t>
      </w:r>
    </w:p>
    <w:p w:rsidR="000C08D4" w:rsidRPr="000C08D4" w:rsidRDefault="000C08D4" w:rsidP="000C08D4">
      <w:pPr>
        <w:tabs>
          <w:tab w:val="left" w:pos="709"/>
        </w:tabs>
        <w:spacing w:after="0" w:line="240" w:lineRule="auto"/>
        <w:ind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val="x-none" w:eastAsia="x-none"/>
        </w:rPr>
        <w:t xml:space="preserve">Министерством расходы по </w:t>
      </w:r>
      <w:r w:rsidRPr="000C08D4">
        <w:rPr>
          <w:rFonts w:ascii="Times New Roman" w:eastAsia="Times New Roman" w:hAnsi="Times New Roman" w:cs="Times New Roman"/>
          <w:noProof/>
          <w:sz w:val="28"/>
          <w:szCs w:val="28"/>
          <w:lang w:eastAsia="x-none"/>
        </w:rPr>
        <w:t xml:space="preserve">данной статье </w:t>
      </w:r>
      <w:r w:rsidRPr="000C08D4">
        <w:rPr>
          <w:rFonts w:ascii="Times New Roman" w:eastAsia="Times New Roman" w:hAnsi="Times New Roman" w:cs="Times New Roman"/>
          <w:noProof/>
          <w:sz w:val="28"/>
          <w:szCs w:val="28"/>
          <w:lang w:val="x-none" w:eastAsia="x-none"/>
        </w:rPr>
        <w:t xml:space="preserve">учтены на уровне ранее принятого тарифного решения в размере </w:t>
      </w:r>
      <w:r w:rsidRPr="000C08D4">
        <w:rPr>
          <w:rFonts w:ascii="Times New Roman" w:eastAsia="Times New Roman" w:hAnsi="Times New Roman" w:cs="Times New Roman"/>
          <w:noProof/>
          <w:sz w:val="28"/>
          <w:szCs w:val="28"/>
          <w:lang w:eastAsia="x-none"/>
        </w:rPr>
        <w:t>408,21</w:t>
      </w:r>
      <w:r w:rsidRPr="000C08D4">
        <w:rPr>
          <w:rFonts w:ascii="Times New Roman" w:eastAsia="Times New Roman" w:hAnsi="Times New Roman" w:cs="Times New Roman"/>
          <w:noProof/>
          <w:sz w:val="28"/>
          <w:szCs w:val="28"/>
          <w:lang w:val="x-none" w:eastAsia="x-none"/>
        </w:rPr>
        <w:t xml:space="preserve"> тыс.руб.</w:t>
      </w:r>
    </w:p>
    <w:p w:rsidR="00F91E23" w:rsidRDefault="00F91E23" w:rsidP="00E929C0">
      <w:pPr>
        <w:tabs>
          <w:tab w:val="left" w:pos="709"/>
        </w:tabs>
        <w:spacing w:after="0" w:line="240" w:lineRule="auto"/>
        <w:jc w:val="center"/>
        <w:rPr>
          <w:rFonts w:ascii="Times New Roman" w:eastAsia="Times New Roman" w:hAnsi="Times New Roman" w:cs="Times New Roman"/>
          <w:noProof/>
          <w:sz w:val="28"/>
          <w:szCs w:val="28"/>
          <w:u w:val="single"/>
          <w:lang w:eastAsia="x-none"/>
        </w:rPr>
      </w:pPr>
    </w:p>
    <w:p w:rsidR="00F91E23" w:rsidRDefault="00F91E23" w:rsidP="00E929C0">
      <w:pPr>
        <w:tabs>
          <w:tab w:val="left" w:pos="709"/>
        </w:tabs>
        <w:spacing w:after="0" w:line="240" w:lineRule="auto"/>
        <w:jc w:val="center"/>
        <w:rPr>
          <w:rFonts w:ascii="Times New Roman" w:eastAsia="Times New Roman" w:hAnsi="Times New Roman" w:cs="Times New Roman"/>
          <w:noProof/>
          <w:sz w:val="28"/>
          <w:szCs w:val="28"/>
          <w:u w:val="single"/>
          <w:lang w:eastAsia="x-none"/>
        </w:rPr>
      </w:pPr>
    </w:p>
    <w:p w:rsidR="000C08D4" w:rsidRPr="000C08D4" w:rsidRDefault="000C08D4" w:rsidP="00E929C0">
      <w:pPr>
        <w:tabs>
          <w:tab w:val="left" w:pos="709"/>
        </w:tabs>
        <w:spacing w:after="0" w:line="240" w:lineRule="auto"/>
        <w:jc w:val="center"/>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u w:val="single"/>
          <w:lang w:eastAsia="x-none"/>
        </w:rPr>
        <w:lastRenderedPageBreak/>
        <w:t>Административные расходы</w:t>
      </w:r>
      <w:r w:rsidRPr="000C08D4">
        <w:rPr>
          <w:rFonts w:ascii="Times New Roman" w:eastAsia="Times New Roman" w:hAnsi="Times New Roman" w:cs="Times New Roman"/>
          <w:noProof/>
          <w:sz w:val="28"/>
          <w:szCs w:val="28"/>
          <w:lang w:eastAsia="x-none"/>
        </w:rPr>
        <w:t>.</w:t>
      </w:r>
    </w:p>
    <w:p w:rsidR="000C08D4" w:rsidRPr="000C08D4" w:rsidRDefault="000C08D4" w:rsidP="00E929C0">
      <w:pPr>
        <w:tabs>
          <w:tab w:val="left" w:pos="142"/>
          <w:tab w:val="left" w:pos="1560"/>
        </w:tabs>
        <w:spacing w:after="0" w:line="240" w:lineRule="auto"/>
        <w:ind w:firstLine="709"/>
        <w:jc w:val="both"/>
        <w:rPr>
          <w:rFonts w:ascii="Times New Roman" w:eastAsia="Times New Roman" w:hAnsi="Times New Roman" w:cs="Times New Roman"/>
          <w:noProof/>
          <w:sz w:val="28"/>
          <w:szCs w:val="28"/>
          <w:u w:val="single"/>
          <w:lang w:eastAsia="x-none"/>
        </w:rPr>
      </w:pPr>
      <w:r w:rsidRPr="000C08D4">
        <w:rPr>
          <w:rFonts w:ascii="Times New Roman" w:eastAsia="Times New Roman" w:hAnsi="Times New Roman" w:cs="Times New Roman"/>
          <w:noProof/>
          <w:sz w:val="28"/>
          <w:szCs w:val="28"/>
          <w:u w:val="single"/>
          <w:lang w:eastAsia="x-none"/>
        </w:rPr>
        <w:t>Расходы на оплату труда и отчисления на социальные нужды административно-управленческого персонала.</w:t>
      </w:r>
    </w:p>
    <w:p w:rsidR="000C08D4" w:rsidRPr="000C08D4" w:rsidRDefault="000C08D4" w:rsidP="000C08D4">
      <w:pPr>
        <w:tabs>
          <w:tab w:val="left" w:pos="709"/>
        </w:tabs>
        <w:spacing w:after="0" w:line="240" w:lineRule="auto"/>
        <w:ind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eastAsia="x-none"/>
        </w:rPr>
        <w:t xml:space="preserve">Организацией расходы по статье «Расходы на оплату труда </w:t>
      </w:r>
      <w:r w:rsidR="00E929C0">
        <w:rPr>
          <w:rFonts w:ascii="Times New Roman" w:eastAsia="Times New Roman" w:hAnsi="Times New Roman" w:cs="Times New Roman"/>
          <w:noProof/>
          <w:sz w:val="28"/>
          <w:szCs w:val="28"/>
          <w:lang w:eastAsia="x-none"/>
        </w:rPr>
        <w:br/>
      </w:r>
      <w:r w:rsidRPr="000C08D4">
        <w:rPr>
          <w:rFonts w:ascii="Times New Roman" w:eastAsia="Times New Roman" w:hAnsi="Times New Roman" w:cs="Times New Roman"/>
          <w:noProof/>
          <w:sz w:val="28"/>
          <w:szCs w:val="28"/>
          <w:lang w:eastAsia="x-none"/>
        </w:rPr>
        <w:t xml:space="preserve">и отчисления на социальные нужды административно-управленческого персонала предложены в размере 1 954,94 тыс. руб., в том числе: расходы </w:t>
      </w:r>
      <w:r w:rsidR="00E929C0">
        <w:rPr>
          <w:rFonts w:ascii="Times New Roman" w:eastAsia="Times New Roman" w:hAnsi="Times New Roman" w:cs="Times New Roman"/>
          <w:noProof/>
          <w:sz w:val="28"/>
          <w:szCs w:val="28"/>
          <w:lang w:eastAsia="x-none"/>
        </w:rPr>
        <w:br/>
      </w:r>
      <w:r w:rsidRPr="000C08D4">
        <w:rPr>
          <w:rFonts w:ascii="Times New Roman" w:eastAsia="Times New Roman" w:hAnsi="Times New Roman" w:cs="Times New Roman"/>
          <w:noProof/>
          <w:sz w:val="28"/>
          <w:szCs w:val="28"/>
          <w:lang w:eastAsia="x-none"/>
        </w:rPr>
        <w:t>на оплату труда АУП – 1 501,49 тыс. руб., отчисления на социальные нужды – 453,45 тыс. руб.</w:t>
      </w:r>
    </w:p>
    <w:p w:rsidR="000C08D4" w:rsidRPr="000C08D4" w:rsidRDefault="000C08D4" w:rsidP="000C08D4">
      <w:pPr>
        <w:tabs>
          <w:tab w:val="left" w:pos="0"/>
          <w:tab w:val="left" w:pos="1276"/>
        </w:tabs>
        <w:spacing w:after="0" w:line="240" w:lineRule="auto"/>
        <w:ind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eastAsia="x-none"/>
        </w:rPr>
        <w:t xml:space="preserve">Министерством фонд оплаты труда АУП на 2022 год сформирован исходя из численности и среднемесячной оплаты труда на 1 работника. Данные указаны в пункте 1.2. экспертного заключения. </w:t>
      </w:r>
    </w:p>
    <w:p w:rsidR="000C08D4" w:rsidRPr="000C08D4" w:rsidRDefault="000C08D4" w:rsidP="00E929C0">
      <w:pPr>
        <w:tabs>
          <w:tab w:val="left" w:pos="0"/>
          <w:tab w:val="left" w:pos="1276"/>
        </w:tabs>
        <w:spacing w:after="0" w:line="240" w:lineRule="auto"/>
        <w:ind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eastAsia="x-none"/>
        </w:rPr>
        <w:t xml:space="preserve">Расходы учтены в размере 3 079,88 тыс. руб. , в том числе: расходы </w:t>
      </w:r>
      <w:r w:rsidR="00E929C0">
        <w:rPr>
          <w:rFonts w:ascii="Times New Roman" w:eastAsia="Times New Roman" w:hAnsi="Times New Roman" w:cs="Times New Roman"/>
          <w:noProof/>
          <w:sz w:val="28"/>
          <w:szCs w:val="28"/>
          <w:lang w:eastAsia="x-none"/>
        </w:rPr>
        <w:br/>
      </w:r>
      <w:r w:rsidRPr="000C08D4">
        <w:rPr>
          <w:rFonts w:ascii="Times New Roman" w:eastAsia="Times New Roman" w:hAnsi="Times New Roman" w:cs="Times New Roman"/>
          <w:noProof/>
          <w:sz w:val="28"/>
          <w:szCs w:val="28"/>
          <w:lang w:eastAsia="x-none"/>
        </w:rPr>
        <w:t>на оплату труда АУП – 2 365,50 тыс. руб., отчисления на социальные нужды – 714,38 тыс. руб.</w:t>
      </w:r>
    </w:p>
    <w:p w:rsidR="000C08D4" w:rsidRPr="000C08D4" w:rsidRDefault="000C08D4" w:rsidP="00E929C0">
      <w:pPr>
        <w:tabs>
          <w:tab w:val="left" w:pos="709"/>
        </w:tabs>
        <w:spacing w:after="0" w:line="240" w:lineRule="auto"/>
        <w:ind w:firstLine="709"/>
        <w:jc w:val="both"/>
        <w:rPr>
          <w:rFonts w:ascii="Times New Roman" w:eastAsia="Times New Roman" w:hAnsi="Times New Roman" w:cs="Times New Roman"/>
          <w:noProof/>
          <w:sz w:val="28"/>
          <w:szCs w:val="28"/>
          <w:u w:val="single"/>
          <w:lang w:eastAsia="x-none"/>
        </w:rPr>
      </w:pPr>
      <w:r w:rsidRPr="000C08D4">
        <w:rPr>
          <w:rFonts w:ascii="Times New Roman" w:eastAsia="Times New Roman" w:hAnsi="Times New Roman" w:cs="Times New Roman"/>
          <w:noProof/>
          <w:sz w:val="28"/>
          <w:szCs w:val="28"/>
          <w:u w:val="single"/>
          <w:lang w:eastAsia="x-none"/>
        </w:rPr>
        <w:t>Обучение персонала.</w:t>
      </w:r>
    </w:p>
    <w:p w:rsidR="000C08D4" w:rsidRPr="000C08D4" w:rsidRDefault="000C08D4" w:rsidP="000C08D4">
      <w:pPr>
        <w:tabs>
          <w:tab w:val="left" w:pos="709"/>
        </w:tabs>
        <w:spacing w:after="0" w:line="240" w:lineRule="auto"/>
        <w:ind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eastAsia="x-none"/>
        </w:rPr>
        <w:t xml:space="preserve">Организацией расходы по статье «Обучение персонала» </w:t>
      </w:r>
      <w:r w:rsidRPr="000C08D4">
        <w:rPr>
          <w:rFonts w:ascii="Times New Roman" w:eastAsia="Times New Roman" w:hAnsi="Times New Roman" w:cs="Times New Roman"/>
          <w:noProof/>
          <w:sz w:val="28"/>
          <w:szCs w:val="28"/>
          <w:lang w:eastAsia="x-none"/>
        </w:rPr>
        <w:br/>
        <w:t>предложены в размере 2,98 тыс. руб.</w:t>
      </w:r>
    </w:p>
    <w:p w:rsidR="000C08D4" w:rsidRPr="000C08D4" w:rsidRDefault="000C08D4" w:rsidP="000C08D4">
      <w:pPr>
        <w:tabs>
          <w:tab w:val="left" w:pos="709"/>
        </w:tabs>
        <w:spacing w:after="0" w:line="240" w:lineRule="auto"/>
        <w:ind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eastAsia="x-none"/>
        </w:rPr>
        <w:t>Министерством расходы на обучение персонала учтены на уровне ранее принятого тарифного решения в размере 2,98 тыс.руб.</w:t>
      </w:r>
    </w:p>
    <w:p w:rsidR="000C08D4" w:rsidRPr="000C08D4" w:rsidRDefault="000C08D4" w:rsidP="00E929C0">
      <w:pPr>
        <w:tabs>
          <w:tab w:val="left" w:pos="0"/>
          <w:tab w:val="left" w:pos="1276"/>
        </w:tabs>
        <w:spacing w:after="0" w:line="240" w:lineRule="auto"/>
        <w:ind w:firstLine="709"/>
        <w:jc w:val="center"/>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u w:val="single"/>
          <w:lang w:eastAsia="x-none"/>
        </w:rPr>
        <w:t>Операционные расходы</w:t>
      </w:r>
      <w:r w:rsidRPr="000C08D4">
        <w:rPr>
          <w:rFonts w:ascii="Times New Roman" w:eastAsia="Times New Roman" w:hAnsi="Times New Roman" w:cs="Times New Roman"/>
          <w:noProof/>
          <w:sz w:val="28"/>
          <w:szCs w:val="28"/>
          <w:lang w:eastAsia="x-none"/>
        </w:rPr>
        <w:t>.</w:t>
      </w:r>
    </w:p>
    <w:p w:rsidR="000C08D4" w:rsidRPr="000C08D4" w:rsidRDefault="000C08D4" w:rsidP="00E929C0">
      <w:pPr>
        <w:tabs>
          <w:tab w:val="left" w:pos="0"/>
          <w:tab w:val="left" w:pos="1276"/>
        </w:tabs>
        <w:spacing w:after="0" w:line="240" w:lineRule="auto"/>
        <w:ind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eastAsia="x-none"/>
        </w:rPr>
        <w:t xml:space="preserve">Министерством операционные расходы на 2022 год сформированы </w:t>
      </w:r>
      <w:r w:rsidR="00E929C0">
        <w:rPr>
          <w:rFonts w:ascii="Times New Roman" w:eastAsia="Times New Roman" w:hAnsi="Times New Roman" w:cs="Times New Roman"/>
          <w:noProof/>
          <w:sz w:val="28"/>
          <w:szCs w:val="28"/>
          <w:lang w:eastAsia="x-none"/>
        </w:rPr>
        <w:br/>
      </w:r>
      <w:r w:rsidRPr="000C08D4">
        <w:rPr>
          <w:rFonts w:ascii="Times New Roman" w:eastAsia="Times New Roman" w:hAnsi="Times New Roman" w:cs="Times New Roman"/>
          <w:noProof/>
          <w:sz w:val="28"/>
          <w:szCs w:val="28"/>
          <w:lang w:eastAsia="x-none"/>
        </w:rPr>
        <w:t>в размере 12 588,39 тыс.руб.</w:t>
      </w:r>
    </w:p>
    <w:p w:rsidR="000C08D4" w:rsidRPr="000C08D4" w:rsidRDefault="000C08D4" w:rsidP="00E929C0">
      <w:pPr>
        <w:tabs>
          <w:tab w:val="left" w:pos="0"/>
          <w:tab w:val="left" w:pos="1276"/>
        </w:tabs>
        <w:spacing w:after="120" w:line="240" w:lineRule="auto"/>
        <w:ind w:firstLine="709"/>
        <w:jc w:val="center"/>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u w:val="single"/>
          <w:lang w:eastAsia="x-none"/>
        </w:rPr>
        <w:t>Расходы на электрическую энергию.</w:t>
      </w:r>
    </w:p>
    <w:p w:rsidR="000C08D4" w:rsidRPr="000C08D4" w:rsidRDefault="000C08D4" w:rsidP="000C08D4">
      <w:pPr>
        <w:tabs>
          <w:tab w:val="left" w:pos="0"/>
          <w:tab w:val="left" w:pos="1276"/>
        </w:tabs>
        <w:spacing w:after="120" w:line="240" w:lineRule="auto"/>
        <w:ind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eastAsia="x-none"/>
        </w:rPr>
        <w:t>Организацией расходы на приобретение электрической энергии предложены в размере 5 244,16 тыс.руб.:</w:t>
      </w:r>
    </w:p>
    <w:p w:rsidR="000C08D4" w:rsidRPr="000C08D4" w:rsidRDefault="000C08D4" w:rsidP="00E929C0">
      <w:pPr>
        <w:numPr>
          <w:ilvl w:val="0"/>
          <w:numId w:val="5"/>
        </w:numPr>
        <w:tabs>
          <w:tab w:val="left" w:pos="0"/>
          <w:tab w:val="left" w:pos="1276"/>
        </w:tabs>
        <w:spacing w:after="120" w:line="240" w:lineRule="auto"/>
        <w:ind w:left="0"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eastAsia="x-none"/>
        </w:rPr>
        <w:t xml:space="preserve">объём потребления электроэнергии предложен в количестве </w:t>
      </w:r>
      <w:r w:rsidR="00E929C0">
        <w:rPr>
          <w:rFonts w:ascii="Times New Roman" w:eastAsia="Times New Roman" w:hAnsi="Times New Roman" w:cs="Times New Roman"/>
          <w:noProof/>
          <w:sz w:val="28"/>
          <w:szCs w:val="28"/>
          <w:lang w:eastAsia="x-none"/>
        </w:rPr>
        <w:br/>
      </w:r>
      <w:r w:rsidRPr="000C08D4">
        <w:rPr>
          <w:rFonts w:ascii="Times New Roman" w:eastAsia="Times New Roman" w:hAnsi="Times New Roman" w:cs="Times New Roman"/>
          <w:noProof/>
          <w:sz w:val="28"/>
          <w:szCs w:val="28"/>
          <w:lang w:eastAsia="x-none"/>
        </w:rPr>
        <w:t>0,544 млн. кВт. ч. по низкому напряжению (далее – НН);</w:t>
      </w:r>
    </w:p>
    <w:p w:rsidR="000C08D4" w:rsidRPr="000C08D4" w:rsidRDefault="000C08D4" w:rsidP="00E929C0">
      <w:pPr>
        <w:numPr>
          <w:ilvl w:val="0"/>
          <w:numId w:val="5"/>
        </w:numPr>
        <w:tabs>
          <w:tab w:val="left" w:pos="0"/>
          <w:tab w:val="left" w:pos="1276"/>
        </w:tabs>
        <w:spacing w:after="120" w:line="240" w:lineRule="auto"/>
        <w:ind w:left="0"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eastAsia="x-none"/>
        </w:rPr>
        <w:t>удельная норма расхода электрической энергии организацией предложена на уровне 1,78 кВт. ч./куб. м.;</w:t>
      </w:r>
    </w:p>
    <w:p w:rsidR="000C08D4" w:rsidRPr="000C08D4" w:rsidRDefault="000C08D4" w:rsidP="00E929C0">
      <w:pPr>
        <w:numPr>
          <w:ilvl w:val="0"/>
          <w:numId w:val="5"/>
        </w:numPr>
        <w:tabs>
          <w:tab w:val="left" w:pos="0"/>
          <w:tab w:val="left" w:pos="1276"/>
        </w:tabs>
        <w:spacing w:after="120" w:line="240" w:lineRule="auto"/>
        <w:ind w:left="0"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eastAsia="x-none"/>
        </w:rPr>
        <w:t xml:space="preserve">тариф на электрическую энергию по НН в размере </w:t>
      </w:r>
      <w:r w:rsidR="00E929C0">
        <w:rPr>
          <w:rFonts w:ascii="Times New Roman" w:eastAsia="Times New Roman" w:hAnsi="Times New Roman" w:cs="Times New Roman"/>
          <w:noProof/>
          <w:sz w:val="28"/>
          <w:szCs w:val="28"/>
          <w:lang w:eastAsia="x-none"/>
        </w:rPr>
        <w:br/>
      </w:r>
      <w:r w:rsidRPr="000C08D4">
        <w:rPr>
          <w:rFonts w:ascii="Times New Roman" w:eastAsia="Times New Roman" w:hAnsi="Times New Roman" w:cs="Times New Roman"/>
          <w:noProof/>
          <w:sz w:val="28"/>
          <w:szCs w:val="28"/>
          <w:lang w:eastAsia="x-none"/>
        </w:rPr>
        <w:t>9,64 руб./кВт.ч.</w:t>
      </w:r>
    </w:p>
    <w:p w:rsidR="000C08D4" w:rsidRPr="000C08D4" w:rsidRDefault="000C08D4" w:rsidP="000C08D4">
      <w:pPr>
        <w:tabs>
          <w:tab w:val="left" w:pos="0"/>
          <w:tab w:val="left" w:pos="1276"/>
        </w:tabs>
        <w:spacing w:after="120" w:line="240" w:lineRule="auto"/>
        <w:ind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eastAsia="x-none"/>
        </w:rPr>
        <w:t>Министерством расходы на электрическую энергию на 2022 год приняты в размере 3 266,52 тыс.руб.:</w:t>
      </w:r>
    </w:p>
    <w:p w:rsidR="000C08D4" w:rsidRPr="000C08D4" w:rsidRDefault="000C08D4" w:rsidP="000C08D4">
      <w:pPr>
        <w:tabs>
          <w:tab w:val="left" w:pos="0"/>
          <w:tab w:val="left" w:pos="1276"/>
        </w:tabs>
        <w:spacing w:after="120" w:line="240" w:lineRule="auto"/>
        <w:ind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eastAsia="x-none"/>
        </w:rPr>
        <w:t>1)</w:t>
      </w:r>
      <w:r w:rsidRPr="000C08D4">
        <w:rPr>
          <w:rFonts w:ascii="Times New Roman" w:eastAsia="Times New Roman" w:hAnsi="Times New Roman" w:cs="Times New Roman"/>
          <w:noProof/>
          <w:sz w:val="28"/>
          <w:szCs w:val="28"/>
          <w:lang w:eastAsia="x-none"/>
        </w:rPr>
        <w:tab/>
        <w:t xml:space="preserve">объём потребления электроэнергии принят в количестве </w:t>
      </w:r>
      <w:r w:rsidRPr="000C08D4">
        <w:rPr>
          <w:rFonts w:ascii="Times New Roman" w:eastAsia="Times New Roman" w:hAnsi="Times New Roman" w:cs="Times New Roman"/>
          <w:noProof/>
          <w:sz w:val="28"/>
          <w:szCs w:val="28"/>
          <w:lang w:eastAsia="x-none"/>
        </w:rPr>
        <w:br/>
        <w:t>0,339</w:t>
      </w:r>
      <w:r w:rsidRPr="000C08D4">
        <w:rPr>
          <w:rFonts w:ascii="Times New Roman" w:eastAsia="Times New Roman" w:hAnsi="Times New Roman" w:cs="Times New Roman"/>
          <w:noProof/>
          <w:sz w:val="28"/>
          <w:szCs w:val="28"/>
          <w:lang w:eastAsia="ru-RU"/>
        </w:rPr>
        <w:t xml:space="preserve"> </w:t>
      </w:r>
      <w:r w:rsidRPr="000C08D4">
        <w:rPr>
          <w:rFonts w:ascii="Times New Roman" w:eastAsia="Times New Roman" w:hAnsi="Times New Roman" w:cs="Times New Roman"/>
          <w:noProof/>
          <w:sz w:val="28"/>
          <w:szCs w:val="28"/>
          <w:lang w:eastAsia="x-none"/>
        </w:rPr>
        <w:t xml:space="preserve">млн. кВт. ч. по НН. Рассчитан: по старым объектам исходя </w:t>
      </w:r>
      <w:r w:rsidRPr="000C08D4">
        <w:rPr>
          <w:rFonts w:ascii="Times New Roman" w:eastAsia="Times New Roman" w:hAnsi="Times New Roman" w:cs="Times New Roman"/>
          <w:noProof/>
          <w:sz w:val="28"/>
          <w:szCs w:val="28"/>
          <w:lang w:eastAsia="x-none"/>
        </w:rPr>
        <w:br/>
        <w:t>из фактического удельного потребления за 2021 год в расчете на объем воды (0,178 млн. кВт. ч.); по новому объекту исходя из технических характеристик оборудования (0,161 млн. кВт. ч.);</w:t>
      </w:r>
    </w:p>
    <w:p w:rsidR="000C08D4" w:rsidRPr="000C08D4" w:rsidRDefault="000C08D4" w:rsidP="000C08D4">
      <w:pPr>
        <w:tabs>
          <w:tab w:val="left" w:pos="0"/>
          <w:tab w:val="left" w:pos="1276"/>
        </w:tabs>
        <w:spacing w:after="120" w:line="240" w:lineRule="auto"/>
        <w:ind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eastAsia="x-none"/>
        </w:rPr>
        <w:t>2)</w:t>
      </w:r>
      <w:r w:rsidRPr="000C08D4">
        <w:rPr>
          <w:rFonts w:ascii="Times New Roman" w:eastAsia="Times New Roman" w:hAnsi="Times New Roman" w:cs="Times New Roman"/>
          <w:noProof/>
          <w:sz w:val="28"/>
          <w:szCs w:val="28"/>
          <w:lang w:eastAsia="x-none"/>
        </w:rPr>
        <w:tab/>
        <w:t xml:space="preserve">удельная норма расхода электрической энергии принята </w:t>
      </w:r>
      <w:r w:rsidRPr="000C08D4">
        <w:rPr>
          <w:rFonts w:ascii="Times New Roman" w:eastAsia="Times New Roman" w:hAnsi="Times New Roman" w:cs="Times New Roman"/>
          <w:noProof/>
          <w:sz w:val="28"/>
          <w:szCs w:val="28"/>
          <w:lang w:eastAsia="x-none"/>
        </w:rPr>
        <w:br/>
        <w:t>на уровне 1,11 кВт. ч./куб. м.;</w:t>
      </w:r>
    </w:p>
    <w:p w:rsidR="000C08D4" w:rsidRPr="000C08D4" w:rsidRDefault="000C08D4" w:rsidP="000C08D4">
      <w:pPr>
        <w:tabs>
          <w:tab w:val="left" w:pos="0"/>
          <w:tab w:val="left" w:pos="1276"/>
        </w:tabs>
        <w:spacing w:after="120" w:line="240" w:lineRule="auto"/>
        <w:ind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eastAsia="x-none"/>
        </w:rPr>
        <w:t>3)</w:t>
      </w:r>
      <w:r w:rsidRPr="000C08D4">
        <w:rPr>
          <w:rFonts w:ascii="Times New Roman" w:eastAsia="Times New Roman" w:hAnsi="Times New Roman" w:cs="Times New Roman"/>
          <w:noProof/>
          <w:sz w:val="28"/>
          <w:szCs w:val="28"/>
          <w:lang w:eastAsia="x-none"/>
        </w:rPr>
        <w:tab/>
        <w:t xml:space="preserve">тариф на электрическую энергию по НН в размере </w:t>
      </w:r>
      <w:r w:rsidRPr="000C08D4">
        <w:rPr>
          <w:rFonts w:ascii="Times New Roman" w:eastAsia="Times New Roman" w:hAnsi="Times New Roman" w:cs="Times New Roman"/>
          <w:noProof/>
          <w:sz w:val="28"/>
          <w:szCs w:val="28"/>
          <w:lang w:eastAsia="x-none"/>
        </w:rPr>
        <w:br/>
        <w:t>9,64 руб./кВт.ч., на уровне ранее принятого тарифного решения.</w:t>
      </w:r>
    </w:p>
    <w:p w:rsidR="000C08D4" w:rsidRPr="000C08D4" w:rsidRDefault="000C08D4" w:rsidP="00E929C0">
      <w:pPr>
        <w:tabs>
          <w:tab w:val="left" w:pos="0"/>
          <w:tab w:val="left" w:pos="1276"/>
        </w:tabs>
        <w:spacing w:after="120" w:line="240" w:lineRule="auto"/>
        <w:jc w:val="center"/>
        <w:rPr>
          <w:rFonts w:ascii="Times New Roman" w:eastAsia="Times New Roman" w:hAnsi="Times New Roman" w:cs="Times New Roman"/>
          <w:noProof/>
          <w:sz w:val="28"/>
          <w:szCs w:val="28"/>
          <w:u w:val="single"/>
          <w:lang w:val="x-none" w:eastAsia="x-none"/>
        </w:rPr>
      </w:pPr>
      <w:r w:rsidRPr="000C08D4">
        <w:rPr>
          <w:rFonts w:ascii="Times New Roman" w:eastAsia="Times New Roman" w:hAnsi="Times New Roman" w:cs="Times New Roman"/>
          <w:noProof/>
          <w:sz w:val="28"/>
          <w:szCs w:val="28"/>
          <w:u w:val="single"/>
          <w:lang w:val="x-none" w:eastAsia="x-none"/>
        </w:rPr>
        <w:lastRenderedPageBreak/>
        <w:t>Формирование неподконтрольных расходов.</w:t>
      </w:r>
    </w:p>
    <w:p w:rsidR="000C08D4" w:rsidRPr="000C08D4" w:rsidRDefault="000C08D4" w:rsidP="00E929C0">
      <w:pPr>
        <w:tabs>
          <w:tab w:val="left" w:pos="0"/>
          <w:tab w:val="left" w:pos="1276"/>
        </w:tabs>
        <w:spacing w:after="120" w:line="240" w:lineRule="auto"/>
        <w:ind w:firstLine="709"/>
        <w:rPr>
          <w:rFonts w:ascii="Times New Roman" w:eastAsia="Times New Roman" w:hAnsi="Times New Roman" w:cs="Times New Roman"/>
          <w:noProof/>
          <w:sz w:val="28"/>
          <w:szCs w:val="28"/>
          <w:u w:val="single"/>
          <w:lang w:val="x-none" w:eastAsia="x-none"/>
        </w:rPr>
      </w:pPr>
      <w:r w:rsidRPr="000C08D4">
        <w:rPr>
          <w:rFonts w:ascii="Times New Roman" w:eastAsia="Times New Roman" w:hAnsi="Times New Roman" w:cs="Times New Roman"/>
          <w:noProof/>
          <w:sz w:val="28"/>
          <w:szCs w:val="28"/>
          <w:u w:val="single"/>
          <w:lang w:eastAsia="x-none"/>
        </w:rPr>
        <w:t>Расходы на реагенты.</w:t>
      </w:r>
    </w:p>
    <w:p w:rsidR="000C08D4" w:rsidRPr="000C08D4" w:rsidRDefault="000C08D4" w:rsidP="000C08D4">
      <w:pPr>
        <w:tabs>
          <w:tab w:val="left" w:pos="0"/>
          <w:tab w:val="left" w:pos="1276"/>
        </w:tabs>
        <w:spacing w:after="120" w:line="240" w:lineRule="auto"/>
        <w:ind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eastAsia="x-none"/>
        </w:rPr>
        <w:t xml:space="preserve">Организацией по данной статье заявлены затраты на покупку таблетированной соли, необходимой для регенерации фильтров станции умягчения воды, в размере 2 498,79 тыс.руб. </w:t>
      </w:r>
    </w:p>
    <w:p w:rsidR="000C08D4" w:rsidRPr="000C08D4" w:rsidRDefault="000C08D4" w:rsidP="000C08D4">
      <w:pPr>
        <w:tabs>
          <w:tab w:val="left" w:pos="0"/>
          <w:tab w:val="left" w:pos="1276"/>
        </w:tabs>
        <w:spacing w:after="120" w:line="240" w:lineRule="auto"/>
        <w:ind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eastAsia="x-none"/>
        </w:rPr>
        <w:t xml:space="preserve">Объем расхода соли организацией расчитан исходя из норм </w:t>
      </w:r>
      <w:r w:rsidRPr="000C08D4">
        <w:rPr>
          <w:rFonts w:ascii="Times New Roman" w:eastAsia="Times New Roman" w:hAnsi="Times New Roman" w:cs="Times New Roman"/>
          <w:noProof/>
          <w:sz w:val="28"/>
          <w:szCs w:val="28"/>
          <w:lang w:eastAsia="x-none"/>
        </w:rPr>
        <w:br/>
        <w:t>и в соответствии с технической документацией 89,69 тонн. Цена таблетированной соли предложена на уровне 27,86 руб./кг.</w:t>
      </w:r>
    </w:p>
    <w:p w:rsidR="000C08D4" w:rsidRPr="000C08D4" w:rsidRDefault="000C08D4" w:rsidP="000C08D4">
      <w:pPr>
        <w:tabs>
          <w:tab w:val="left" w:pos="0"/>
          <w:tab w:val="left" w:pos="1276"/>
        </w:tabs>
        <w:spacing w:after="120" w:line="240" w:lineRule="auto"/>
        <w:ind w:firstLine="709"/>
        <w:jc w:val="both"/>
        <w:rPr>
          <w:rFonts w:ascii="Times New Roman" w:eastAsia="Times New Roman" w:hAnsi="Times New Roman" w:cs="Times New Roman"/>
          <w:noProof/>
          <w:sz w:val="28"/>
          <w:szCs w:val="28"/>
          <w:lang w:val="x-none" w:eastAsia="x-none"/>
        </w:rPr>
      </w:pPr>
      <w:r w:rsidRPr="000C08D4">
        <w:rPr>
          <w:rFonts w:ascii="Times New Roman" w:eastAsia="Times New Roman" w:hAnsi="Times New Roman" w:cs="Times New Roman"/>
          <w:noProof/>
          <w:sz w:val="28"/>
          <w:szCs w:val="28"/>
          <w:lang w:eastAsia="x-none"/>
        </w:rPr>
        <w:t xml:space="preserve">Министерством расходы по данной статье приняты в размере </w:t>
      </w:r>
      <w:r w:rsidR="009510FF">
        <w:rPr>
          <w:rFonts w:ascii="Times New Roman" w:eastAsia="Times New Roman" w:hAnsi="Times New Roman" w:cs="Times New Roman"/>
          <w:noProof/>
          <w:sz w:val="28"/>
          <w:szCs w:val="28"/>
          <w:lang w:eastAsia="x-none"/>
        </w:rPr>
        <w:br/>
      </w:r>
      <w:r w:rsidRPr="000C08D4">
        <w:rPr>
          <w:rFonts w:ascii="Times New Roman" w:eastAsia="Times New Roman" w:hAnsi="Times New Roman" w:cs="Times New Roman"/>
          <w:noProof/>
          <w:sz w:val="28"/>
          <w:szCs w:val="28"/>
          <w:lang w:eastAsia="x-none"/>
        </w:rPr>
        <w:t>1 973,18 тыс.руб., исходя из объема, принятого по предложению организации и среднерыночной цены таблетированной соли 22 руб./кг.</w:t>
      </w:r>
    </w:p>
    <w:p w:rsidR="000C08D4" w:rsidRPr="000C08D4" w:rsidRDefault="000C08D4" w:rsidP="00E929C0">
      <w:pPr>
        <w:spacing w:after="0" w:line="240" w:lineRule="auto"/>
        <w:ind w:firstLine="709"/>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u w:val="single"/>
          <w:lang w:eastAsia="x-none"/>
        </w:rPr>
        <w:t>Расходы на тепловую энергию.</w:t>
      </w:r>
    </w:p>
    <w:p w:rsidR="000C08D4" w:rsidRPr="000C08D4" w:rsidRDefault="000C08D4" w:rsidP="000C08D4">
      <w:pPr>
        <w:spacing w:after="0" w:line="240" w:lineRule="auto"/>
        <w:ind w:firstLine="720"/>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 xml:space="preserve">Организацией расходы по статье «Расходы на </w:t>
      </w:r>
      <w:proofErr w:type="spellStart"/>
      <w:r w:rsidRPr="000C08D4">
        <w:rPr>
          <w:rFonts w:ascii="Times New Roman" w:eastAsia="Times New Roman" w:hAnsi="Times New Roman" w:cs="Times New Roman"/>
          <w:sz w:val="28"/>
          <w:szCs w:val="28"/>
          <w:lang w:eastAsia="x-none"/>
        </w:rPr>
        <w:t>теплоэнергию</w:t>
      </w:r>
      <w:proofErr w:type="spellEnd"/>
      <w:r w:rsidRPr="000C08D4">
        <w:rPr>
          <w:rFonts w:ascii="Times New Roman" w:eastAsia="Times New Roman" w:hAnsi="Times New Roman" w:cs="Times New Roman"/>
          <w:sz w:val="28"/>
          <w:szCs w:val="28"/>
          <w:lang w:eastAsia="x-none"/>
        </w:rPr>
        <w:t xml:space="preserve">» </w:t>
      </w:r>
      <w:r w:rsidRPr="000C08D4">
        <w:rPr>
          <w:rFonts w:ascii="Times New Roman" w:eastAsia="Times New Roman" w:hAnsi="Times New Roman" w:cs="Times New Roman"/>
          <w:sz w:val="28"/>
          <w:szCs w:val="28"/>
          <w:lang w:eastAsia="x-none"/>
        </w:rPr>
        <w:br/>
        <w:t>предложены в размере 154,06 тыс.руб.</w:t>
      </w:r>
    </w:p>
    <w:p w:rsidR="000C08D4" w:rsidRPr="000C08D4" w:rsidRDefault="000C08D4" w:rsidP="000C08D4">
      <w:pPr>
        <w:spacing w:after="0" w:line="240" w:lineRule="auto"/>
        <w:ind w:firstLine="720"/>
        <w:jc w:val="both"/>
        <w:rPr>
          <w:rFonts w:ascii="Times New Roman" w:eastAsia="Times New Roman" w:hAnsi="Times New Roman" w:cs="Times New Roman"/>
          <w:sz w:val="27"/>
          <w:szCs w:val="27"/>
          <w:lang w:eastAsia="ru-RU"/>
        </w:rPr>
      </w:pPr>
      <w:r w:rsidRPr="000C08D4">
        <w:rPr>
          <w:rFonts w:ascii="Times New Roman" w:eastAsia="Times New Roman" w:hAnsi="Times New Roman" w:cs="Times New Roman"/>
          <w:sz w:val="28"/>
          <w:szCs w:val="28"/>
          <w:lang w:eastAsia="ru-RU"/>
        </w:rPr>
        <w:t xml:space="preserve">Министерством учтены затраты на тепловую энергию на 2022 год </w:t>
      </w:r>
      <w:r w:rsidRPr="000C08D4">
        <w:rPr>
          <w:rFonts w:ascii="Times New Roman" w:eastAsia="Times New Roman" w:hAnsi="Times New Roman" w:cs="Times New Roman"/>
          <w:sz w:val="28"/>
          <w:szCs w:val="28"/>
          <w:lang w:eastAsia="ru-RU"/>
        </w:rPr>
        <w:br/>
        <w:t>в размере 154,06 тыс. руб. на уровне ранее принятого тарифного решения.</w:t>
      </w:r>
    </w:p>
    <w:p w:rsidR="000C08D4" w:rsidRPr="000C08D4" w:rsidRDefault="000C08D4" w:rsidP="00E929C0">
      <w:pPr>
        <w:tabs>
          <w:tab w:val="left" w:pos="0"/>
          <w:tab w:val="left" w:pos="1276"/>
        </w:tabs>
        <w:spacing w:after="120" w:line="240" w:lineRule="auto"/>
        <w:ind w:firstLine="709"/>
        <w:rPr>
          <w:rFonts w:ascii="Times New Roman" w:eastAsia="Times New Roman" w:hAnsi="Times New Roman" w:cs="Times New Roman"/>
          <w:noProof/>
          <w:sz w:val="28"/>
          <w:szCs w:val="28"/>
          <w:u w:val="single"/>
          <w:lang w:val="x-none" w:eastAsia="x-none"/>
        </w:rPr>
      </w:pPr>
      <w:r w:rsidRPr="000C08D4">
        <w:rPr>
          <w:rFonts w:ascii="Times New Roman" w:eastAsia="Times New Roman" w:hAnsi="Times New Roman" w:cs="Times New Roman"/>
          <w:noProof/>
          <w:sz w:val="28"/>
          <w:szCs w:val="28"/>
          <w:u w:val="single"/>
          <w:lang w:val="x-none" w:eastAsia="x-none"/>
        </w:rPr>
        <w:t>Арендная и концессионная плата, лизинговые платежи.</w:t>
      </w:r>
    </w:p>
    <w:p w:rsidR="000C08D4" w:rsidRPr="000C08D4" w:rsidRDefault="000C08D4" w:rsidP="000C08D4">
      <w:pPr>
        <w:tabs>
          <w:tab w:val="left" w:pos="0"/>
          <w:tab w:val="left" w:pos="1276"/>
        </w:tabs>
        <w:spacing w:after="120" w:line="240" w:lineRule="auto"/>
        <w:ind w:firstLine="709"/>
        <w:jc w:val="both"/>
        <w:rPr>
          <w:rFonts w:ascii="Times New Roman" w:eastAsia="Times New Roman" w:hAnsi="Times New Roman" w:cs="Times New Roman"/>
          <w:noProof/>
          <w:sz w:val="28"/>
          <w:szCs w:val="28"/>
          <w:lang w:val="x-none" w:eastAsia="x-none"/>
        </w:rPr>
      </w:pPr>
      <w:r w:rsidRPr="000C08D4">
        <w:rPr>
          <w:rFonts w:ascii="Times New Roman" w:eastAsia="Times New Roman" w:hAnsi="Times New Roman" w:cs="Times New Roman"/>
          <w:noProof/>
          <w:sz w:val="28"/>
          <w:szCs w:val="28"/>
          <w:lang w:val="x-none" w:eastAsia="x-none"/>
        </w:rPr>
        <w:t xml:space="preserve">Организацией по </w:t>
      </w:r>
      <w:r w:rsidRPr="000C08D4">
        <w:rPr>
          <w:rFonts w:ascii="Times New Roman" w:eastAsia="Times New Roman" w:hAnsi="Times New Roman" w:cs="Times New Roman"/>
          <w:noProof/>
          <w:sz w:val="28"/>
          <w:szCs w:val="28"/>
          <w:lang w:eastAsia="x-none"/>
        </w:rPr>
        <w:t xml:space="preserve">данной </w:t>
      </w:r>
      <w:r w:rsidRPr="000C08D4">
        <w:rPr>
          <w:rFonts w:ascii="Times New Roman" w:eastAsia="Times New Roman" w:hAnsi="Times New Roman" w:cs="Times New Roman"/>
          <w:noProof/>
          <w:sz w:val="28"/>
          <w:szCs w:val="28"/>
          <w:lang w:val="x-none" w:eastAsia="x-none"/>
        </w:rPr>
        <w:t>предложены</w:t>
      </w:r>
      <w:r w:rsidRPr="000C08D4">
        <w:rPr>
          <w:rFonts w:ascii="Times New Roman" w:eastAsia="Times New Roman" w:hAnsi="Times New Roman" w:cs="Times New Roman"/>
          <w:noProof/>
          <w:sz w:val="28"/>
          <w:szCs w:val="28"/>
          <w:lang w:eastAsia="x-none"/>
        </w:rPr>
        <w:t xml:space="preserve"> расходы на аренду земельных участков </w:t>
      </w:r>
      <w:r w:rsidRPr="000C08D4">
        <w:rPr>
          <w:rFonts w:ascii="Times New Roman" w:eastAsia="Times New Roman" w:hAnsi="Times New Roman" w:cs="Times New Roman"/>
          <w:noProof/>
          <w:sz w:val="28"/>
          <w:szCs w:val="28"/>
          <w:lang w:val="x-none" w:eastAsia="x-none"/>
        </w:rPr>
        <w:t xml:space="preserve">в размере </w:t>
      </w:r>
      <w:r w:rsidRPr="000C08D4">
        <w:rPr>
          <w:rFonts w:ascii="Times New Roman" w:eastAsia="Times New Roman" w:hAnsi="Times New Roman" w:cs="Times New Roman"/>
          <w:noProof/>
          <w:sz w:val="28"/>
          <w:szCs w:val="28"/>
          <w:lang w:eastAsia="x-none"/>
        </w:rPr>
        <w:t>77,02</w:t>
      </w:r>
      <w:r w:rsidRPr="000C08D4">
        <w:rPr>
          <w:rFonts w:ascii="Times New Roman" w:eastAsia="Times New Roman" w:hAnsi="Times New Roman" w:cs="Times New Roman"/>
          <w:noProof/>
          <w:sz w:val="28"/>
          <w:szCs w:val="28"/>
          <w:lang w:val="x-none" w:eastAsia="x-none"/>
        </w:rPr>
        <w:t xml:space="preserve"> тыс. руб. </w:t>
      </w:r>
    </w:p>
    <w:p w:rsidR="000C08D4" w:rsidRPr="000C08D4" w:rsidRDefault="000C08D4" w:rsidP="000C08D4">
      <w:pPr>
        <w:tabs>
          <w:tab w:val="left" w:pos="0"/>
          <w:tab w:val="left" w:pos="1276"/>
        </w:tabs>
        <w:spacing w:after="120" w:line="240" w:lineRule="auto"/>
        <w:ind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val="x-none" w:eastAsia="x-none"/>
        </w:rPr>
        <w:t xml:space="preserve">Министерством </w:t>
      </w:r>
      <w:r w:rsidRPr="000C08D4">
        <w:rPr>
          <w:rFonts w:ascii="Times New Roman" w:eastAsia="Times New Roman" w:hAnsi="Times New Roman" w:cs="Times New Roman"/>
          <w:noProof/>
          <w:sz w:val="28"/>
          <w:szCs w:val="28"/>
          <w:lang w:eastAsia="x-none"/>
        </w:rPr>
        <w:t xml:space="preserve">по данной статье учтены расходы в размере </w:t>
      </w:r>
      <w:r w:rsidRPr="000C08D4">
        <w:rPr>
          <w:rFonts w:ascii="Times New Roman" w:eastAsia="Times New Roman" w:hAnsi="Times New Roman" w:cs="Times New Roman"/>
          <w:noProof/>
          <w:sz w:val="28"/>
          <w:szCs w:val="28"/>
          <w:lang w:eastAsia="x-none"/>
        </w:rPr>
        <w:br/>
        <w:t xml:space="preserve">77,02 тыс. руб., на уровне ранее принятого тарифного решения. </w:t>
      </w:r>
    </w:p>
    <w:p w:rsidR="000C08D4" w:rsidRPr="000C08D4" w:rsidRDefault="000C08D4" w:rsidP="00E929C0">
      <w:pPr>
        <w:tabs>
          <w:tab w:val="left" w:pos="1560"/>
        </w:tabs>
        <w:spacing w:after="0" w:line="240" w:lineRule="auto"/>
        <w:ind w:firstLine="709"/>
        <w:rPr>
          <w:rFonts w:ascii="Times New Roman" w:eastAsia="Times New Roman" w:hAnsi="Times New Roman" w:cs="Times New Roman"/>
          <w:sz w:val="28"/>
          <w:szCs w:val="28"/>
          <w:u w:val="single"/>
          <w:lang w:eastAsia="x-none"/>
        </w:rPr>
      </w:pPr>
      <w:r w:rsidRPr="000C08D4">
        <w:rPr>
          <w:rFonts w:ascii="Times New Roman" w:eastAsia="Times New Roman" w:hAnsi="Times New Roman" w:cs="Times New Roman"/>
          <w:sz w:val="28"/>
          <w:szCs w:val="28"/>
          <w:u w:val="single"/>
          <w:lang w:eastAsia="x-none"/>
        </w:rPr>
        <w:t>Налоги и сборы.</w:t>
      </w:r>
    </w:p>
    <w:p w:rsidR="000C08D4" w:rsidRPr="000C08D4" w:rsidRDefault="000C08D4" w:rsidP="000C08D4">
      <w:pPr>
        <w:spacing w:after="0" w:line="240" w:lineRule="auto"/>
        <w:ind w:firstLine="720"/>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 xml:space="preserve">Организацией расходы по статье «Налоги и сборы» предложены </w:t>
      </w:r>
      <w:r w:rsidRPr="000C08D4">
        <w:rPr>
          <w:rFonts w:ascii="Times New Roman" w:eastAsia="Times New Roman" w:hAnsi="Times New Roman" w:cs="Times New Roman"/>
          <w:sz w:val="28"/>
          <w:szCs w:val="28"/>
          <w:lang w:eastAsia="x-none"/>
        </w:rPr>
        <w:br/>
        <w:t>в размере 741,17 тыс. руб., в том числе:</w:t>
      </w:r>
    </w:p>
    <w:p w:rsidR="000C08D4" w:rsidRPr="000C08D4" w:rsidRDefault="000C08D4" w:rsidP="000C08D4">
      <w:pPr>
        <w:spacing w:after="0" w:line="240" w:lineRule="auto"/>
        <w:ind w:firstLine="696"/>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 xml:space="preserve">плата за негативное воздействие на окружающую среду - </w:t>
      </w:r>
      <w:r w:rsidRPr="000C08D4">
        <w:rPr>
          <w:rFonts w:ascii="Times New Roman" w:eastAsia="Times New Roman" w:hAnsi="Times New Roman" w:cs="Times New Roman"/>
          <w:sz w:val="28"/>
          <w:szCs w:val="28"/>
          <w:lang w:eastAsia="x-none"/>
        </w:rPr>
        <w:br/>
        <w:t>4,75 тыс. руб.</w:t>
      </w:r>
    </w:p>
    <w:p w:rsidR="000C08D4" w:rsidRPr="000C08D4" w:rsidRDefault="000C08D4" w:rsidP="000C08D4">
      <w:pPr>
        <w:spacing w:after="0" w:line="240" w:lineRule="auto"/>
        <w:ind w:firstLine="696"/>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водный налог – 126,81 тыс. руб.;</w:t>
      </w:r>
    </w:p>
    <w:p w:rsidR="000C08D4" w:rsidRPr="000C08D4" w:rsidRDefault="000C08D4" w:rsidP="000C08D4">
      <w:pPr>
        <w:spacing w:after="0" w:line="240" w:lineRule="auto"/>
        <w:ind w:firstLine="696"/>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транспортный налог – 7,51 тыс. руб.;</w:t>
      </w:r>
    </w:p>
    <w:p w:rsidR="000C08D4" w:rsidRPr="000C08D4" w:rsidRDefault="000C08D4" w:rsidP="000C08D4">
      <w:pPr>
        <w:spacing w:after="0" w:line="240" w:lineRule="auto"/>
        <w:ind w:firstLine="696"/>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прочие налоги и сборы – 602,10 тыс. руб.</w:t>
      </w:r>
    </w:p>
    <w:p w:rsidR="000C08D4" w:rsidRPr="000C08D4" w:rsidRDefault="000C08D4" w:rsidP="000C08D4">
      <w:pPr>
        <w:spacing w:after="0" w:line="240" w:lineRule="auto"/>
        <w:ind w:firstLine="720"/>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Министерством расходы по статье «Налоги и сборы» на 2022 год приняты в размере 727,54 тыс.руб., в том числе:</w:t>
      </w:r>
    </w:p>
    <w:p w:rsidR="000C08D4" w:rsidRPr="000C08D4" w:rsidRDefault="000C08D4" w:rsidP="000C08D4">
      <w:pPr>
        <w:tabs>
          <w:tab w:val="left" w:pos="709"/>
          <w:tab w:val="left" w:pos="1276"/>
        </w:tabs>
        <w:spacing w:after="0" w:line="240" w:lineRule="auto"/>
        <w:ind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eastAsia="x-none"/>
        </w:rPr>
        <w:t>плата за негативное воздействие на окружающую среду</w:t>
      </w:r>
      <w:r w:rsidRPr="000C08D4">
        <w:rPr>
          <w:rFonts w:ascii="Times New Roman" w:eastAsia="Times New Roman" w:hAnsi="Times New Roman" w:cs="Times New Roman"/>
          <w:b/>
          <w:noProof/>
          <w:sz w:val="28"/>
          <w:szCs w:val="28"/>
          <w:lang w:eastAsia="x-none"/>
        </w:rPr>
        <w:t xml:space="preserve"> - </w:t>
      </w:r>
      <w:r w:rsidRPr="000C08D4">
        <w:rPr>
          <w:rFonts w:ascii="Times New Roman" w:eastAsia="Times New Roman" w:hAnsi="Times New Roman" w:cs="Times New Roman"/>
          <w:b/>
          <w:noProof/>
          <w:sz w:val="28"/>
          <w:szCs w:val="28"/>
          <w:lang w:eastAsia="x-none"/>
        </w:rPr>
        <w:br/>
      </w:r>
      <w:r w:rsidRPr="000C08D4">
        <w:rPr>
          <w:rFonts w:ascii="Times New Roman" w:eastAsia="Times New Roman" w:hAnsi="Times New Roman" w:cs="Times New Roman"/>
          <w:noProof/>
          <w:sz w:val="28"/>
          <w:szCs w:val="28"/>
          <w:lang w:eastAsia="x-none"/>
        </w:rPr>
        <w:t>4,75</w:t>
      </w:r>
      <w:r w:rsidRPr="000C08D4">
        <w:rPr>
          <w:rFonts w:ascii="Times New Roman" w:eastAsia="Times New Roman" w:hAnsi="Times New Roman" w:cs="Times New Roman"/>
          <w:b/>
          <w:noProof/>
          <w:sz w:val="28"/>
          <w:szCs w:val="28"/>
          <w:lang w:eastAsia="x-none"/>
        </w:rPr>
        <w:t xml:space="preserve"> </w:t>
      </w:r>
      <w:r w:rsidRPr="000C08D4">
        <w:rPr>
          <w:rFonts w:ascii="Times New Roman" w:eastAsia="Times New Roman" w:hAnsi="Times New Roman" w:cs="Times New Roman"/>
          <w:noProof/>
          <w:sz w:val="28"/>
          <w:szCs w:val="28"/>
          <w:lang w:eastAsia="x-none"/>
        </w:rPr>
        <w:t>тыс. руб.</w:t>
      </w:r>
    </w:p>
    <w:p w:rsidR="000C08D4" w:rsidRPr="000C08D4" w:rsidRDefault="000C08D4" w:rsidP="000C08D4">
      <w:pPr>
        <w:tabs>
          <w:tab w:val="left" w:pos="709"/>
          <w:tab w:val="left" w:pos="1276"/>
        </w:tabs>
        <w:spacing w:after="0" w:line="240" w:lineRule="auto"/>
        <w:ind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eastAsia="x-none"/>
        </w:rPr>
        <w:t xml:space="preserve">водный налог – 123,21 тыс. руб.; </w:t>
      </w:r>
    </w:p>
    <w:p w:rsidR="000C08D4" w:rsidRPr="000C08D4" w:rsidRDefault="000C08D4" w:rsidP="000C08D4">
      <w:pPr>
        <w:spacing w:after="0" w:line="240" w:lineRule="auto"/>
        <w:ind w:firstLine="720"/>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транспортный налог – 7,51 тыс. руб.;</w:t>
      </w:r>
    </w:p>
    <w:p w:rsidR="000C08D4" w:rsidRPr="000C08D4" w:rsidRDefault="000C08D4" w:rsidP="000C08D4">
      <w:pPr>
        <w:spacing w:after="0" w:line="240" w:lineRule="auto"/>
        <w:ind w:firstLine="720"/>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прочие налоги и сборы – 592,07 тыс. руб.</w:t>
      </w:r>
    </w:p>
    <w:p w:rsidR="000C08D4" w:rsidRDefault="000C08D4" w:rsidP="000C08D4">
      <w:pPr>
        <w:tabs>
          <w:tab w:val="left" w:pos="0"/>
          <w:tab w:val="left" w:pos="1276"/>
        </w:tabs>
        <w:spacing w:after="120" w:line="240" w:lineRule="auto"/>
        <w:ind w:firstLine="709"/>
        <w:jc w:val="both"/>
        <w:rPr>
          <w:rFonts w:ascii="Times New Roman" w:eastAsia="Times New Roman" w:hAnsi="Times New Roman" w:cs="Times New Roman"/>
          <w:sz w:val="24"/>
          <w:szCs w:val="24"/>
          <w:lang w:eastAsia="x-none"/>
        </w:rPr>
      </w:pPr>
      <w:r w:rsidRPr="000C08D4">
        <w:rPr>
          <w:rFonts w:ascii="Times New Roman" w:eastAsia="Times New Roman" w:hAnsi="Times New Roman" w:cs="Times New Roman"/>
          <w:sz w:val="24"/>
          <w:szCs w:val="24"/>
          <w:u w:val="single"/>
          <w:lang w:eastAsia="x-none"/>
        </w:rPr>
        <w:t>Примечание:</w:t>
      </w:r>
      <w:r w:rsidRPr="000C08D4">
        <w:rPr>
          <w:rFonts w:ascii="Times New Roman" w:eastAsia="Times New Roman" w:hAnsi="Times New Roman" w:cs="Times New Roman"/>
          <w:sz w:val="24"/>
          <w:szCs w:val="24"/>
          <w:lang w:eastAsia="x-none"/>
        </w:rPr>
        <w:t xml:space="preserve"> </w:t>
      </w:r>
      <w:proofErr w:type="gramStart"/>
      <w:r w:rsidRPr="000C08D4">
        <w:rPr>
          <w:rFonts w:ascii="Times New Roman" w:eastAsia="Times New Roman" w:hAnsi="Times New Roman" w:cs="Times New Roman"/>
          <w:sz w:val="24"/>
          <w:szCs w:val="24"/>
          <w:lang w:eastAsia="x-none"/>
        </w:rPr>
        <w:t>Плата за негативное воздействие на окружающую среду, водный налог и транспортный налог приняты на уровне ранее принятого тарифного решения.</w:t>
      </w:r>
      <w:proofErr w:type="gramEnd"/>
      <w:r w:rsidRPr="000C08D4">
        <w:rPr>
          <w:rFonts w:ascii="Times New Roman" w:eastAsia="Times New Roman" w:hAnsi="Times New Roman" w:cs="Times New Roman"/>
          <w:sz w:val="24"/>
          <w:szCs w:val="24"/>
          <w:lang w:eastAsia="x-none"/>
        </w:rPr>
        <w:t xml:space="preserve"> Минимальный налог учтен в размере 1% от налогооблагаемой базы, в соответствии </w:t>
      </w:r>
      <w:r w:rsidR="00E929C0">
        <w:rPr>
          <w:rFonts w:ascii="Times New Roman" w:eastAsia="Times New Roman" w:hAnsi="Times New Roman" w:cs="Times New Roman"/>
          <w:sz w:val="24"/>
          <w:szCs w:val="24"/>
          <w:lang w:eastAsia="x-none"/>
        </w:rPr>
        <w:br/>
      </w:r>
      <w:r w:rsidRPr="000C08D4">
        <w:rPr>
          <w:rFonts w:ascii="Times New Roman" w:eastAsia="Times New Roman" w:hAnsi="Times New Roman" w:cs="Times New Roman"/>
          <w:sz w:val="24"/>
          <w:szCs w:val="24"/>
          <w:lang w:eastAsia="x-none"/>
        </w:rPr>
        <w:t>с действующим налоговым законодательством.</w:t>
      </w:r>
    </w:p>
    <w:p w:rsidR="00DA1F57" w:rsidRDefault="00DA1F57" w:rsidP="000C08D4">
      <w:pPr>
        <w:tabs>
          <w:tab w:val="left" w:pos="0"/>
          <w:tab w:val="left" w:pos="1276"/>
        </w:tabs>
        <w:spacing w:after="120" w:line="240" w:lineRule="auto"/>
        <w:ind w:firstLine="709"/>
        <w:jc w:val="both"/>
        <w:rPr>
          <w:rFonts w:ascii="Times New Roman" w:eastAsia="Times New Roman" w:hAnsi="Times New Roman" w:cs="Times New Roman"/>
          <w:sz w:val="24"/>
          <w:szCs w:val="24"/>
          <w:lang w:eastAsia="x-none"/>
        </w:rPr>
      </w:pPr>
    </w:p>
    <w:p w:rsidR="00DA1F57" w:rsidRPr="000C08D4" w:rsidRDefault="00DA1F57" w:rsidP="000C08D4">
      <w:pPr>
        <w:tabs>
          <w:tab w:val="left" w:pos="0"/>
          <w:tab w:val="left" w:pos="1276"/>
        </w:tabs>
        <w:spacing w:after="120" w:line="240" w:lineRule="auto"/>
        <w:ind w:firstLine="709"/>
        <w:jc w:val="both"/>
        <w:rPr>
          <w:rFonts w:ascii="Times New Roman" w:eastAsia="Times New Roman" w:hAnsi="Times New Roman" w:cs="Times New Roman"/>
          <w:noProof/>
          <w:sz w:val="24"/>
          <w:szCs w:val="24"/>
          <w:lang w:eastAsia="x-none"/>
        </w:rPr>
      </w:pPr>
    </w:p>
    <w:p w:rsidR="000C08D4" w:rsidRPr="000C08D4" w:rsidRDefault="000C08D4" w:rsidP="00E929C0">
      <w:pPr>
        <w:spacing w:after="0" w:line="240" w:lineRule="auto"/>
        <w:jc w:val="center"/>
        <w:rPr>
          <w:rFonts w:ascii="Times New Roman" w:eastAsia="Times New Roman" w:hAnsi="Times New Roman" w:cs="Times New Roman"/>
          <w:sz w:val="28"/>
          <w:szCs w:val="28"/>
          <w:u w:val="single"/>
          <w:lang w:eastAsia="x-none"/>
        </w:rPr>
      </w:pPr>
      <w:r w:rsidRPr="000C08D4">
        <w:rPr>
          <w:rFonts w:ascii="Times New Roman" w:eastAsia="Times New Roman" w:hAnsi="Times New Roman" w:cs="Times New Roman"/>
          <w:sz w:val="28"/>
          <w:szCs w:val="28"/>
          <w:u w:val="single"/>
          <w:lang w:eastAsia="x-none"/>
        </w:rPr>
        <w:lastRenderedPageBreak/>
        <w:t>Амортизация.</w:t>
      </w:r>
    </w:p>
    <w:p w:rsidR="000C08D4" w:rsidRPr="000C08D4" w:rsidRDefault="000C08D4" w:rsidP="000C08D4">
      <w:pPr>
        <w:spacing w:after="0" w:line="240" w:lineRule="auto"/>
        <w:ind w:firstLine="709"/>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Организацией расходы по статье «</w:t>
      </w:r>
      <w:r w:rsidRPr="000C08D4">
        <w:rPr>
          <w:rFonts w:ascii="Times New Roman" w:eastAsia="Times New Roman" w:hAnsi="Times New Roman" w:cs="Times New Roman"/>
          <w:sz w:val="28"/>
          <w:szCs w:val="28"/>
          <w:lang w:val="x-none" w:eastAsia="x-none"/>
        </w:rPr>
        <w:t>Амортизация</w:t>
      </w:r>
      <w:r w:rsidRPr="000C08D4">
        <w:rPr>
          <w:rFonts w:ascii="Times New Roman" w:eastAsia="Times New Roman" w:hAnsi="Times New Roman" w:cs="Times New Roman"/>
          <w:sz w:val="28"/>
          <w:szCs w:val="28"/>
          <w:lang w:eastAsia="x-none"/>
        </w:rPr>
        <w:t xml:space="preserve">» предложены </w:t>
      </w:r>
      <w:r w:rsidRPr="000C08D4">
        <w:rPr>
          <w:rFonts w:ascii="Times New Roman" w:eastAsia="Times New Roman" w:hAnsi="Times New Roman" w:cs="Times New Roman"/>
          <w:sz w:val="28"/>
          <w:szCs w:val="28"/>
          <w:lang w:eastAsia="x-none"/>
        </w:rPr>
        <w:br/>
      </w:r>
      <w:r w:rsidRPr="000C08D4">
        <w:rPr>
          <w:rFonts w:ascii="Times New Roman" w:eastAsia="Times New Roman" w:hAnsi="Times New Roman" w:cs="Times New Roman"/>
          <w:sz w:val="28"/>
          <w:szCs w:val="28"/>
          <w:lang w:val="x-none" w:eastAsia="x-none"/>
        </w:rPr>
        <w:t xml:space="preserve">в размере </w:t>
      </w:r>
      <w:r w:rsidRPr="000C08D4">
        <w:rPr>
          <w:rFonts w:ascii="Times New Roman" w:eastAsia="Times New Roman" w:hAnsi="Times New Roman" w:cs="Times New Roman"/>
          <w:sz w:val="28"/>
          <w:szCs w:val="28"/>
          <w:lang w:eastAsia="x-none"/>
        </w:rPr>
        <w:t xml:space="preserve">356,84 тыс. руб. </w:t>
      </w:r>
    </w:p>
    <w:p w:rsidR="000C08D4" w:rsidRPr="000C08D4" w:rsidRDefault="000C08D4" w:rsidP="000C08D4">
      <w:pPr>
        <w:spacing w:after="0" w:line="240" w:lineRule="auto"/>
        <w:ind w:firstLine="709"/>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 xml:space="preserve">Министерством расходы по данной статье приняты в размере </w:t>
      </w:r>
      <w:r w:rsidR="00E929C0">
        <w:rPr>
          <w:rFonts w:ascii="Times New Roman" w:eastAsia="Times New Roman" w:hAnsi="Times New Roman" w:cs="Times New Roman"/>
          <w:sz w:val="28"/>
          <w:szCs w:val="28"/>
          <w:lang w:eastAsia="x-none"/>
        </w:rPr>
        <w:br/>
      </w:r>
      <w:r w:rsidRPr="000C08D4">
        <w:rPr>
          <w:rFonts w:ascii="Times New Roman" w:eastAsia="Times New Roman" w:hAnsi="Times New Roman" w:cs="Times New Roman"/>
          <w:sz w:val="28"/>
          <w:szCs w:val="28"/>
          <w:lang w:eastAsia="x-none"/>
        </w:rPr>
        <w:t>356,84 тыс.руб, на уровне ранее принятого тарифного решения.</w:t>
      </w:r>
    </w:p>
    <w:p w:rsidR="000C08D4" w:rsidRPr="000C08D4" w:rsidRDefault="000C08D4" w:rsidP="000C08D4">
      <w:pPr>
        <w:spacing w:after="0" w:line="240" w:lineRule="auto"/>
        <w:ind w:firstLine="720"/>
        <w:jc w:val="center"/>
        <w:rPr>
          <w:rFonts w:ascii="Times New Roman" w:eastAsia="Times New Roman" w:hAnsi="Times New Roman" w:cs="Times New Roman"/>
          <w:sz w:val="27"/>
          <w:szCs w:val="27"/>
          <w:lang w:eastAsia="x-none"/>
        </w:rPr>
      </w:pPr>
      <w:r w:rsidRPr="000C08D4">
        <w:rPr>
          <w:rFonts w:ascii="Times New Roman" w:eastAsia="Times New Roman" w:hAnsi="Times New Roman" w:cs="Times New Roman"/>
          <w:sz w:val="28"/>
          <w:szCs w:val="28"/>
          <w:u w:val="single"/>
          <w:lang w:val="x-none" w:eastAsia="x-none"/>
        </w:rPr>
        <w:t>Анализ экономической обоснованности</w:t>
      </w:r>
      <w:r w:rsidRPr="000C08D4">
        <w:rPr>
          <w:rFonts w:ascii="Times New Roman" w:eastAsia="Times New Roman" w:hAnsi="Times New Roman" w:cs="Times New Roman"/>
          <w:sz w:val="28"/>
          <w:szCs w:val="28"/>
          <w:u w:val="single"/>
          <w:lang w:eastAsia="x-none"/>
        </w:rPr>
        <w:t xml:space="preserve"> величины прибыли.</w:t>
      </w:r>
    </w:p>
    <w:p w:rsidR="000C08D4" w:rsidRPr="000C08D4" w:rsidRDefault="000C08D4" w:rsidP="00E929C0">
      <w:pPr>
        <w:spacing w:after="0" w:line="240" w:lineRule="auto"/>
        <w:jc w:val="center"/>
        <w:rPr>
          <w:rFonts w:ascii="Times New Roman" w:eastAsia="Times New Roman" w:hAnsi="Times New Roman" w:cs="Times New Roman"/>
          <w:sz w:val="28"/>
          <w:szCs w:val="28"/>
          <w:u w:val="single"/>
          <w:lang w:eastAsia="x-none"/>
        </w:rPr>
      </w:pPr>
      <w:r w:rsidRPr="000C08D4">
        <w:rPr>
          <w:rFonts w:ascii="Times New Roman" w:eastAsia="Times New Roman" w:hAnsi="Times New Roman" w:cs="Times New Roman"/>
          <w:sz w:val="28"/>
          <w:szCs w:val="28"/>
          <w:u w:val="single"/>
          <w:lang w:eastAsia="x-none"/>
        </w:rPr>
        <w:t>Нормативная прибыль.</w:t>
      </w:r>
    </w:p>
    <w:p w:rsidR="000C08D4" w:rsidRPr="000C08D4" w:rsidRDefault="000C08D4" w:rsidP="000C08D4">
      <w:pPr>
        <w:spacing w:after="0" w:line="240" w:lineRule="auto"/>
        <w:ind w:firstLine="720"/>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val="x-none" w:eastAsia="x-none"/>
        </w:rPr>
        <w:t xml:space="preserve">Организацией </w:t>
      </w:r>
      <w:r w:rsidRPr="000C08D4">
        <w:rPr>
          <w:rFonts w:ascii="Times New Roman" w:eastAsia="Times New Roman" w:hAnsi="Times New Roman" w:cs="Times New Roman"/>
          <w:sz w:val="28"/>
          <w:szCs w:val="28"/>
          <w:lang w:eastAsia="x-none"/>
        </w:rPr>
        <w:t xml:space="preserve">прибыль не предложена. </w:t>
      </w:r>
    </w:p>
    <w:p w:rsidR="000C08D4" w:rsidRPr="000C08D4" w:rsidRDefault="000C08D4" w:rsidP="000C08D4">
      <w:pPr>
        <w:spacing w:after="0" w:line="240" w:lineRule="auto"/>
        <w:ind w:firstLine="720"/>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Министерством на 2022 годы год прибыль не учтена.</w:t>
      </w:r>
    </w:p>
    <w:p w:rsidR="000C08D4" w:rsidRPr="000C08D4" w:rsidRDefault="000C08D4" w:rsidP="00E929C0">
      <w:pPr>
        <w:spacing w:after="0" w:line="240" w:lineRule="auto"/>
        <w:jc w:val="center"/>
        <w:rPr>
          <w:rFonts w:ascii="Times New Roman" w:eastAsia="Times New Roman" w:hAnsi="Times New Roman" w:cs="Times New Roman"/>
          <w:sz w:val="26"/>
          <w:szCs w:val="26"/>
          <w:lang w:eastAsia="x-none"/>
        </w:rPr>
      </w:pPr>
      <w:r w:rsidRPr="000C08D4">
        <w:rPr>
          <w:rFonts w:ascii="Times New Roman" w:eastAsia="Times New Roman" w:hAnsi="Times New Roman" w:cs="Times New Roman"/>
          <w:sz w:val="28"/>
          <w:szCs w:val="28"/>
          <w:u w:val="single"/>
          <w:lang w:eastAsia="x-none"/>
        </w:rPr>
        <w:t>Необходимая валовая выручка (далее – НВВ).</w:t>
      </w:r>
    </w:p>
    <w:p w:rsidR="000C08D4" w:rsidRPr="000C08D4" w:rsidRDefault="000C08D4" w:rsidP="000C08D4">
      <w:pPr>
        <w:spacing w:after="0" w:line="240" w:lineRule="auto"/>
        <w:ind w:firstLine="720"/>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Министерством необходимая валовая выручка по услуге холодного водоснабжения сформирована на 2022 год в размере 19 143,55 тыс. руб.</w:t>
      </w:r>
    </w:p>
    <w:p w:rsidR="000C08D4" w:rsidRPr="000C08D4" w:rsidRDefault="000C08D4" w:rsidP="000C08D4">
      <w:pPr>
        <w:spacing w:after="0" w:line="240" w:lineRule="auto"/>
        <w:ind w:firstLine="720"/>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 xml:space="preserve">НВВ по статьям для расчета тарифов на питьевую воду </w:t>
      </w:r>
      <w:proofErr w:type="gramStart"/>
      <w:r w:rsidRPr="000C08D4">
        <w:rPr>
          <w:rFonts w:ascii="Times New Roman" w:eastAsia="Times New Roman" w:hAnsi="Times New Roman" w:cs="Times New Roman"/>
          <w:sz w:val="28"/>
          <w:szCs w:val="28"/>
          <w:lang w:eastAsia="x-none"/>
        </w:rPr>
        <w:t>принята</w:t>
      </w:r>
      <w:proofErr w:type="gramEnd"/>
      <w:r w:rsidRPr="000C08D4">
        <w:rPr>
          <w:rFonts w:ascii="Times New Roman" w:eastAsia="Times New Roman" w:hAnsi="Times New Roman" w:cs="Times New Roman"/>
          <w:sz w:val="28"/>
          <w:szCs w:val="28"/>
          <w:lang w:eastAsia="x-none"/>
        </w:rPr>
        <w:t xml:space="preserve"> </w:t>
      </w:r>
      <w:r w:rsidRPr="000C08D4">
        <w:rPr>
          <w:rFonts w:ascii="Times New Roman" w:eastAsia="Times New Roman" w:hAnsi="Times New Roman" w:cs="Times New Roman"/>
          <w:sz w:val="28"/>
          <w:szCs w:val="28"/>
          <w:lang w:eastAsia="x-none"/>
        </w:rPr>
        <w:br/>
        <w:t>в следующих размерах:</w:t>
      </w:r>
    </w:p>
    <w:p w:rsidR="000C08D4" w:rsidRPr="000C08D4" w:rsidRDefault="000C08D4" w:rsidP="000C08D4">
      <w:pPr>
        <w:spacing w:after="0" w:line="240" w:lineRule="auto"/>
        <w:ind w:firstLine="720"/>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операционные расходы 12 588,39 тыс. руб.;</w:t>
      </w:r>
    </w:p>
    <w:p w:rsidR="000C08D4" w:rsidRPr="000C08D4" w:rsidRDefault="000C08D4" w:rsidP="000C08D4">
      <w:pPr>
        <w:spacing w:after="0" w:line="240" w:lineRule="auto"/>
        <w:ind w:firstLine="720"/>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расходы на электрическую энергию 3 266,52 тыс. руб.;</w:t>
      </w:r>
    </w:p>
    <w:p w:rsidR="000C08D4" w:rsidRPr="000C08D4" w:rsidRDefault="000C08D4" w:rsidP="000C08D4">
      <w:pPr>
        <w:spacing w:after="0" w:line="240" w:lineRule="auto"/>
        <w:ind w:firstLine="720"/>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неподконтрольные расходы 2 931,80 тыс. руб.;</w:t>
      </w:r>
    </w:p>
    <w:p w:rsidR="000C08D4" w:rsidRPr="000C08D4" w:rsidRDefault="000C08D4" w:rsidP="000C08D4">
      <w:pPr>
        <w:spacing w:after="0" w:line="240" w:lineRule="auto"/>
        <w:ind w:firstLine="720"/>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амортизация 356,84 тыс. руб.</w:t>
      </w:r>
    </w:p>
    <w:p w:rsidR="000C08D4" w:rsidRPr="000C08D4" w:rsidRDefault="000C08D4" w:rsidP="000C08D4">
      <w:pPr>
        <w:spacing w:after="0" w:line="240" w:lineRule="auto"/>
        <w:ind w:firstLine="708"/>
        <w:jc w:val="center"/>
        <w:rPr>
          <w:rFonts w:ascii="Times New Roman" w:eastAsia="Times New Roman" w:hAnsi="Times New Roman" w:cs="Times New Roman"/>
          <w:sz w:val="28"/>
          <w:szCs w:val="28"/>
          <w:u w:val="single"/>
          <w:lang w:eastAsia="x-none"/>
        </w:rPr>
      </w:pPr>
      <w:r w:rsidRPr="000C08D4">
        <w:rPr>
          <w:rFonts w:ascii="Times New Roman" w:eastAsia="Times New Roman" w:hAnsi="Times New Roman" w:cs="Times New Roman"/>
          <w:sz w:val="28"/>
          <w:szCs w:val="28"/>
          <w:u w:val="single"/>
          <w:lang w:eastAsia="x-none"/>
        </w:rPr>
        <w:t>Сравнительный анализ динамики НВВ.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1532"/>
        <w:gridCol w:w="1475"/>
        <w:gridCol w:w="1478"/>
        <w:gridCol w:w="1475"/>
        <w:gridCol w:w="1475"/>
      </w:tblGrid>
      <w:tr w:rsidR="000C08D4" w:rsidRPr="000C08D4" w:rsidTr="003E40A2">
        <w:tc>
          <w:tcPr>
            <w:tcW w:w="1057" w:type="pct"/>
            <w:shd w:val="clear" w:color="auto" w:fill="auto"/>
          </w:tcPr>
          <w:p w:rsidR="000C08D4" w:rsidRPr="000C08D4" w:rsidRDefault="000C08D4" w:rsidP="000C08D4">
            <w:pPr>
              <w:spacing w:after="0" w:line="240" w:lineRule="auto"/>
              <w:ind w:left="-108"/>
              <w:jc w:val="center"/>
              <w:rPr>
                <w:rFonts w:ascii="Times New Roman" w:eastAsia="Times New Roman" w:hAnsi="Times New Roman" w:cs="Times New Roman"/>
                <w:lang w:eastAsia="x-none"/>
              </w:rPr>
            </w:pPr>
            <w:r w:rsidRPr="000C08D4">
              <w:rPr>
                <w:rFonts w:ascii="Times New Roman" w:eastAsia="Times New Roman" w:hAnsi="Times New Roman" w:cs="Times New Roman"/>
                <w:lang w:eastAsia="x-none"/>
              </w:rPr>
              <w:t>Показатели</w:t>
            </w:r>
          </w:p>
        </w:tc>
        <w:tc>
          <w:tcPr>
            <w:tcW w:w="812" w:type="pct"/>
            <w:shd w:val="clear" w:color="auto" w:fill="auto"/>
          </w:tcPr>
          <w:p w:rsidR="000C08D4" w:rsidRPr="000C08D4" w:rsidRDefault="000C08D4" w:rsidP="000C08D4">
            <w:pPr>
              <w:spacing w:after="0" w:line="240" w:lineRule="auto"/>
              <w:jc w:val="center"/>
              <w:rPr>
                <w:rFonts w:ascii="Times New Roman" w:eastAsia="Times New Roman" w:hAnsi="Times New Roman" w:cs="Times New Roman"/>
                <w:lang w:eastAsia="x-none"/>
              </w:rPr>
            </w:pPr>
            <w:r w:rsidRPr="000C08D4">
              <w:rPr>
                <w:rFonts w:ascii="Times New Roman" w:eastAsia="Times New Roman" w:hAnsi="Times New Roman" w:cs="Times New Roman"/>
                <w:lang w:eastAsia="x-none"/>
              </w:rPr>
              <w:t>2018 год</w:t>
            </w:r>
          </w:p>
        </w:tc>
        <w:tc>
          <w:tcPr>
            <w:tcW w:w="782" w:type="pct"/>
            <w:shd w:val="clear" w:color="auto" w:fill="auto"/>
          </w:tcPr>
          <w:p w:rsidR="000C08D4" w:rsidRPr="000C08D4" w:rsidRDefault="000C08D4" w:rsidP="000C08D4">
            <w:pPr>
              <w:spacing w:after="0" w:line="240" w:lineRule="auto"/>
              <w:jc w:val="center"/>
              <w:rPr>
                <w:rFonts w:ascii="Times New Roman" w:eastAsia="Times New Roman" w:hAnsi="Times New Roman" w:cs="Times New Roman"/>
                <w:lang w:eastAsia="x-none"/>
              </w:rPr>
            </w:pPr>
            <w:r w:rsidRPr="000C08D4">
              <w:rPr>
                <w:rFonts w:ascii="Times New Roman" w:eastAsia="Times New Roman" w:hAnsi="Times New Roman" w:cs="Times New Roman"/>
                <w:lang w:eastAsia="x-none"/>
              </w:rPr>
              <w:t>2019 год</w:t>
            </w:r>
          </w:p>
        </w:tc>
        <w:tc>
          <w:tcPr>
            <w:tcW w:w="784" w:type="pct"/>
            <w:shd w:val="clear" w:color="auto" w:fill="auto"/>
          </w:tcPr>
          <w:p w:rsidR="000C08D4" w:rsidRPr="000C08D4" w:rsidRDefault="000C08D4" w:rsidP="000C08D4">
            <w:pPr>
              <w:spacing w:after="0" w:line="240" w:lineRule="auto"/>
              <w:jc w:val="center"/>
              <w:rPr>
                <w:rFonts w:ascii="Times New Roman" w:eastAsia="Times New Roman" w:hAnsi="Times New Roman" w:cs="Times New Roman"/>
                <w:lang w:eastAsia="x-none"/>
              </w:rPr>
            </w:pPr>
            <w:r w:rsidRPr="000C08D4">
              <w:rPr>
                <w:rFonts w:ascii="Times New Roman" w:eastAsia="Times New Roman" w:hAnsi="Times New Roman" w:cs="Times New Roman"/>
                <w:lang w:eastAsia="x-none"/>
              </w:rPr>
              <w:t>2020 год</w:t>
            </w:r>
          </w:p>
        </w:tc>
        <w:tc>
          <w:tcPr>
            <w:tcW w:w="782" w:type="pct"/>
            <w:shd w:val="clear" w:color="auto" w:fill="auto"/>
          </w:tcPr>
          <w:p w:rsidR="000C08D4" w:rsidRPr="000C08D4" w:rsidRDefault="000C08D4" w:rsidP="000C08D4">
            <w:pPr>
              <w:spacing w:after="0" w:line="240" w:lineRule="auto"/>
              <w:jc w:val="center"/>
              <w:rPr>
                <w:rFonts w:ascii="Times New Roman" w:eastAsia="Times New Roman" w:hAnsi="Times New Roman" w:cs="Times New Roman"/>
                <w:lang w:eastAsia="x-none"/>
              </w:rPr>
            </w:pPr>
            <w:r w:rsidRPr="000C08D4">
              <w:rPr>
                <w:rFonts w:ascii="Times New Roman" w:eastAsia="Times New Roman" w:hAnsi="Times New Roman" w:cs="Times New Roman"/>
                <w:lang w:eastAsia="x-none"/>
              </w:rPr>
              <w:t>2021 год</w:t>
            </w:r>
          </w:p>
        </w:tc>
        <w:tc>
          <w:tcPr>
            <w:tcW w:w="782" w:type="pct"/>
          </w:tcPr>
          <w:p w:rsidR="000C08D4" w:rsidRPr="000C08D4" w:rsidRDefault="000C08D4" w:rsidP="000C08D4">
            <w:pPr>
              <w:spacing w:after="0" w:line="240" w:lineRule="auto"/>
              <w:jc w:val="center"/>
              <w:rPr>
                <w:rFonts w:ascii="Times New Roman" w:eastAsia="Times New Roman" w:hAnsi="Times New Roman" w:cs="Times New Roman"/>
                <w:lang w:eastAsia="x-none"/>
              </w:rPr>
            </w:pPr>
            <w:r w:rsidRPr="000C08D4">
              <w:rPr>
                <w:rFonts w:ascii="Times New Roman" w:eastAsia="Times New Roman" w:hAnsi="Times New Roman" w:cs="Times New Roman"/>
                <w:lang w:eastAsia="x-none"/>
              </w:rPr>
              <w:t>2022 год</w:t>
            </w:r>
          </w:p>
        </w:tc>
      </w:tr>
      <w:tr w:rsidR="000C08D4" w:rsidRPr="000C08D4" w:rsidTr="003E40A2">
        <w:trPr>
          <w:trHeight w:val="405"/>
        </w:trPr>
        <w:tc>
          <w:tcPr>
            <w:tcW w:w="1057" w:type="pct"/>
            <w:shd w:val="clear" w:color="auto" w:fill="auto"/>
          </w:tcPr>
          <w:p w:rsidR="000C08D4" w:rsidRPr="000C08D4" w:rsidRDefault="000C08D4" w:rsidP="000C08D4">
            <w:pPr>
              <w:spacing w:after="0" w:line="240" w:lineRule="auto"/>
              <w:jc w:val="center"/>
              <w:rPr>
                <w:rFonts w:ascii="Times New Roman" w:eastAsia="Times New Roman" w:hAnsi="Times New Roman" w:cs="Times New Roman"/>
                <w:lang w:eastAsia="x-none"/>
              </w:rPr>
            </w:pPr>
            <w:r w:rsidRPr="000C08D4">
              <w:rPr>
                <w:rFonts w:ascii="Times New Roman" w:eastAsia="Times New Roman" w:hAnsi="Times New Roman" w:cs="Times New Roman"/>
                <w:lang w:eastAsia="x-none"/>
              </w:rPr>
              <w:t>НВВ</w:t>
            </w:r>
          </w:p>
        </w:tc>
        <w:tc>
          <w:tcPr>
            <w:tcW w:w="812"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lang w:eastAsia="x-none"/>
              </w:rPr>
            </w:pPr>
            <w:r w:rsidRPr="000C08D4">
              <w:rPr>
                <w:rFonts w:ascii="Times New Roman" w:eastAsia="Times New Roman" w:hAnsi="Times New Roman" w:cs="Times New Roman"/>
                <w:lang w:eastAsia="x-none"/>
              </w:rPr>
              <w:t>11 350,71</w:t>
            </w:r>
          </w:p>
        </w:tc>
        <w:tc>
          <w:tcPr>
            <w:tcW w:w="782"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lang w:eastAsia="x-none"/>
              </w:rPr>
            </w:pPr>
            <w:r w:rsidRPr="000C08D4">
              <w:rPr>
                <w:rFonts w:ascii="Times New Roman" w:eastAsia="Times New Roman" w:hAnsi="Times New Roman" w:cs="Times New Roman"/>
                <w:lang w:eastAsia="x-none"/>
              </w:rPr>
              <w:t>10 100,43</w:t>
            </w:r>
          </w:p>
        </w:tc>
        <w:tc>
          <w:tcPr>
            <w:tcW w:w="784"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lang w:eastAsia="x-none"/>
              </w:rPr>
            </w:pPr>
            <w:r w:rsidRPr="000C08D4">
              <w:rPr>
                <w:rFonts w:ascii="Times New Roman" w:eastAsia="Times New Roman" w:hAnsi="Times New Roman" w:cs="Times New Roman"/>
                <w:lang w:eastAsia="x-none"/>
              </w:rPr>
              <w:t>10 627,61</w:t>
            </w:r>
          </w:p>
        </w:tc>
        <w:tc>
          <w:tcPr>
            <w:tcW w:w="782"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lang w:eastAsia="x-none"/>
              </w:rPr>
            </w:pPr>
            <w:r w:rsidRPr="000C08D4">
              <w:rPr>
                <w:rFonts w:ascii="Times New Roman" w:eastAsia="Times New Roman" w:hAnsi="Times New Roman" w:cs="Times New Roman"/>
                <w:lang w:eastAsia="x-none"/>
              </w:rPr>
              <w:t>10 076,34</w:t>
            </w:r>
          </w:p>
        </w:tc>
        <w:tc>
          <w:tcPr>
            <w:tcW w:w="782" w:type="pct"/>
            <w:vAlign w:val="center"/>
          </w:tcPr>
          <w:p w:rsidR="000C08D4" w:rsidRPr="000C08D4" w:rsidRDefault="000C08D4" w:rsidP="000C08D4">
            <w:pPr>
              <w:spacing w:after="0" w:line="240" w:lineRule="auto"/>
              <w:jc w:val="center"/>
              <w:rPr>
                <w:rFonts w:ascii="Times New Roman" w:eastAsia="Times New Roman" w:hAnsi="Times New Roman" w:cs="Times New Roman"/>
                <w:lang w:eastAsia="x-none"/>
              </w:rPr>
            </w:pPr>
            <w:r w:rsidRPr="000C08D4">
              <w:rPr>
                <w:rFonts w:ascii="Times New Roman" w:eastAsia="Times New Roman" w:hAnsi="Times New Roman" w:cs="Times New Roman"/>
                <w:lang w:eastAsia="x-none"/>
              </w:rPr>
              <w:t>19 143,55</w:t>
            </w:r>
          </w:p>
        </w:tc>
      </w:tr>
      <w:tr w:rsidR="000C08D4" w:rsidRPr="000C08D4" w:rsidTr="003E40A2">
        <w:trPr>
          <w:trHeight w:val="411"/>
        </w:trPr>
        <w:tc>
          <w:tcPr>
            <w:tcW w:w="1057"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lang w:eastAsia="x-none"/>
              </w:rPr>
            </w:pPr>
            <w:r w:rsidRPr="000C08D4">
              <w:rPr>
                <w:rFonts w:ascii="Times New Roman" w:eastAsia="Times New Roman" w:hAnsi="Times New Roman" w:cs="Times New Roman"/>
                <w:lang w:eastAsia="x-none"/>
              </w:rPr>
              <w:t>Рост, %</w:t>
            </w:r>
          </w:p>
        </w:tc>
        <w:tc>
          <w:tcPr>
            <w:tcW w:w="812"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lang w:eastAsia="x-none"/>
              </w:rPr>
            </w:pPr>
            <w:r w:rsidRPr="000C08D4">
              <w:rPr>
                <w:rFonts w:ascii="Times New Roman" w:eastAsia="Times New Roman" w:hAnsi="Times New Roman" w:cs="Times New Roman"/>
                <w:lang w:eastAsia="x-none"/>
              </w:rPr>
              <w:t>103,6</w:t>
            </w:r>
          </w:p>
        </w:tc>
        <w:tc>
          <w:tcPr>
            <w:tcW w:w="782"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lang w:eastAsia="x-none"/>
              </w:rPr>
            </w:pPr>
            <w:r w:rsidRPr="000C08D4">
              <w:rPr>
                <w:rFonts w:ascii="Times New Roman" w:eastAsia="Times New Roman" w:hAnsi="Times New Roman" w:cs="Times New Roman"/>
                <w:lang w:eastAsia="x-none"/>
              </w:rPr>
              <w:t>103,4</w:t>
            </w:r>
          </w:p>
        </w:tc>
        <w:tc>
          <w:tcPr>
            <w:tcW w:w="784"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lang w:eastAsia="x-none"/>
              </w:rPr>
            </w:pPr>
            <w:r w:rsidRPr="000C08D4">
              <w:rPr>
                <w:rFonts w:ascii="Times New Roman" w:eastAsia="Times New Roman" w:hAnsi="Times New Roman" w:cs="Times New Roman"/>
                <w:lang w:eastAsia="x-none"/>
              </w:rPr>
              <w:t>107,6</w:t>
            </w:r>
          </w:p>
        </w:tc>
        <w:tc>
          <w:tcPr>
            <w:tcW w:w="782"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lang w:eastAsia="x-none"/>
              </w:rPr>
            </w:pPr>
            <w:r w:rsidRPr="000C08D4">
              <w:rPr>
                <w:rFonts w:ascii="Times New Roman" w:eastAsia="Times New Roman" w:hAnsi="Times New Roman" w:cs="Times New Roman"/>
                <w:lang w:eastAsia="x-none"/>
              </w:rPr>
              <w:t>94,8</w:t>
            </w:r>
          </w:p>
        </w:tc>
        <w:tc>
          <w:tcPr>
            <w:tcW w:w="782" w:type="pct"/>
            <w:vAlign w:val="center"/>
          </w:tcPr>
          <w:p w:rsidR="000C08D4" w:rsidRPr="000C08D4" w:rsidRDefault="000C08D4" w:rsidP="000C08D4">
            <w:pPr>
              <w:spacing w:after="0" w:line="240" w:lineRule="auto"/>
              <w:jc w:val="center"/>
              <w:rPr>
                <w:rFonts w:ascii="Times New Roman" w:eastAsia="Times New Roman" w:hAnsi="Times New Roman" w:cs="Times New Roman"/>
                <w:lang w:eastAsia="x-none"/>
              </w:rPr>
            </w:pPr>
            <w:r w:rsidRPr="000C08D4">
              <w:rPr>
                <w:rFonts w:ascii="Times New Roman" w:eastAsia="Times New Roman" w:hAnsi="Times New Roman" w:cs="Times New Roman"/>
                <w:lang w:eastAsia="x-none"/>
              </w:rPr>
              <w:t>189,0</w:t>
            </w:r>
          </w:p>
        </w:tc>
      </w:tr>
    </w:tbl>
    <w:p w:rsidR="000C08D4" w:rsidRPr="000C08D4" w:rsidRDefault="000C08D4" w:rsidP="000C08D4">
      <w:pPr>
        <w:spacing w:after="0" w:line="240" w:lineRule="auto"/>
        <w:ind w:firstLine="720"/>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 xml:space="preserve">Изменение выручки к предыдущим периодам регулирования </w:t>
      </w:r>
      <w:r w:rsidR="00E929C0">
        <w:rPr>
          <w:rFonts w:ascii="Times New Roman" w:eastAsia="Times New Roman" w:hAnsi="Times New Roman" w:cs="Times New Roman"/>
          <w:sz w:val="28"/>
          <w:szCs w:val="28"/>
          <w:lang w:eastAsia="x-none"/>
        </w:rPr>
        <w:br/>
      </w:r>
      <w:r w:rsidRPr="000C08D4">
        <w:rPr>
          <w:rFonts w:ascii="Times New Roman" w:eastAsia="Times New Roman" w:hAnsi="Times New Roman" w:cs="Times New Roman"/>
          <w:sz w:val="28"/>
          <w:szCs w:val="28"/>
          <w:lang w:eastAsia="x-none"/>
        </w:rPr>
        <w:t>в 2019 году составило 103,4 %, в 2020 году – 107,6 %, в 2021 году – 94,8 %, в 2022 году – 189,0 %.</w:t>
      </w:r>
    </w:p>
    <w:p w:rsidR="000C08D4" w:rsidRPr="000C08D4" w:rsidRDefault="000C08D4" w:rsidP="000C08D4">
      <w:pPr>
        <w:spacing w:after="0" w:line="240" w:lineRule="auto"/>
        <w:ind w:firstLine="720"/>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 xml:space="preserve">На рост НВВ в 2022 году повлияли затраты, связанные с вводом </w:t>
      </w:r>
      <w:r w:rsidR="002C32F1">
        <w:rPr>
          <w:rFonts w:ascii="Times New Roman" w:eastAsia="Times New Roman" w:hAnsi="Times New Roman" w:cs="Times New Roman"/>
          <w:sz w:val="28"/>
          <w:szCs w:val="28"/>
          <w:lang w:eastAsia="x-none"/>
        </w:rPr>
        <w:br/>
      </w:r>
      <w:r w:rsidRPr="000C08D4">
        <w:rPr>
          <w:rFonts w:ascii="Times New Roman" w:eastAsia="Times New Roman" w:hAnsi="Times New Roman" w:cs="Times New Roman"/>
          <w:sz w:val="28"/>
          <w:szCs w:val="28"/>
          <w:lang w:eastAsia="x-none"/>
        </w:rPr>
        <w:t xml:space="preserve">в эксплуатацию станции 2-го подъема и станции умягчения воды </w:t>
      </w:r>
      <w:r w:rsidR="002C32F1">
        <w:rPr>
          <w:rFonts w:ascii="Times New Roman" w:eastAsia="Times New Roman" w:hAnsi="Times New Roman" w:cs="Times New Roman"/>
          <w:sz w:val="28"/>
          <w:szCs w:val="28"/>
          <w:lang w:eastAsia="x-none"/>
        </w:rPr>
        <w:br/>
      </w:r>
      <w:r w:rsidRPr="000C08D4">
        <w:rPr>
          <w:rFonts w:ascii="Times New Roman" w:eastAsia="Times New Roman" w:hAnsi="Times New Roman" w:cs="Times New Roman"/>
          <w:sz w:val="28"/>
          <w:szCs w:val="28"/>
          <w:lang w:eastAsia="x-none"/>
        </w:rPr>
        <w:t>на водозаборе №2.</w:t>
      </w:r>
    </w:p>
    <w:p w:rsidR="000C08D4" w:rsidRPr="000C08D4" w:rsidRDefault="000C08D4" w:rsidP="000C08D4">
      <w:pPr>
        <w:spacing w:after="0" w:line="240" w:lineRule="auto"/>
        <w:ind w:firstLine="720"/>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Регулируемые организации, осуществляющие регулируемые виды деятельности в сфере холодного водоснабжения в сопоставимых условиях отсутствуют.</w:t>
      </w:r>
    </w:p>
    <w:p w:rsidR="000C08D4" w:rsidRPr="000C08D4" w:rsidRDefault="000C08D4" w:rsidP="000C08D4">
      <w:pPr>
        <w:spacing w:after="0" w:line="240" w:lineRule="auto"/>
        <w:ind w:left="708"/>
        <w:jc w:val="center"/>
        <w:rPr>
          <w:rFonts w:ascii="Times New Roman" w:eastAsia="Times New Roman" w:hAnsi="Times New Roman" w:cs="Times New Roman"/>
          <w:sz w:val="28"/>
          <w:szCs w:val="20"/>
          <w:u w:val="single"/>
          <w:lang w:eastAsia="ru-RU"/>
        </w:rPr>
      </w:pPr>
      <w:r w:rsidRPr="000C08D4">
        <w:rPr>
          <w:rFonts w:ascii="Times New Roman" w:eastAsia="Times New Roman" w:hAnsi="Times New Roman" w:cs="Times New Roman"/>
          <w:sz w:val="28"/>
          <w:szCs w:val="20"/>
          <w:u w:val="single"/>
          <w:lang w:eastAsia="ru-RU"/>
        </w:rPr>
        <w:t>Обоснование причин исключения экономически необоснованных расходов.</w:t>
      </w:r>
    </w:p>
    <w:p w:rsidR="000C08D4" w:rsidRPr="000C08D4" w:rsidRDefault="000C08D4" w:rsidP="000C08D4">
      <w:pPr>
        <w:suppressAutoHyphens/>
        <w:spacing w:after="0" w:line="240" w:lineRule="auto"/>
        <w:ind w:firstLine="708"/>
        <w:jc w:val="both"/>
        <w:rPr>
          <w:rFonts w:ascii="Times New Roman" w:eastAsia="Times New Roman" w:hAnsi="Times New Roman" w:cs="Times New Roman"/>
          <w:sz w:val="28"/>
          <w:szCs w:val="28"/>
          <w:lang w:eastAsia="x-none"/>
        </w:rPr>
      </w:pPr>
      <w:r w:rsidRPr="000C08D4">
        <w:rPr>
          <w:rFonts w:ascii="Times New Roman" w:eastAsia="Times New Roman" w:hAnsi="Times New Roman" w:cs="Times New Roman"/>
          <w:sz w:val="28"/>
          <w:szCs w:val="28"/>
          <w:lang w:eastAsia="x-none"/>
        </w:rPr>
        <w:t>Обоснование причин и ссылки на правовые нормы, на основании которых исключены из расчета тарифов экономически не обоснованные расходы, указанные организацией в предложении об установлении тарифов, а также виды и величина расходов, не учтенных (исключенных) при установлении тарифов, основания принятия такого тарифа:</w:t>
      </w:r>
    </w:p>
    <w:p w:rsidR="000C08D4" w:rsidRPr="000C08D4" w:rsidRDefault="000C08D4" w:rsidP="000C08D4">
      <w:pPr>
        <w:ind w:firstLine="709"/>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t xml:space="preserve">1. базовый уровень операционных расходов </w:t>
      </w:r>
      <w:proofErr w:type="gramStart"/>
      <w:r w:rsidRPr="000C08D4">
        <w:rPr>
          <w:rFonts w:ascii="Times New Roman" w:eastAsia="Times New Roman" w:hAnsi="Times New Roman" w:cs="Times New Roman"/>
          <w:sz w:val="28"/>
          <w:szCs w:val="28"/>
          <w:lang w:eastAsia="ru-RU"/>
        </w:rPr>
        <w:t xml:space="preserve">сформирован </w:t>
      </w:r>
      <w:r w:rsidR="00E929C0">
        <w:rPr>
          <w:rFonts w:ascii="Times New Roman" w:eastAsia="Times New Roman" w:hAnsi="Times New Roman" w:cs="Times New Roman"/>
          <w:sz w:val="28"/>
          <w:szCs w:val="28"/>
          <w:lang w:eastAsia="ru-RU"/>
        </w:rPr>
        <w:br/>
      </w:r>
      <w:r w:rsidRPr="000C08D4">
        <w:rPr>
          <w:rFonts w:ascii="Times New Roman" w:eastAsia="Times New Roman" w:hAnsi="Times New Roman" w:cs="Times New Roman"/>
          <w:sz w:val="28"/>
          <w:szCs w:val="28"/>
          <w:lang w:eastAsia="ru-RU"/>
        </w:rPr>
        <w:t>в соответствии с пунктом 45 Методики и снижен</w:t>
      </w:r>
      <w:proofErr w:type="gramEnd"/>
      <w:r w:rsidRPr="000C08D4">
        <w:rPr>
          <w:rFonts w:ascii="Times New Roman" w:eastAsia="Times New Roman" w:hAnsi="Times New Roman" w:cs="Times New Roman"/>
          <w:sz w:val="28"/>
          <w:szCs w:val="28"/>
          <w:lang w:eastAsia="ru-RU"/>
        </w:rPr>
        <w:t xml:space="preserve"> на 1 068,00 тыс.руб.;</w:t>
      </w:r>
    </w:p>
    <w:p w:rsidR="000C08D4" w:rsidRPr="000C08D4" w:rsidRDefault="000C08D4" w:rsidP="000C08D4">
      <w:pPr>
        <w:ind w:firstLine="709"/>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t xml:space="preserve">2. расходы на электрическую энергию </w:t>
      </w:r>
      <w:proofErr w:type="gramStart"/>
      <w:r w:rsidRPr="000C08D4">
        <w:rPr>
          <w:rFonts w:ascii="Times New Roman" w:eastAsia="Times New Roman" w:hAnsi="Times New Roman" w:cs="Times New Roman"/>
          <w:sz w:val="28"/>
          <w:szCs w:val="28"/>
          <w:lang w:eastAsia="ru-RU"/>
        </w:rPr>
        <w:t xml:space="preserve">сформированы в соответствии </w:t>
      </w:r>
      <w:r w:rsidR="00E929C0">
        <w:rPr>
          <w:rFonts w:ascii="Times New Roman" w:eastAsia="Times New Roman" w:hAnsi="Times New Roman" w:cs="Times New Roman"/>
          <w:sz w:val="28"/>
          <w:szCs w:val="28"/>
          <w:lang w:eastAsia="ru-RU"/>
        </w:rPr>
        <w:br/>
      </w:r>
      <w:r w:rsidRPr="000C08D4">
        <w:rPr>
          <w:rFonts w:ascii="Times New Roman" w:eastAsia="Times New Roman" w:hAnsi="Times New Roman" w:cs="Times New Roman"/>
          <w:sz w:val="28"/>
          <w:szCs w:val="28"/>
          <w:lang w:eastAsia="ru-RU"/>
        </w:rPr>
        <w:t>с пунктом 43 Методики и снижены</w:t>
      </w:r>
      <w:proofErr w:type="gramEnd"/>
      <w:r w:rsidRPr="000C08D4">
        <w:rPr>
          <w:rFonts w:ascii="Times New Roman" w:eastAsia="Times New Roman" w:hAnsi="Times New Roman" w:cs="Times New Roman"/>
          <w:sz w:val="28"/>
          <w:szCs w:val="28"/>
          <w:lang w:eastAsia="ru-RU"/>
        </w:rPr>
        <w:t xml:space="preserve"> на 1 977,64 тыс.руб.;</w:t>
      </w:r>
    </w:p>
    <w:p w:rsidR="000C08D4" w:rsidRPr="000C08D4" w:rsidRDefault="000C08D4" w:rsidP="000C08D4">
      <w:pPr>
        <w:ind w:firstLine="709"/>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lastRenderedPageBreak/>
        <w:t xml:space="preserve">3. неподконтрольные расходы </w:t>
      </w:r>
      <w:proofErr w:type="gramStart"/>
      <w:r w:rsidRPr="000C08D4">
        <w:rPr>
          <w:rFonts w:ascii="Times New Roman" w:eastAsia="Times New Roman" w:hAnsi="Times New Roman" w:cs="Times New Roman"/>
          <w:sz w:val="28"/>
          <w:szCs w:val="28"/>
          <w:lang w:eastAsia="ru-RU"/>
        </w:rPr>
        <w:t xml:space="preserve">сформированы в соответствии </w:t>
      </w:r>
      <w:r w:rsidR="00E929C0">
        <w:rPr>
          <w:rFonts w:ascii="Times New Roman" w:eastAsia="Times New Roman" w:hAnsi="Times New Roman" w:cs="Times New Roman"/>
          <w:sz w:val="28"/>
          <w:szCs w:val="28"/>
          <w:lang w:eastAsia="ru-RU"/>
        </w:rPr>
        <w:br/>
      </w:r>
      <w:r w:rsidRPr="000C08D4">
        <w:rPr>
          <w:rFonts w:ascii="Times New Roman" w:eastAsia="Times New Roman" w:hAnsi="Times New Roman" w:cs="Times New Roman"/>
          <w:sz w:val="28"/>
          <w:szCs w:val="28"/>
          <w:lang w:eastAsia="ru-RU"/>
        </w:rPr>
        <w:t>с пунктом 49 Методики и увеличены</w:t>
      </w:r>
      <w:proofErr w:type="gramEnd"/>
      <w:r w:rsidRPr="000C08D4">
        <w:rPr>
          <w:rFonts w:ascii="Times New Roman" w:eastAsia="Times New Roman" w:hAnsi="Times New Roman" w:cs="Times New Roman"/>
          <w:sz w:val="28"/>
          <w:szCs w:val="28"/>
          <w:lang w:eastAsia="ru-RU"/>
        </w:rPr>
        <w:t xml:space="preserve"> на 1 959,55 тыс.руб.;</w:t>
      </w:r>
    </w:p>
    <w:p w:rsidR="000C08D4" w:rsidRPr="000C08D4" w:rsidRDefault="000C08D4" w:rsidP="000C08D4">
      <w:pPr>
        <w:ind w:firstLine="709"/>
        <w:jc w:val="both"/>
        <w:rPr>
          <w:rFonts w:ascii="Times New Roman" w:eastAsia="Times New Roman" w:hAnsi="Times New Roman" w:cs="Times New Roman"/>
          <w:sz w:val="28"/>
          <w:szCs w:val="28"/>
          <w:lang w:eastAsia="ru-RU"/>
        </w:rPr>
      </w:pPr>
      <w:r w:rsidRPr="000C08D4">
        <w:rPr>
          <w:rFonts w:ascii="Times New Roman" w:eastAsia="Times New Roman" w:hAnsi="Times New Roman" w:cs="Times New Roman"/>
          <w:sz w:val="28"/>
          <w:szCs w:val="28"/>
          <w:lang w:eastAsia="ru-RU"/>
        </w:rPr>
        <w:t>4. необходимая валовая выручка снижена на 1 086,09 тыс.руб.</w:t>
      </w:r>
    </w:p>
    <w:p w:rsidR="000C08D4" w:rsidRPr="000C08D4" w:rsidRDefault="000C08D4" w:rsidP="000C08D4">
      <w:pPr>
        <w:spacing w:after="0" w:line="240" w:lineRule="auto"/>
        <w:ind w:firstLine="720"/>
        <w:jc w:val="center"/>
        <w:rPr>
          <w:rFonts w:ascii="Times New Roman" w:eastAsia="Times New Roman" w:hAnsi="Times New Roman" w:cs="Times New Roman"/>
          <w:sz w:val="28"/>
          <w:szCs w:val="28"/>
          <w:u w:val="single"/>
          <w:lang w:eastAsia="x-none"/>
        </w:rPr>
      </w:pPr>
      <w:r w:rsidRPr="000C08D4">
        <w:rPr>
          <w:rFonts w:ascii="Times New Roman" w:eastAsia="Times New Roman" w:hAnsi="Times New Roman" w:cs="Times New Roman"/>
          <w:sz w:val="27"/>
          <w:szCs w:val="27"/>
          <w:u w:val="single"/>
          <w:lang w:eastAsia="x-none"/>
        </w:rPr>
        <w:t>Д</w:t>
      </w:r>
      <w:r w:rsidRPr="000C08D4">
        <w:rPr>
          <w:rFonts w:ascii="Times New Roman" w:eastAsia="Times New Roman" w:hAnsi="Times New Roman" w:cs="Times New Roman"/>
          <w:sz w:val="28"/>
          <w:szCs w:val="28"/>
          <w:u w:val="single"/>
          <w:lang w:eastAsia="x-none"/>
        </w:rPr>
        <w:t xml:space="preserve">олгосрочные параметры регулирования на 2019-2023 годы </w:t>
      </w:r>
      <w:r w:rsidR="00E929C0" w:rsidRPr="00E929C0">
        <w:rPr>
          <w:rFonts w:ascii="Times New Roman" w:eastAsia="Times New Roman" w:hAnsi="Times New Roman" w:cs="Times New Roman"/>
          <w:sz w:val="28"/>
          <w:szCs w:val="28"/>
          <w:u w:val="single"/>
          <w:lang w:eastAsia="x-none"/>
        </w:rPr>
        <w:br/>
      </w:r>
      <w:r w:rsidRPr="000C08D4">
        <w:rPr>
          <w:rFonts w:ascii="Times New Roman" w:eastAsia="Times New Roman" w:hAnsi="Times New Roman" w:cs="Times New Roman"/>
          <w:sz w:val="28"/>
          <w:szCs w:val="28"/>
          <w:u w:val="single"/>
          <w:lang w:eastAsia="x-none"/>
        </w:rPr>
        <w:t>на питьевую воду.</w:t>
      </w:r>
    </w:p>
    <w:p w:rsidR="000C08D4" w:rsidRPr="000C08D4" w:rsidRDefault="000C08D4" w:rsidP="000C08D4">
      <w:pPr>
        <w:spacing w:after="0" w:line="240" w:lineRule="auto"/>
        <w:ind w:firstLine="720"/>
        <w:jc w:val="both"/>
        <w:rPr>
          <w:rFonts w:ascii="Times New Roman" w:eastAsia="Times New Roman" w:hAnsi="Times New Roman" w:cs="Times New Roman"/>
          <w:sz w:val="27"/>
          <w:szCs w:val="27"/>
          <w:lang w:eastAsia="x-none"/>
        </w:rPr>
      </w:pPr>
      <w:r w:rsidRPr="000C08D4">
        <w:rPr>
          <w:rFonts w:ascii="Times New Roman" w:eastAsia="Times New Roman" w:hAnsi="Times New Roman" w:cs="Times New Roman"/>
          <w:sz w:val="28"/>
          <w:szCs w:val="28"/>
          <w:lang w:eastAsia="x-none"/>
        </w:rPr>
        <w:t>В соответствии пунктом 33 Основ ценообразования, долгосрочные параметры регулирования в сфере холодного водоснабжения, установленные на долгосрочный период регулирования 2019-2023 годы, были пересмотрены.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859"/>
        <w:gridCol w:w="1577"/>
        <w:gridCol w:w="1435"/>
        <w:gridCol w:w="1147"/>
        <w:gridCol w:w="1147"/>
        <w:gridCol w:w="1577"/>
      </w:tblGrid>
      <w:tr w:rsidR="000C08D4" w:rsidRPr="000C08D4" w:rsidTr="00E929C0">
        <w:trPr>
          <w:trHeight w:val="842"/>
        </w:trPr>
        <w:tc>
          <w:tcPr>
            <w:tcW w:w="895"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Наименование</w:t>
            </w:r>
          </w:p>
        </w:tc>
        <w:tc>
          <w:tcPr>
            <w:tcW w:w="456"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Год</w:t>
            </w:r>
          </w:p>
        </w:tc>
        <w:tc>
          <w:tcPr>
            <w:tcW w:w="836"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 xml:space="preserve">Базовый уровень </w:t>
            </w:r>
            <w:proofErr w:type="spellStart"/>
            <w:r w:rsidRPr="000C08D4">
              <w:rPr>
                <w:rFonts w:ascii="Times New Roman" w:eastAsia="Times New Roman" w:hAnsi="Times New Roman" w:cs="Times New Roman"/>
                <w:sz w:val="21"/>
                <w:szCs w:val="21"/>
                <w:lang w:eastAsia="ru-RU"/>
              </w:rPr>
              <w:t>операцион</w:t>
            </w:r>
            <w:proofErr w:type="spellEnd"/>
            <w:r w:rsidRPr="000C08D4">
              <w:rPr>
                <w:rFonts w:ascii="Times New Roman" w:eastAsia="Times New Roman" w:hAnsi="Times New Roman" w:cs="Times New Roman"/>
                <w:sz w:val="21"/>
                <w:szCs w:val="21"/>
                <w:lang w:eastAsia="ru-RU"/>
              </w:rPr>
              <w:t>-</w:t>
            </w:r>
          </w:p>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proofErr w:type="spellStart"/>
            <w:r w:rsidRPr="000C08D4">
              <w:rPr>
                <w:rFonts w:ascii="Times New Roman" w:eastAsia="Times New Roman" w:hAnsi="Times New Roman" w:cs="Times New Roman"/>
                <w:sz w:val="21"/>
                <w:szCs w:val="21"/>
                <w:lang w:eastAsia="ru-RU"/>
              </w:rPr>
              <w:t>ных</w:t>
            </w:r>
            <w:proofErr w:type="spellEnd"/>
            <w:r w:rsidRPr="000C08D4">
              <w:rPr>
                <w:rFonts w:ascii="Times New Roman" w:eastAsia="Times New Roman" w:hAnsi="Times New Roman" w:cs="Times New Roman"/>
                <w:sz w:val="21"/>
                <w:szCs w:val="21"/>
                <w:lang w:eastAsia="ru-RU"/>
              </w:rPr>
              <w:t xml:space="preserve"> </w:t>
            </w:r>
          </w:p>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расходов,</w:t>
            </w:r>
          </w:p>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 xml:space="preserve"> тыс. руб.</w:t>
            </w:r>
          </w:p>
        </w:tc>
        <w:tc>
          <w:tcPr>
            <w:tcW w:w="761"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 xml:space="preserve">Индекс </w:t>
            </w:r>
            <w:proofErr w:type="spellStart"/>
            <w:proofErr w:type="gramStart"/>
            <w:r w:rsidRPr="000C08D4">
              <w:rPr>
                <w:rFonts w:ascii="Times New Roman" w:eastAsia="Times New Roman" w:hAnsi="Times New Roman" w:cs="Times New Roman"/>
                <w:sz w:val="21"/>
                <w:szCs w:val="21"/>
                <w:lang w:eastAsia="ru-RU"/>
              </w:rPr>
              <w:t>эффектив-ности</w:t>
            </w:r>
            <w:proofErr w:type="spellEnd"/>
            <w:proofErr w:type="gramEnd"/>
            <w:r w:rsidRPr="000C08D4">
              <w:rPr>
                <w:rFonts w:ascii="Times New Roman" w:eastAsia="Times New Roman" w:hAnsi="Times New Roman" w:cs="Times New Roman"/>
                <w:sz w:val="21"/>
                <w:szCs w:val="21"/>
                <w:lang w:eastAsia="ru-RU"/>
              </w:rPr>
              <w:t xml:space="preserve"> </w:t>
            </w:r>
            <w:proofErr w:type="spellStart"/>
            <w:r w:rsidRPr="000C08D4">
              <w:rPr>
                <w:rFonts w:ascii="Times New Roman" w:eastAsia="Times New Roman" w:hAnsi="Times New Roman" w:cs="Times New Roman"/>
                <w:sz w:val="21"/>
                <w:szCs w:val="21"/>
                <w:lang w:eastAsia="ru-RU"/>
              </w:rPr>
              <w:t>операцион-ных</w:t>
            </w:r>
            <w:proofErr w:type="spellEnd"/>
            <w:r w:rsidRPr="000C08D4">
              <w:rPr>
                <w:rFonts w:ascii="Times New Roman" w:eastAsia="Times New Roman" w:hAnsi="Times New Roman" w:cs="Times New Roman"/>
                <w:sz w:val="21"/>
                <w:szCs w:val="21"/>
                <w:lang w:eastAsia="ru-RU"/>
              </w:rPr>
              <w:t xml:space="preserve"> расходов, </w:t>
            </w:r>
          </w:p>
          <w:p w:rsidR="000C08D4" w:rsidRPr="000C08D4" w:rsidRDefault="000C08D4" w:rsidP="000C08D4">
            <w:pPr>
              <w:spacing w:after="0" w:line="240" w:lineRule="auto"/>
              <w:jc w:val="center"/>
              <w:rPr>
                <w:rFonts w:ascii="Times New Roman" w:eastAsia="Times New Roman" w:hAnsi="Times New Roman" w:cs="Times New Roman"/>
                <w:sz w:val="21"/>
                <w:szCs w:val="21"/>
                <w:highlight w:val="yellow"/>
                <w:lang w:eastAsia="ru-RU"/>
              </w:rPr>
            </w:pPr>
            <w:r w:rsidRPr="000C08D4">
              <w:rPr>
                <w:rFonts w:ascii="Times New Roman" w:eastAsia="Times New Roman" w:hAnsi="Times New Roman" w:cs="Times New Roman"/>
                <w:sz w:val="21"/>
                <w:szCs w:val="21"/>
                <w:lang w:eastAsia="ru-RU"/>
              </w:rPr>
              <w:t>%</w:t>
            </w:r>
          </w:p>
        </w:tc>
        <w:tc>
          <w:tcPr>
            <w:tcW w:w="608" w:type="pct"/>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proofErr w:type="gramStart"/>
            <w:r w:rsidRPr="000C08D4">
              <w:rPr>
                <w:rFonts w:ascii="Times New Roman" w:eastAsia="Times New Roman" w:hAnsi="Times New Roman" w:cs="Times New Roman"/>
                <w:sz w:val="21"/>
                <w:szCs w:val="21"/>
                <w:lang w:eastAsia="ru-RU"/>
              </w:rPr>
              <w:t>Норма-</w:t>
            </w:r>
            <w:proofErr w:type="spellStart"/>
            <w:r w:rsidRPr="000C08D4">
              <w:rPr>
                <w:rFonts w:ascii="Times New Roman" w:eastAsia="Times New Roman" w:hAnsi="Times New Roman" w:cs="Times New Roman"/>
                <w:sz w:val="21"/>
                <w:szCs w:val="21"/>
                <w:lang w:eastAsia="ru-RU"/>
              </w:rPr>
              <w:t>тивный</w:t>
            </w:r>
            <w:proofErr w:type="spellEnd"/>
            <w:proofErr w:type="gramEnd"/>
            <w:r w:rsidRPr="000C08D4">
              <w:rPr>
                <w:rFonts w:ascii="Times New Roman" w:eastAsia="Times New Roman" w:hAnsi="Times New Roman" w:cs="Times New Roman"/>
                <w:sz w:val="21"/>
                <w:szCs w:val="21"/>
                <w:lang w:eastAsia="ru-RU"/>
              </w:rPr>
              <w:t xml:space="preserve"> уровень прибыли, %</w:t>
            </w:r>
          </w:p>
        </w:tc>
        <w:tc>
          <w:tcPr>
            <w:tcW w:w="608" w:type="pct"/>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 xml:space="preserve">Уровень потерь воды, </w:t>
            </w:r>
          </w:p>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w:t>
            </w:r>
          </w:p>
        </w:tc>
        <w:tc>
          <w:tcPr>
            <w:tcW w:w="836" w:type="pct"/>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 xml:space="preserve">Удельный расход </w:t>
            </w:r>
            <w:proofErr w:type="spellStart"/>
            <w:r w:rsidRPr="000C08D4">
              <w:rPr>
                <w:rFonts w:ascii="Times New Roman" w:eastAsia="Times New Roman" w:hAnsi="Times New Roman" w:cs="Times New Roman"/>
                <w:sz w:val="21"/>
                <w:szCs w:val="21"/>
                <w:lang w:eastAsia="ru-RU"/>
              </w:rPr>
              <w:t>электри</w:t>
            </w:r>
            <w:proofErr w:type="spellEnd"/>
            <w:r w:rsidRPr="000C08D4">
              <w:rPr>
                <w:rFonts w:ascii="Times New Roman" w:eastAsia="Times New Roman" w:hAnsi="Times New Roman" w:cs="Times New Roman"/>
                <w:sz w:val="21"/>
                <w:szCs w:val="21"/>
                <w:lang w:eastAsia="ru-RU"/>
              </w:rPr>
              <w:t xml:space="preserve">-ческой энергии, </w:t>
            </w:r>
            <w:proofErr w:type="spellStart"/>
            <w:r w:rsidRPr="000C08D4">
              <w:rPr>
                <w:rFonts w:ascii="Times New Roman" w:eastAsia="Times New Roman" w:hAnsi="Times New Roman" w:cs="Times New Roman"/>
                <w:sz w:val="21"/>
                <w:szCs w:val="21"/>
                <w:lang w:eastAsia="ru-RU"/>
              </w:rPr>
              <w:t>кВт</w:t>
            </w:r>
            <w:proofErr w:type="gramStart"/>
            <w:r w:rsidRPr="000C08D4">
              <w:rPr>
                <w:rFonts w:ascii="Times New Roman" w:eastAsia="Times New Roman" w:hAnsi="Times New Roman" w:cs="Times New Roman"/>
                <w:sz w:val="21"/>
                <w:szCs w:val="21"/>
                <w:lang w:eastAsia="ru-RU"/>
              </w:rPr>
              <w:t>.ч</w:t>
            </w:r>
            <w:proofErr w:type="spellEnd"/>
            <w:proofErr w:type="gramEnd"/>
            <w:r w:rsidRPr="000C08D4">
              <w:rPr>
                <w:rFonts w:ascii="Times New Roman" w:eastAsia="Times New Roman" w:hAnsi="Times New Roman" w:cs="Times New Roman"/>
                <w:sz w:val="21"/>
                <w:szCs w:val="21"/>
                <w:lang w:eastAsia="ru-RU"/>
              </w:rPr>
              <w:t>./куб. м</w:t>
            </w:r>
          </w:p>
        </w:tc>
      </w:tr>
      <w:tr w:rsidR="000C08D4" w:rsidRPr="000C08D4" w:rsidTr="00E929C0">
        <w:trPr>
          <w:trHeight w:val="433"/>
        </w:trPr>
        <w:tc>
          <w:tcPr>
            <w:tcW w:w="895" w:type="pct"/>
            <w:vMerge w:val="restart"/>
            <w:shd w:val="clear" w:color="auto" w:fill="auto"/>
            <w:vAlign w:val="center"/>
          </w:tcPr>
          <w:p w:rsidR="000C08D4" w:rsidRPr="000C08D4" w:rsidRDefault="000C08D4" w:rsidP="000C08D4">
            <w:pPr>
              <w:spacing w:after="0" w:line="240" w:lineRule="auto"/>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 xml:space="preserve">Питьевая вода </w:t>
            </w:r>
          </w:p>
        </w:tc>
        <w:tc>
          <w:tcPr>
            <w:tcW w:w="456"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2019</w:t>
            </w:r>
          </w:p>
        </w:tc>
        <w:tc>
          <w:tcPr>
            <w:tcW w:w="836"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highlight w:val="yellow"/>
                <w:lang w:eastAsia="ru-RU"/>
              </w:rPr>
            </w:pPr>
            <w:r w:rsidRPr="000C08D4">
              <w:rPr>
                <w:rFonts w:ascii="Times New Roman" w:eastAsia="Times New Roman" w:hAnsi="Times New Roman" w:cs="Times New Roman"/>
                <w:sz w:val="21"/>
                <w:szCs w:val="21"/>
                <w:lang w:eastAsia="ru-RU"/>
              </w:rPr>
              <w:t>7 142,12</w:t>
            </w:r>
          </w:p>
        </w:tc>
        <w:tc>
          <w:tcPr>
            <w:tcW w:w="761"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highlight w:val="yellow"/>
                <w:lang w:eastAsia="ru-RU"/>
              </w:rPr>
            </w:pPr>
            <w:r w:rsidRPr="000C08D4">
              <w:rPr>
                <w:rFonts w:ascii="Times New Roman" w:eastAsia="Times New Roman" w:hAnsi="Times New Roman" w:cs="Times New Roman"/>
                <w:sz w:val="21"/>
                <w:szCs w:val="21"/>
                <w:lang w:eastAsia="ru-RU"/>
              </w:rPr>
              <w:t>-</w:t>
            </w:r>
          </w:p>
        </w:tc>
        <w:tc>
          <w:tcPr>
            <w:tcW w:w="608"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w:t>
            </w:r>
          </w:p>
        </w:tc>
        <w:tc>
          <w:tcPr>
            <w:tcW w:w="608"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7,2</w:t>
            </w:r>
          </w:p>
        </w:tc>
        <w:tc>
          <w:tcPr>
            <w:tcW w:w="836"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0,74</w:t>
            </w:r>
          </w:p>
        </w:tc>
      </w:tr>
      <w:tr w:rsidR="000C08D4" w:rsidRPr="000C08D4" w:rsidTr="00E929C0">
        <w:trPr>
          <w:trHeight w:val="422"/>
        </w:trPr>
        <w:tc>
          <w:tcPr>
            <w:tcW w:w="895" w:type="pct"/>
            <w:vMerge/>
            <w:shd w:val="clear" w:color="auto" w:fill="auto"/>
          </w:tcPr>
          <w:p w:rsidR="000C08D4" w:rsidRPr="000C08D4" w:rsidRDefault="000C08D4" w:rsidP="000C08D4">
            <w:pPr>
              <w:spacing w:after="0" w:line="240" w:lineRule="auto"/>
              <w:ind w:firstLine="34"/>
              <w:jc w:val="both"/>
              <w:rPr>
                <w:rFonts w:ascii="Times New Roman" w:eastAsia="Times New Roman" w:hAnsi="Times New Roman" w:cs="Times New Roman"/>
                <w:sz w:val="21"/>
                <w:szCs w:val="21"/>
                <w:lang w:eastAsia="ru-RU"/>
              </w:rPr>
            </w:pPr>
          </w:p>
        </w:tc>
        <w:tc>
          <w:tcPr>
            <w:tcW w:w="456"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2020</w:t>
            </w:r>
          </w:p>
        </w:tc>
        <w:tc>
          <w:tcPr>
            <w:tcW w:w="836"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highlight w:val="yellow"/>
                <w:lang w:eastAsia="ru-RU"/>
              </w:rPr>
            </w:pPr>
            <w:r w:rsidRPr="000C08D4">
              <w:rPr>
                <w:rFonts w:ascii="Times New Roman" w:eastAsia="Times New Roman" w:hAnsi="Times New Roman" w:cs="Times New Roman"/>
                <w:sz w:val="21"/>
                <w:szCs w:val="21"/>
                <w:lang w:eastAsia="ru-RU"/>
              </w:rPr>
              <w:t>-</w:t>
            </w:r>
          </w:p>
        </w:tc>
        <w:tc>
          <w:tcPr>
            <w:tcW w:w="761"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1</w:t>
            </w:r>
          </w:p>
        </w:tc>
        <w:tc>
          <w:tcPr>
            <w:tcW w:w="608"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w:t>
            </w:r>
          </w:p>
        </w:tc>
        <w:tc>
          <w:tcPr>
            <w:tcW w:w="608"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7,2</w:t>
            </w:r>
          </w:p>
        </w:tc>
        <w:tc>
          <w:tcPr>
            <w:tcW w:w="836"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0,74</w:t>
            </w:r>
          </w:p>
        </w:tc>
      </w:tr>
      <w:tr w:rsidR="000C08D4" w:rsidRPr="000C08D4" w:rsidTr="00E929C0">
        <w:trPr>
          <w:trHeight w:val="416"/>
        </w:trPr>
        <w:tc>
          <w:tcPr>
            <w:tcW w:w="895" w:type="pct"/>
            <w:vMerge/>
            <w:shd w:val="clear" w:color="auto" w:fill="auto"/>
          </w:tcPr>
          <w:p w:rsidR="000C08D4" w:rsidRPr="000C08D4" w:rsidRDefault="000C08D4" w:rsidP="000C08D4">
            <w:pPr>
              <w:spacing w:after="0" w:line="240" w:lineRule="auto"/>
              <w:ind w:firstLine="34"/>
              <w:jc w:val="both"/>
              <w:rPr>
                <w:rFonts w:ascii="Times New Roman" w:eastAsia="Times New Roman" w:hAnsi="Times New Roman" w:cs="Times New Roman"/>
                <w:sz w:val="21"/>
                <w:szCs w:val="21"/>
                <w:lang w:eastAsia="ru-RU"/>
              </w:rPr>
            </w:pPr>
          </w:p>
        </w:tc>
        <w:tc>
          <w:tcPr>
            <w:tcW w:w="456"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2021</w:t>
            </w:r>
          </w:p>
        </w:tc>
        <w:tc>
          <w:tcPr>
            <w:tcW w:w="836"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highlight w:val="yellow"/>
                <w:lang w:eastAsia="ru-RU"/>
              </w:rPr>
            </w:pPr>
            <w:r w:rsidRPr="000C08D4">
              <w:rPr>
                <w:rFonts w:ascii="Times New Roman" w:eastAsia="Times New Roman" w:hAnsi="Times New Roman" w:cs="Times New Roman"/>
                <w:sz w:val="21"/>
                <w:szCs w:val="21"/>
                <w:lang w:eastAsia="ru-RU"/>
              </w:rPr>
              <w:t>-</w:t>
            </w:r>
          </w:p>
        </w:tc>
        <w:tc>
          <w:tcPr>
            <w:tcW w:w="761"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1</w:t>
            </w:r>
          </w:p>
        </w:tc>
        <w:tc>
          <w:tcPr>
            <w:tcW w:w="608"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w:t>
            </w:r>
          </w:p>
        </w:tc>
        <w:tc>
          <w:tcPr>
            <w:tcW w:w="608"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7,2</w:t>
            </w:r>
          </w:p>
        </w:tc>
        <w:tc>
          <w:tcPr>
            <w:tcW w:w="836"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0,74</w:t>
            </w:r>
          </w:p>
        </w:tc>
      </w:tr>
      <w:tr w:rsidR="000C08D4" w:rsidRPr="000C08D4" w:rsidTr="00E929C0">
        <w:trPr>
          <w:trHeight w:val="210"/>
        </w:trPr>
        <w:tc>
          <w:tcPr>
            <w:tcW w:w="895" w:type="pct"/>
            <w:vMerge/>
            <w:shd w:val="clear" w:color="auto" w:fill="auto"/>
          </w:tcPr>
          <w:p w:rsidR="000C08D4" w:rsidRPr="000C08D4" w:rsidRDefault="000C08D4" w:rsidP="000C08D4">
            <w:pPr>
              <w:spacing w:after="0" w:line="240" w:lineRule="auto"/>
              <w:ind w:firstLine="34"/>
              <w:jc w:val="both"/>
              <w:rPr>
                <w:rFonts w:ascii="Times New Roman" w:eastAsia="Times New Roman" w:hAnsi="Times New Roman" w:cs="Times New Roman"/>
                <w:sz w:val="21"/>
                <w:szCs w:val="21"/>
                <w:lang w:eastAsia="ru-RU"/>
              </w:rPr>
            </w:pPr>
          </w:p>
        </w:tc>
        <w:tc>
          <w:tcPr>
            <w:tcW w:w="456" w:type="pct"/>
            <w:vMerge w:val="restar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2022</w:t>
            </w:r>
          </w:p>
        </w:tc>
        <w:tc>
          <w:tcPr>
            <w:tcW w:w="836"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7 922,17</w:t>
            </w:r>
          </w:p>
        </w:tc>
        <w:tc>
          <w:tcPr>
            <w:tcW w:w="761" w:type="pct"/>
            <w:vMerge w:val="restar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1</w:t>
            </w:r>
          </w:p>
        </w:tc>
        <w:tc>
          <w:tcPr>
            <w:tcW w:w="608" w:type="pct"/>
            <w:vMerge w:val="restar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w:t>
            </w:r>
          </w:p>
        </w:tc>
        <w:tc>
          <w:tcPr>
            <w:tcW w:w="608" w:type="pct"/>
            <w:vMerge w:val="restar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7,2</w:t>
            </w:r>
          </w:p>
        </w:tc>
        <w:tc>
          <w:tcPr>
            <w:tcW w:w="836" w:type="pct"/>
            <w:vMerge w:val="restar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1,11</w:t>
            </w:r>
          </w:p>
        </w:tc>
      </w:tr>
      <w:tr w:rsidR="000C08D4" w:rsidRPr="000C08D4" w:rsidTr="00E929C0">
        <w:trPr>
          <w:trHeight w:val="210"/>
        </w:trPr>
        <w:tc>
          <w:tcPr>
            <w:tcW w:w="895" w:type="pct"/>
            <w:vMerge/>
            <w:shd w:val="clear" w:color="auto" w:fill="auto"/>
          </w:tcPr>
          <w:p w:rsidR="000C08D4" w:rsidRPr="000C08D4" w:rsidRDefault="000C08D4" w:rsidP="000C08D4">
            <w:pPr>
              <w:spacing w:after="0" w:line="240" w:lineRule="auto"/>
              <w:ind w:firstLine="34"/>
              <w:jc w:val="both"/>
              <w:rPr>
                <w:rFonts w:ascii="Times New Roman" w:eastAsia="Times New Roman" w:hAnsi="Times New Roman" w:cs="Times New Roman"/>
                <w:sz w:val="21"/>
                <w:szCs w:val="21"/>
                <w:lang w:eastAsia="ru-RU"/>
              </w:rPr>
            </w:pPr>
          </w:p>
        </w:tc>
        <w:tc>
          <w:tcPr>
            <w:tcW w:w="456" w:type="pct"/>
            <w:vMerge/>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p>
        </w:tc>
        <w:tc>
          <w:tcPr>
            <w:tcW w:w="836"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12 588,39*</w:t>
            </w:r>
          </w:p>
        </w:tc>
        <w:tc>
          <w:tcPr>
            <w:tcW w:w="761" w:type="pct"/>
            <w:vMerge/>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p>
        </w:tc>
        <w:tc>
          <w:tcPr>
            <w:tcW w:w="608" w:type="pct"/>
            <w:vMerge/>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p>
        </w:tc>
        <w:tc>
          <w:tcPr>
            <w:tcW w:w="608" w:type="pct"/>
            <w:vMerge/>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p>
        </w:tc>
        <w:tc>
          <w:tcPr>
            <w:tcW w:w="836" w:type="pct"/>
            <w:vMerge/>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p>
        </w:tc>
      </w:tr>
      <w:tr w:rsidR="000C08D4" w:rsidRPr="000C08D4" w:rsidTr="00E929C0">
        <w:trPr>
          <w:trHeight w:val="416"/>
        </w:trPr>
        <w:tc>
          <w:tcPr>
            <w:tcW w:w="895" w:type="pct"/>
            <w:vMerge/>
            <w:shd w:val="clear" w:color="auto" w:fill="auto"/>
          </w:tcPr>
          <w:p w:rsidR="000C08D4" w:rsidRPr="000C08D4" w:rsidRDefault="000C08D4" w:rsidP="000C08D4">
            <w:pPr>
              <w:spacing w:after="0" w:line="240" w:lineRule="auto"/>
              <w:ind w:firstLine="34"/>
              <w:jc w:val="both"/>
              <w:rPr>
                <w:rFonts w:ascii="Times New Roman" w:eastAsia="Times New Roman" w:hAnsi="Times New Roman" w:cs="Times New Roman"/>
                <w:sz w:val="21"/>
                <w:szCs w:val="21"/>
                <w:lang w:eastAsia="ru-RU"/>
              </w:rPr>
            </w:pPr>
          </w:p>
        </w:tc>
        <w:tc>
          <w:tcPr>
            <w:tcW w:w="456"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2023</w:t>
            </w:r>
          </w:p>
        </w:tc>
        <w:tc>
          <w:tcPr>
            <w:tcW w:w="836"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w:t>
            </w:r>
          </w:p>
        </w:tc>
        <w:tc>
          <w:tcPr>
            <w:tcW w:w="761" w:type="pct"/>
            <w:shd w:val="clear" w:color="auto" w:fill="auto"/>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1</w:t>
            </w:r>
          </w:p>
        </w:tc>
        <w:tc>
          <w:tcPr>
            <w:tcW w:w="608"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0</w:t>
            </w:r>
          </w:p>
        </w:tc>
        <w:tc>
          <w:tcPr>
            <w:tcW w:w="608"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7,2</w:t>
            </w:r>
          </w:p>
        </w:tc>
        <w:tc>
          <w:tcPr>
            <w:tcW w:w="836" w:type="pct"/>
            <w:vAlign w:val="center"/>
          </w:tcPr>
          <w:p w:rsidR="000C08D4" w:rsidRPr="000C08D4" w:rsidRDefault="000C08D4" w:rsidP="000C08D4">
            <w:pPr>
              <w:spacing w:after="0" w:line="240" w:lineRule="auto"/>
              <w:jc w:val="center"/>
              <w:rPr>
                <w:rFonts w:ascii="Times New Roman" w:eastAsia="Times New Roman" w:hAnsi="Times New Roman" w:cs="Times New Roman"/>
                <w:sz w:val="21"/>
                <w:szCs w:val="21"/>
                <w:lang w:eastAsia="ru-RU"/>
              </w:rPr>
            </w:pPr>
            <w:r w:rsidRPr="000C08D4">
              <w:rPr>
                <w:rFonts w:ascii="Times New Roman" w:eastAsia="Times New Roman" w:hAnsi="Times New Roman" w:cs="Times New Roman"/>
                <w:sz w:val="21"/>
                <w:szCs w:val="21"/>
                <w:lang w:eastAsia="ru-RU"/>
              </w:rPr>
              <w:t>1,11</w:t>
            </w:r>
          </w:p>
        </w:tc>
      </w:tr>
    </w:tbl>
    <w:p w:rsidR="000C08D4" w:rsidRPr="000C08D4" w:rsidRDefault="000C08D4" w:rsidP="000C08D4">
      <w:pPr>
        <w:spacing w:after="0" w:line="240" w:lineRule="auto"/>
        <w:ind w:firstLine="720"/>
        <w:jc w:val="center"/>
        <w:rPr>
          <w:rFonts w:ascii="Times New Roman" w:eastAsia="Times New Roman" w:hAnsi="Times New Roman" w:cs="Times New Roman"/>
          <w:sz w:val="28"/>
          <w:szCs w:val="28"/>
          <w:u w:val="single"/>
          <w:lang w:eastAsia="x-none"/>
        </w:rPr>
      </w:pPr>
      <w:r w:rsidRPr="000C08D4">
        <w:rPr>
          <w:rFonts w:ascii="Times New Roman" w:eastAsia="Times New Roman" w:hAnsi="Times New Roman" w:cs="Times New Roman"/>
          <w:sz w:val="28"/>
          <w:szCs w:val="28"/>
          <w:u w:val="single"/>
          <w:lang w:eastAsia="x-none"/>
        </w:rPr>
        <w:t>Тарифы на питьевую воду.</w:t>
      </w:r>
    </w:p>
    <w:p w:rsidR="000C08D4" w:rsidRPr="000C08D4" w:rsidRDefault="000C08D4" w:rsidP="000C08D4">
      <w:pPr>
        <w:tabs>
          <w:tab w:val="left" w:pos="709"/>
        </w:tabs>
        <w:spacing w:after="0" w:line="240" w:lineRule="auto"/>
        <w:ind w:firstLine="709"/>
        <w:jc w:val="both"/>
        <w:rPr>
          <w:rFonts w:ascii="Times New Roman" w:eastAsia="Times New Roman" w:hAnsi="Times New Roman" w:cs="Times New Roman"/>
          <w:noProof/>
          <w:sz w:val="28"/>
          <w:szCs w:val="28"/>
          <w:lang w:eastAsia="x-none"/>
        </w:rPr>
      </w:pPr>
      <w:r w:rsidRPr="000C08D4">
        <w:rPr>
          <w:rFonts w:ascii="Times New Roman" w:eastAsia="Times New Roman" w:hAnsi="Times New Roman" w:cs="Times New Roman"/>
          <w:noProof/>
          <w:sz w:val="28"/>
          <w:szCs w:val="28"/>
          <w:lang w:eastAsia="x-none"/>
        </w:rPr>
        <w:t>Министерством для МУП «Новоторъяльский водоканал» сформированы тарифы на питьевую воду на 2022 год с календарной разбивкой: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9"/>
        <w:gridCol w:w="2576"/>
        <w:gridCol w:w="2804"/>
      </w:tblGrid>
      <w:tr w:rsidR="000C08D4" w:rsidRPr="000C08D4" w:rsidTr="003E40A2">
        <w:trPr>
          <w:jc w:val="center"/>
        </w:trPr>
        <w:tc>
          <w:tcPr>
            <w:tcW w:w="2147" w:type="pct"/>
            <w:shd w:val="clear" w:color="auto" w:fill="auto"/>
            <w:vAlign w:val="center"/>
          </w:tcPr>
          <w:p w:rsidR="000C08D4" w:rsidRPr="000C08D4" w:rsidRDefault="000C08D4" w:rsidP="000C08D4">
            <w:pPr>
              <w:tabs>
                <w:tab w:val="left" w:pos="709"/>
              </w:tabs>
              <w:spacing w:after="0" w:line="240" w:lineRule="auto"/>
              <w:jc w:val="center"/>
              <w:rPr>
                <w:rFonts w:ascii="Times New Roman" w:eastAsia="Times New Roman" w:hAnsi="Times New Roman" w:cs="Times New Roman"/>
                <w:noProof/>
                <w:sz w:val="24"/>
                <w:szCs w:val="24"/>
                <w:lang w:eastAsia="x-none"/>
              </w:rPr>
            </w:pPr>
            <w:r w:rsidRPr="000C08D4">
              <w:rPr>
                <w:rFonts w:ascii="Times New Roman" w:eastAsia="Times New Roman" w:hAnsi="Times New Roman" w:cs="Times New Roman"/>
                <w:noProof/>
                <w:sz w:val="24"/>
                <w:szCs w:val="24"/>
                <w:lang w:eastAsia="x-none"/>
              </w:rPr>
              <w:t>Период действия тарифов</w:t>
            </w:r>
          </w:p>
        </w:tc>
        <w:tc>
          <w:tcPr>
            <w:tcW w:w="1366" w:type="pct"/>
            <w:shd w:val="clear" w:color="auto" w:fill="auto"/>
            <w:vAlign w:val="center"/>
          </w:tcPr>
          <w:p w:rsidR="000C08D4" w:rsidRPr="000C08D4" w:rsidRDefault="000C08D4" w:rsidP="000C08D4">
            <w:pPr>
              <w:tabs>
                <w:tab w:val="left" w:pos="709"/>
              </w:tabs>
              <w:spacing w:after="0" w:line="240" w:lineRule="auto"/>
              <w:jc w:val="center"/>
              <w:rPr>
                <w:rFonts w:ascii="Times New Roman" w:eastAsia="Times New Roman" w:hAnsi="Times New Roman" w:cs="Times New Roman"/>
                <w:noProof/>
                <w:sz w:val="24"/>
                <w:szCs w:val="24"/>
                <w:lang w:eastAsia="x-none"/>
              </w:rPr>
            </w:pPr>
            <w:r w:rsidRPr="000C08D4">
              <w:rPr>
                <w:rFonts w:ascii="Times New Roman" w:eastAsia="Times New Roman" w:hAnsi="Times New Roman" w:cs="Times New Roman"/>
                <w:noProof/>
                <w:sz w:val="24"/>
                <w:szCs w:val="24"/>
                <w:lang w:eastAsia="x-none"/>
              </w:rPr>
              <w:t>Ед.измерения</w:t>
            </w:r>
          </w:p>
        </w:tc>
        <w:tc>
          <w:tcPr>
            <w:tcW w:w="1487" w:type="pct"/>
            <w:shd w:val="clear" w:color="auto" w:fill="auto"/>
            <w:vAlign w:val="center"/>
          </w:tcPr>
          <w:p w:rsidR="000C08D4" w:rsidRPr="000C08D4" w:rsidRDefault="000C08D4" w:rsidP="000C08D4">
            <w:pPr>
              <w:tabs>
                <w:tab w:val="left" w:pos="709"/>
              </w:tabs>
              <w:spacing w:after="0" w:line="240" w:lineRule="auto"/>
              <w:jc w:val="center"/>
              <w:rPr>
                <w:rFonts w:ascii="Times New Roman" w:eastAsia="Times New Roman" w:hAnsi="Times New Roman" w:cs="Times New Roman"/>
                <w:noProof/>
                <w:sz w:val="24"/>
                <w:szCs w:val="24"/>
                <w:lang w:eastAsia="x-none"/>
              </w:rPr>
            </w:pPr>
            <w:r w:rsidRPr="000C08D4">
              <w:rPr>
                <w:rFonts w:ascii="Times New Roman" w:eastAsia="Times New Roman" w:hAnsi="Times New Roman" w:cs="Times New Roman"/>
                <w:noProof/>
                <w:sz w:val="24"/>
                <w:szCs w:val="24"/>
                <w:lang w:eastAsia="x-none"/>
              </w:rPr>
              <w:t xml:space="preserve">Тариф </w:t>
            </w:r>
            <w:r w:rsidRPr="000C08D4">
              <w:rPr>
                <w:rFonts w:ascii="Times New Roman" w:eastAsia="Times New Roman" w:hAnsi="Times New Roman" w:cs="Times New Roman"/>
                <w:noProof/>
                <w:sz w:val="24"/>
                <w:szCs w:val="24"/>
                <w:lang w:eastAsia="x-none"/>
              </w:rPr>
              <w:br/>
              <w:t>на питьевую воду</w:t>
            </w:r>
          </w:p>
        </w:tc>
      </w:tr>
      <w:tr w:rsidR="000C08D4" w:rsidRPr="000C08D4" w:rsidTr="003E40A2">
        <w:trPr>
          <w:jc w:val="center"/>
        </w:trPr>
        <w:tc>
          <w:tcPr>
            <w:tcW w:w="2147" w:type="pct"/>
            <w:shd w:val="clear" w:color="auto" w:fill="auto"/>
          </w:tcPr>
          <w:p w:rsidR="000C08D4" w:rsidRPr="000C08D4" w:rsidRDefault="000C08D4" w:rsidP="000C08D4">
            <w:pPr>
              <w:tabs>
                <w:tab w:val="left" w:pos="709"/>
              </w:tabs>
              <w:spacing w:after="0" w:line="240" w:lineRule="auto"/>
              <w:jc w:val="both"/>
              <w:rPr>
                <w:rFonts w:ascii="Times New Roman" w:eastAsia="Times New Roman" w:hAnsi="Times New Roman" w:cs="Times New Roman"/>
                <w:noProof/>
                <w:sz w:val="24"/>
                <w:szCs w:val="24"/>
                <w:lang w:eastAsia="x-none"/>
              </w:rPr>
            </w:pPr>
            <w:r w:rsidRPr="000C08D4">
              <w:rPr>
                <w:rFonts w:ascii="Times New Roman" w:eastAsia="Times New Roman" w:hAnsi="Times New Roman" w:cs="Times New Roman"/>
                <w:noProof/>
                <w:sz w:val="24"/>
                <w:szCs w:val="24"/>
                <w:lang w:eastAsia="x-none"/>
              </w:rPr>
              <w:t>с 01.01.2022 по 30.06.2022</w:t>
            </w:r>
          </w:p>
        </w:tc>
        <w:tc>
          <w:tcPr>
            <w:tcW w:w="1366" w:type="pct"/>
            <w:shd w:val="clear" w:color="auto" w:fill="auto"/>
          </w:tcPr>
          <w:p w:rsidR="000C08D4" w:rsidRPr="000C08D4" w:rsidRDefault="000C08D4" w:rsidP="000C08D4">
            <w:pPr>
              <w:spacing w:after="0" w:line="240" w:lineRule="auto"/>
              <w:jc w:val="center"/>
              <w:rPr>
                <w:rFonts w:ascii="Times New Roman" w:eastAsia="Times New Roman" w:hAnsi="Times New Roman" w:cs="Times New Roman"/>
                <w:sz w:val="24"/>
                <w:szCs w:val="24"/>
                <w:lang w:eastAsia="ru-RU"/>
              </w:rPr>
            </w:pPr>
            <w:r w:rsidRPr="000C08D4">
              <w:rPr>
                <w:rFonts w:ascii="Times New Roman" w:eastAsia="Times New Roman" w:hAnsi="Times New Roman" w:cs="Times New Roman"/>
                <w:sz w:val="24"/>
                <w:szCs w:val="24"/>
                <w:lang w:eastAsia="ru-RU"/>
              </w:rPr>
              <w:t>руб./куб. м</w:t>
            </w:r>
          </w:p>
        </w:tc>
        <w:tc>
          <w:tcPr>
            <w:tcW w:w="1487" w:type="pct"/>
            <w:shd w:val="clear" w:color="auto" w:fill="auto"/>
          </w:tcPr>
          <w:p w:rsidR="000C08D4" w:rsidRPr="000C08D4" w:rsidRDefault="000C08D4" w:rsidP="000C08D4">
            <w:pPr>
              <w:tabs>
                <w:tab w:val="left" w:pos="709"/>
              </w:tabs>
              <w:spacing w:after="0" w:line="240" w:lineRule="auto"/>
              <w:jc w:val="center"/>
              <w:rPr>
                <w:rFonts w:ascii="Times New Roman" w:eastAsia="Times New Roman" w:hAnsi="Times New Roman" w:cs="Times New Roman"/>
                <w:noProof/>
                <w:sz w:val="24"/>
                <w:szCs w:val="24"/>
                <w:lang w:eastAsia="x-none"/>
              </w:rPr>
            </w:pPr>
            <w:r w:rsidRPr="000C08D4">
              <w:rPr>
                <w:rFonts w:ascii="Times New Roman" w:eastAsia="Times New Roman" w:hAnsi="Times New Roman" w:cs="Times New Roman"/>
                <w:noProof/>
                <w:sz w:val="24"/>
                <w:szCs w:val="24"/>
                <w:lang w:eastAsia="x-none"/>
              </w:rPr>
              <w:t>38,53</w:t>
            </w:r>
          </w:p>
        </w:tc>
      </w:tr>
      <w:tr w:rsidR="000C08D4" w:rsidRPr="000C08D4" w:rsidTr="003E40A2">
        <w:trPr>
          <w:jc w:val="center"/>
        </w:trPr>
        <w:tc>
          <w:tcPr>
            <w:tcW w:w="2147" w:type="pct"/>
            <w:shd w:val="clear" w:color="auto" w:fill="auto"/>
          </w:tcPr>
          <w:p w:rsidR="000C08D4" w:rsidRPr="000C08D4" w:rsidRDefault="000C08D4" w:rsidP="000C08D4">
            <w:pPr>
              <w:tabs>
                <w:tab w:val="left" w:pos="709"/>
              </w:tabs>
              <w:spacing w:after="0" w:line="240" w:lineRule="auto"/>
              <w:jc w:val="both"/>
              <w:rPr>
                <w:rFonts w:ascii="Times New Roman" w:eastAsia="Times New Roman" w:hAnsi="Times New Roman" w:cs="Times New Roman"/>
                <w:noProof/>
                <w:sz w:val="24"/>
                <w:szCs w:val="24"/>
                <w:lang w:eastAsia="x-none"/>
              </w:rPr>
            </w:pPr>
            <w:r w:rsidRPr="000C08D4">
              <w:rPr>
                <w:rFonts w:ascii="Times New Roman" w:eastAsia="Times New Roman" w:hAnsi="Times New Roman" w:cs="Times New Roman"/>
                <w:sz w:val="24"/>
                <w:szCs w:val="24"/>
                <w:lang w:val="x-none" w:eastAsia="x-none"/>
              </w:rPr>
              <w:t>с 01.07.20</w:t>
            </w:r>
            <w:r w:rsidRPr="000C08D4">
              <w:rPr>
                <w:rFonts w:ascii="Times New Roman" w:eastAsia="Times New Roman" w:hAnsi="Times New Roman" w:cs="Times New Roman"/>
                <w:sz w:val="24"/>
                <w:szCs w:val="24"/>
                <w:lang w:eastAsia="x-none"/>
              </w:rPr>
              <w:t>22</w:t>
            </w:r>
            <w:r w:rsidRPr="000C08D4">
              <w:rPr>
                <w:rFonts w:ascii="Times New Roman" w:eastAsia="Times New Roman" w:hAnsi="Times New Roman" w:cs="Times New Roman"/>
                <w:sz w:val="24"/>
                <w:szCs w:val="24"/>
                <w:lang w:val="x-none" w:eastAsia="x-none"/>
              </w:rPr>
              <w:t xml:space="preserve"> по 31.</w:t>
            </w:r>
            <w:r w:rsidRPr="000C08D4">
              <w:rPr>
                <w:rFonts w:ascii="Times New Roman" w:eastAsia="Times New Roman" w:hAnsi="Times New Roman" w:cs="Times New Roman"/>
                <w:sz w:val="24"/>
                <w:szCs w:val="24"/>
                <w:lang w:eastAsia="x-none"/>
              </w:rPr>
              <w:t>07</w:t>
            </w:r>
            <w:r w:rsidRPr="000C08D4">
              <w:rPr>
                <w:rFonts w:ascii="Times New Roman" w:eastAsia="Times New Roman" w:hAnsi="Times New Roman" w:cs="Times New Roman"/>
                <w:sz w:val="24"/>
                <w:szCs w:val="24"/>
                <w:lang w:val="x-none" w:eastAsia="x-none"/>
              </w:rPr>
              <w:t>.20</w:t>
            </w:r>
            <w:r w:rsidRPr="000C08D4">
              <w:rPr>
                <w:rFonts w:ascii="Times New Roman" w:eastAsia="Times New Roman" w:hAnsi="Times New Roman" w:cs="Times New Roman"/>
                <w:sz w:val="24"/>
                <w:szCs w:val="24"/>
                <w:lang w:eastAsia="x-none"/>
              </w:rPr>
              <w:t>22</w:t>
            </w:r>
          </w:p>
        </w:tc>
        <w:tc>
          <w:tcPr>
            <w:tcW w:w="1366" w:type="pct"/>
            <w:shd w:val="clear" w:color="auto" w:fill="auto"/>
          </w:tcPr>
          <w:p w:rsidR="000C08D4" w:rsidRPr="000C08D4" w:rsidRDefault="000C08D4" w:rsidP="000C08D4">
            <w:pPr>
              <w:spacing w:after="0" w:line="240" w:lineRule="auto"/>
              <w:jc w:val="center"/>
              <w:rPr>
                <w:rFonts w:ascii="Times New Roman" w:eastAsia="Times New Roman" w:hAnsi="Times New Roman" w:cs="Times New Roman"/>
                <w:sz w:val="24"/>
                <w:szCs w:val="24"/>
                <w:lang w:eastAsia="ru-RU"/>
              </w:rPr>
            </w:pPr>
            <w:r w:rsidRPr="000C08D4">
              <w:rPr>
                <w:rFonts w:ascii="Times New Roman" w:eastAsia="Times New Roman" w:hAnsi="Times New Roman" w:cs="Times New Roman"/>
                <w:sz w:val="24"/>
                <w:szCs w:val="24"/>
                <w:lang w:eastAsia="ru-RU"/>
              </w:rPr>
              <w:t>руб./куб. м</w:t>
            </w:r>
          </w:p>
        </w:tc>
        <w:tc>
          <w:tcPr>
            <w:tcW w:w="1487" w:type="pct"/>
            <w:shd w:val="clear" w:color="auto" w:fill="auto"/>
          </w:tcPr>
          <w:p w:rsidR="000C08D4" w:rsidRPr="000C08D4" w:rsidRDefault="000C08D4" w:rsidP="000C08D4">
            <w:pPr>
              <w:tabs>
                <w:tab w:val="left" w:pos="709"/>
              </w:tabs>
              <w:spacing w:after="0" w:line="240" w:lineRule="auto"/>
              <w:jc w:val="center"/>
              <w:rPr>
                <w:rFonts w:ascii="Times New Roman" w:eastAsia="Times New Roman" w:hAnsi="Times New Roman" w:cs="Times New Roman"/>
                <w:noProof/>
                <w:sz w:val="24"/>
                <w:szCs w:val="24"/>
                <w:lang w:eastAsia="x-none"/>
              </w:rPr>
            </w:pPr>
            <w:r w:rsidRPr="000C08D4">
              <w:rPr>
                <w:rFonts w:ascii="Times New Roman" w:eastAsia="Times New Roman" w:hAnsi="Times New Roman" w:cs="Times New Roman"/>
                <w:noProof/>
                <w:sz w:val="24"/>
                <w:szCs w:val="24"/>
                <w:lang w:eastAsia="x-none"/>
              </w:rPr>
              <w:t>39,37</w:t>
            </w:r>
          </w:p>
        </w:tc>
      </w:tr>
      <w:tr w:rsidR="000C08D4" w:rsidRPr="000C08D4" w:rsidTr="003E40A2">
        <w:trPr>
          <w:jc w:val="center"/>
        </w:trPr>
        <w:tc>
          <w:tcPr>
            <w:tcW w:w="2147" w:type="pct"/>
            <w:shd w:val="clear" w:color="auto" w:fill="auto"/>
          </w:tcPr>
          <w:p w:rsidR="000C08D4" w:rsidRPr="000C08D4" w:rsidRDefault="000C08D4" w:rsidP="000C08D4">
            <w:pPr>
              <w:tabs>
                <w:tab w:val="left" w:pos="709"/>
              </w:tabs>
              <w:spacing w:after="0" w:line="240" w:lineRule="auto"/>
              <w:jc w:val="both"/>
              <w:rPr>
                <w:rFonts w:ascii="Times New Roman" w:eastAsia="Times New Roman" w:hAnsi="Times New Roman" w:cs="Times New Roman"/>
                <w:sz w:val="24"/>
                <w:szCs w:val="24"/>
                <w:lang w:val="x-none" w:eastAsia="x-none"/>
              </w:rPr>
            </w:pPr>
            <w:r w:rsidRPr="000C08D4">
              <w:rPr>
                <w:rFonts w:ascii="Times New Roman" w:eastAsia="Times New Roman" w:hAnsi="Times New Roman" w:cs="Times New Roman"/>
                <w:sz w:val="24"/>
                <w:szCs w:val="24"/>
                <w:lang w:eastAsia="x-none"/>
              </w:rPr>
              <w:t>с 01.08.2022 по 31.12.2022</w:t>
            </w:r>
          </w:p>
        </w:tc>
        <w:tc>
          <w:tcPr>
            <w:tcW w:w="1366" w:type="pct"/>
            <w:shd w:val="clear" w:color="auto" w:fill="auto"/>
          </w:tcPr>
          <w:p w:rsidR="000C08D4" w:rsidRPr="000C08D4" w:rsidRDefault="000C08D4" w:rsidP="000C08D4">
            <w:pPr>
              <w:spacing w:after="0" w:line="240" w:lineRule="auto"/>
              <w:jc w:val="center"/>
              <w:rPr>
                <w:rFonts w:ascii="Times New Roman" w:eastAsia="Times New Roman" w:hAnsi="Times New Roman" w:cs="Times New Roman"/>
                <w:sz w:val="24"/>
                <w:szCs w:val="24"/>
                <w:lang w:eastAsia="ru-RU"/>
              </w:rPr>
            </w:pPr>
            <w:r w:rsidRPr="000C08D4">
              <w:rPr>
                <w:rFonts w:ascii="Times New Roman" w:eastAsia="Times New Roman" w:hAnsi="Times New Roman" w:cs="Times New Roman"/>
                <w:sz w:val="24"/>
                <w:szCs w:val="24"/>
                <w:lang w:eastAsia="ru-RU"/>
              </w:rPr>
              <w:t>руб./куб. м</w:t>
            </w:r>
          </w:p>
        </w:tc>
        <w:tc>
          <w:tcPr>
            <w:tcW w:w="1487" w:type="pct"/>
            <w:shd w:val="clear" w:color="auto" w:fill="auto"/>
          </w:tcPr>
          <w:p w:rsidR="000C08D4" w:rsidRPr="000C08D4" w:rsidRDefault="000C08D4" w:rsidP="000C08D4">
            <w:pPr>
              <w:tabs>
                <w:tab w:val="left" w:pos="709"/>
              </w:tabs>
              <w:spacing w:after="0" w:line="240" w:lineRule="auto"/>
              <w:jc w:val="center"/>
              <w:rPr>
                <w:rFonts w:ascii="Times New Roman" w:eastAsia="Times New Roman" w:hAnsi="Times New Roman" w:cs="Times New Roman"/>
                <w:noProof/>
                <w:sz w:val="24"/>
                <w:szCs w:val="24"/>
                <w:lang w:eastAsia="x-none"/>
              </w:rPr>
            </w:pPr>
            <w:r w:rsidRPr="000C08D4">
              <w:rPr>
                <w:rFonts w:ascii="Times New Roman" w:eastAsia="Times New Roman" w:hAnsi="Times New Roman" w:cs="Times New Roman"/>
                <w:noProof/>
                <w:sz w:val="24"/>
                <w:szCs w:val="24"/>
                <w:lang w:eastAsia="x-none"/>
              </w:rPr>
              <w:t>67,47</w:t>
            </w:r>
          </w:p>
        </w:tc>
      </w:tr>
    </w:tbl>
    <w:p w:rsidR="00CF208F" w:rsidRDefault="00CF208F" w:rsidP="003A269F">
      <w:pPr>
        <w:spacing w:after="0" w:line="240" w:lineRule="auto"/>
        <w:ind w:firstLine="709"/>
        <w:jc w:val="both"/>
        <w:rPr>
          <w:rFonts w:ascii="Times New Roman" w:hAnsi="Times New Roman"/>
          <w:b/>
          <w:sz w:val="27"/>
          <w:szCs w:val="27"/>
        </w:rPr>
      </w:pPr>
    </w:p>
    <w:p w:rsidR="003A269F" w:rsidRDefault="003A269F" w:rsidP="003A269F">
      <w:pPr>
        <w:spacing w:after="0" w:line="240" w:lineRule="auto"/>
        <w:ind w:firstLine="709"/>
        <w:jc w:val="both"/>
        <w:rPr>
          <w:rFonts w:ascii="Times New Roman" w:hAnsi="Times New Roman"/>
          <w:b/>
          <w:sz w:val="27"/>
          <w:szCs w:val="27"/>
        </w:rPr>
      </w:pPr>
      <w:r w:rsidRPr="002A171A">
        <w:rPr>
          <w:rFonts w:ascii="Times New Roman" w:hAnsi="Times New Roman"/>
          <w:b/>
          <w:sz w:val="27"/>
          <w:szCs w:val="27"/>
        </w:rPr>
        <w:t>РЕШИЛИ:</w:t>
      </w:r>
    </w:p>
    <w:p w:rsidR="00126C7D" w:rsidRDefault="00126C7D" w:rsidP="00126C7D">
      <w:pPr>
        <w:spacing w:after="0" w:line="240" w:lineRule="auto"/>
        <w:ind w:firstLine="708"/>
        <w:jc w:val="both"/>
        <w:rPr>
          <w:rFonts w:ascii="Times New Roman" w:eastAsia="Times New Roman" w:hAnsi="Times New Roman" w:cs="Times New Roman"/>
          <w:sz w:val="28"/>
          <w:szCs w:val="28"/>
          <w:lang w:eastAsia="ru-RU"/>
        </w:rPr>
      </w:pPr>
      <w:r w:rsidRPr="00126C7D">
        <w:rPr>
          <w:rFonts w:ascii="Times New Roman" w:eastAsia="Times New Roman" w:hAnsi="Times New Roman" w:cs="Times New Roman"/>
          <w:sz w:val="28"/>
          <w:szCs w:val="28"/>
          <w:lang w:eastAsia="ru-RU"/>
        </w:rPr>
        <w:t>1. </w:t>
      </w:r>
      <w:proofErr w:type="gramStart"/>
      <w:r w:rsidRPr="00126C7D">
        <w:rPr>
          <w:rFonts w:ascii="Times New Roman" w:eastAsia="Times New Roman" w:hAnsi="Times New Roman" w:cs="Times New Roman"/>
          <w:sz w:val="28"/>
          <w:szCs w:val="28"/>
          <w:lang w:eastAsia="ru-RU"/>
        </w:rPr>
        <w:t xml:space="preserve">Внести изменения в приказ Министерства промышленности, экономического развития и торговли Республики Марий Эл </w:t>
      </w:r>
      <w:r w:rsidR="000D3A4B">
        <w:rPr>
          <w:rFonts w:ascii="Times New Roman" w:eastAsia="Times New Roman" w:hAnsi="Times New Roman" w:cs="Times New Roman"/>
          <w:sz w:val="28"/>
          <w:szCs w:val="28"/>
          <w:lang w:eastAsia="ru-RU"/>
        </w:rPr>
        <w:br/>
      </w:r>
      <w:r w:rsidRPr="00126C7D">
        <w:rPr>
          <w:rFonts w:ascii="Times New Roman" w:eastAsia="Times New Roman" w:hAnsi="Times New Roman" w:cs="Times New Roman"/>
          <w:sz w:val="28"/>
          <w:szCs w:val="28"/>
          <w:lang w:eastAsia="ru-RU"/>
        </w:rPr>
        <w:t xml:space="preserve">от 17 декабря 2018 г. № 100 т «Об установлении тарифов на питьевую воду и водоотведение, реализуемые МУП «Новоторъяльский водоканал» </w:t>
      </w:r>
      <w:r w:rsidR="000D3A4B">
        <w:rPr>
          <w:rFonts w:ascii="Times New Roman" w:eastAsia="Times New Roman" w:hAnsi="Times New Roman" w:cs="Times New Roman"/>
          <w:sz w:val="28"/>
          <w:szCs w:val="28"/>
          <w:lang w:eastAsia="ru-RU"/>
        </w:rPr>
        <w:br/>
      </w:r>
      <w:r w:rsidRPr="00126C7D">
        <w:rPr>
          <w:rFonts w:ascii="Times New Roman" w:eastAsia="Times New Roman" w:hAnsi="Times New Roman" w:cs="Times New Roman"/>
          <w:sz w:val="28"/>
          <w:szCs w:val="28"/>
          <w:lang w:eastAsia="ru-RU"/>
        </w:rPr>
        <w:t>на территории муниципального образования «Новоторъяльский муниципальный район», на 2019 - 2023 годы» (портал «Марий Эл официальная» (portal.mari.ru/</w:t>
      </w:r>
      <w:proofErr w:type="spellStart"/>
      <w:r w:rsidRPr="00126C7D">
        <w:rPr>
          <w:rFonts w:ascii="Times New Roman" w:eastAsia="Times New Roman" w:hAnsi="Times New Roman" w:cs="Times New Roman"/>
          <w:sz w:val="28"/>
          <w:szCs w:val="28"/>
          <w:lang w:eastAsia="ru-RU"/>
        </w:rPr>
        <w:t>pravo</w:t>
      </w:r>
      <w:proofErr w:type="spellEnd"/>
      <w:r w:rsidRPr="00126C7D">
        <w:rPr>
          <w:rFonts w:ascii="Times New Roman" w:eastAsia="Times New Roman" w:hAnsi="Times New Roman" w:cs="Times New Roman"/>
          <w:sz w:val="28"/>
          <w:szCs w:val="28"/>
          <w:lang w:eastAsia="ru-RU"/>
        </w:rPr>
        <w:t>), 24 декабря 2018 г., № 121220180095;</w:t>
      </w:r>
      <w:proofErr w:type="gramEnd"/>
      <w:r w:rsidRPr="00126C7D">
        <w:rPr>
          <w:rFonts w:ascii="Times New Roman" w:eastAsia="Times New Roman" w:hAnsi="Times New Roman" w:cs="Times New Roman"/>
          <w:sz w:val="28"/>
          <w:szCs w:val="28"/>
          <w:lang w:eastAsia="ru-RU"/>
        </w:rPr>
        <w:t xml:space="preserve"> </w:t>
      </w:r>
      <w:proofErr w:type="gramStart"/>
      <w:r w:rsidRPr="00126C7D">
        <w:rPr>
          <w:rFonts w:ascii="Times New Roman" w:eastAsia="Times New Roman" w:hAnsi="Times New Roman" w:cs="Times New Roman"/>
          <w:sz w:val="28"/>
          <w:szCs w:val="28"/>
          <w:lang w:eastAsia="ru-RU"/>
        </w:rPr>
        <w:t xml:space="preserve">26 декабря 2019 г., № 121220190175; 17 декабря 2020 г., № 121220200080; 24 декабря 2021 г., № 121220210077), изложив приложения № 1 и № 2 </w:t>
      </w:r>
      <w:r>
        <w:rPr>
          <w:rFonts w:ascii="Times New Roman" w:eastAsia="Times New Roman" w:hAnsi="Times New Roman" w:cs="Times New Roman"/>
          <w:sz w:val="28"/>
          <w:szCs w:val="28"/>
          <w:lang w:eastAsia="ru-RU"/>
        </w:rPr>
        <w:br/>
      </w:r>
      <w:r w:rsidRPr="00126C7D">
        <w:rPr>
          <w:rFonts w:ascii="Times New Roman" w:eastAsia="Times New Roman" w:hAnsi="Times New Roman" w:cs="Times New Roman"/>
          <w:sz w:val="28"/>
          <w:szCs w:val="28"/>
          <w:lang w:eastAsia="ru-RU"/>
        </w:rPr>
        <w:t>к приказу в новой редакции.</w:t>
      </w:r>
      <w:proofErr w:type="gramEnd"/>
    </w:p>
    <w:p w:rsidR="003E40A2" w:rsidRDefault="003E40A2" w:rsidP="00126C7D">
      <w:pPr>
        <w:spacing w:after="0" w:line="240" w:lineRule="auto"/>
        <w:ind w:firstLine="708"/>
        <w:jc w:val="both"/>
        <w:rPr>
          <w:rFonts w:ascii="Times New Roman" w:eastAsia="Times New Roman" w:hAnsi="Times New Roman" w:cs="Times New Roman"/>
          <w:sz w:val="28"/>
          <w:szCs w:val="28"/>
          <w:lang w:eastAsia="ru-RU"/>
        </w:rPr>
      </w:pPr>
    </w:p>
    <w:p w:rsidR="00126C7D" w:rsidRPr="001C6CBA" w:rsidRDefault="001C6CBA" w:rsidP="00126C7D">
      <w:pPr>
        <w:spacing w:after="0" w:line="240" w:lineRule="auto"/>
        <w:ind w:firstLine="708"/>
        <w:jc w:val="center"/>
        <w:rPr>
          <w:rFonts w:ascii="Times New Roman" w:eastAsia="Times New Roman" w:hAnsi="Times New Roman" w:cs="Times New Roman"/>
          <w:sz w:val="28"/>
          <w:szCs w:val="28"/>
          <w:lang w:eastAsia="ru-RU"/>
        </w:rPr>
      </w:pPr>
      <w:r w:rsidRPr="001C6CBA">
        <w:rPr>
          <w:rFonts w:ascii="Times New Roman" w:eastAsia="Times New Roman" w:hAnsi="Times New Roman" w:cs="Times New Roman"/>
          <w:sz w:val="28"/>
          <w:szCs w:val="28"/>
          <w:lang w:eastAsia="ru-RU"/>
        </w:rPr>
        <w:lastRenderedPageBreak/>
        <w:t xml:space="preserve">Долгосрочные параметры регулирования деятельности </w:t>
      </w:r>
      <w:r w:rsidR="00220C56">
        <w:rPr>
          <w:rFonts w:ascii="Times New Roman" w:eastAsia="Times New Roman" w:hAnsi="Times New Roman" w:cs="Times New Roman"/>
          <w:sz w:val="28"/>
          <w:szCs w:val="28"/>
          <w:lang w:eastAsia="ru-RU"/>
        </w:rPr>
        <w:br/>
      </w:r>
      <w:r w:rsidRPr="001C6CBA">
        <w:rPr>
          <w:rFonts w:ascii="Times New Roman" w:eastAsia="Times New Roman" w:hAnsi="Times New Roman" w:cs="Times New Roman"/>
          <w:sz w:val="28"/>
          <w:szCs w:val="28"/>
          <w:lang w:eastAsia="ru-RU"/>
        </w:rPr>
        <w:t>М</w:t>
      </w:r>
      <w:r w:rsidR="00220C56">
        <w:rPr>
          <w:rFonts w:ascii="Times New Roman" w:eastAsia="Times New Roman" w:hAnsi="Times New Roman" w:cs="Times New Roman"/>
          <w:sz w:val="28"/>
          <w:szCs w:val="28"/>
          <w:lang w:eastAsia="ru-RU"/>
        </w:rPr>
        <w:t>УП «Новоторъяльский водоканал»</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
        <w:gridCol w:w="1418"/>
        <w:gridCol w:w="1417"/>
        <w:gridCol w:w="1134"/>
        <w:gridCol w:w="1134"/>
        <w:gridCol w:w="1559"/>
      </w:tblGrid>
      <w:tr w:rsidR="00126C7D" w:rsidRPr="00A526D0" w:rsidTr="00126C7D">
        <w:trPr>
          <w:trHeight w:val="842"/>
        </w:trPr>
        <w:tc>
          <w:tcPr>
            <w:tcW w:w="1668"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 xml:space="preserve">Базовый уровень </w:t>
            </w:r>
            <w:proofErr w:type="spellStart"/>
            <w:proofErr w:type="gramStart"/>
            <w:r w:rsidRPr="00A526D0">
              <w:rPr>
                <w:rFonts w:ascii="Times New Roman" w:eastAsia="Times New Roman" w:hAnsi="Times New Roman" w:cs="Times New Roman"/>
                <w:sz w:val="20"/>
                <w:szCs w:val="20"/>
                <w:lang w:eastAsia="ru-RU"/>
              </w:rPr>
              <w:t>операцион-ных</w:t>
            </w:r>
            <w:proofErr w:type="spellEnd"/>
            <w:proofErr w:type="gramEnd"/>
            <w:r w:rsidRPr="00A526D0">
              <w:rPr>
                <w:rFonts w:ascii="Times New Roman" w:eastAsia="Times New Roman" w:hAnsi="Times New Roman" w:cs="Times New Roman"/>
                <w:sz w:val="20"/>
                <w:szCs w:val="20"/>
                <w:lang w:eastAsia="ru-RU"/>
              </w:rPr>
              <w:t xml:space="preserve"> расходов,</w:t>
            </w:r>
          </w:p>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 xml:space="preserve"> 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 xml:space="preserve">Индекс </w:t>
            </w:r>
            <w:proofErr w:type="spellStart"/>
            <w:proofErr w:type="gramStart"/>
            <w:r w:rsidRPr="00A526D0">
              <w:rPr>
                <w:rFonts w:ascii="Times New Roman" w:eastAsia="Times New Roman" w:hAnsi="Times New Roman" w:cs="Times New Roman"/>
                <w:sz w:val="20"/>
                <w:szCs w:val="20"/>
                <w:lang w:eastAsia="ru-RU"/>
              </w:rPr>
              <w:t>эффектив-ности</w:t>
            </w:r>
            <w:proofErr w:type="spellEnd"/>
            <w:proofErr w:type="gramEnd"/>
            <w:r w:rsidRPr="00A526D0">
              <w:rPr>
                <w:rFonts w:ascii="Times New Roman" w:eastAsia="Times New Roman" w:hAnsi="Times New Roman" w:cs="Times New Roman"/>
                <w:sz w:val="20"/>
                <w:szCs w:val="20"/>
                <w:lang w:eastAsia="ru-RU"/>
              </w:rPr>
              <w:t xml:space="preserve"> </w:t>
            </w:r>
            <w:proofErr w:type="spellStart"/>
            <w:r w:rsidRPr="00A526D0">
              <w:rPr>
                <w:rFonts w:ascii="Times New Roman" w:eastAsia="Times New Roman" w:hAnsi="Times New Roman" w:cs="Times New Roman"/>
                <w:sz w:val="20"/>
                <w:szCs w:val="20"/>
                <w:lang w:eastAsia="ru-RU"/>
              </w:rPr>
              <w:t>операцион-ных</w:t>
            </w:r>
            <w:proofErr w:type="spellEnd"/>
            <w:r w:rsidRPr="00A526D0">
              <w:rPr>
                <w:rFonts w:ascii="Times New Roman" w:eastAsia="Times New Roman" w:hAnsi="Times New Roman" w:cs="Times New Roman"/>
                <w:sz w:val="20"/>
                <w:szCs w:val="20"/>
                <w:lang w:eastAsia="ru-RU"/>
              </w:rPr>
              <w:t xml:space="preserve"> расходов, </w:t>
            </w:r>
          </w:p>
          <w:p w:rsidR="00126C7D" w:rsidRPr="00A526D0" w:rsidRDefault="00126C7D" w:rsidP="00126C7D">
            <w:pPr>
              <w:spacing w:after="0" w:line="240" w:lineRule="auto"/>
              <w:jc w:val="center"/>
              <w:rPr>
                <w:rFonts w:ascii="Times New Roman" w:eastAsia="Times New Roman" w:hAnsi="Times New Roman" w:cs="Times New Roman"/>
                <w:sz w:val="20"/>
                <w:szCs w:val="20"/>
                <w:highlight w:val="yellow"/>
                <w:lang w:eastAsia="ru-RU"/>
              </w:rPr>
            </w:pPr>
            <w:r w:rsidRPr="00A526D0">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proofErr w:type="gramStart"/>
            <w:r w:rsidRPr="00A526D0">
              <w:rPr>
                <w:rFonts w:ascii="Times New Roman" w:eastAsia="Times New Roman" w:hAnsi="Times New Roman" w:cs="Times New Roman"/>
                <w:sz w:val="20"/>
                <w:szCs w:val="20"/>
                <w:lang w:eastAsia="ru-RU"/>
              </w:rPr>
              <w:t>Норма-</w:t>
            </w:r>
            <w:proofErr w:type="spellStart"/>
            <w:r w:rsidRPr="00A526D0">
              <w:rPr>
                <w:rFonts w:ascii="Times New Roman" w:eastAsia="Times New Roman" w:hAnsi="Times New Roman" w:cs="Times New Roman"/>
                <w:sz w:val="20"/>
                <w:szCs w:val="20"/>
                <w:lang w:eastAsia="ru-RU"/>
              </w:rPr>
              <w:t>тивный</w:t>
            </w:r>
            <w:proofErr w:type="spellEnd"/>
            <w:proofErr w:type="gramEnd"/>
            <w:r w:rsidRPr="00A526D0">
              <w:rPr>
                <w:rFonts w:ascii="Times New Roman" w:eastAsia="Times New Roman" w:hAnsi="Times New Roman" w:cs="Times New Roman"/>
                <w:sz w:val="20"/>
                <w:szCs w:val="20"/>
                <w:lang w:eastAsia="ru-RU"/>
              </w:rPr>
              <w:t xml:space="preserve"> уровень прибыли, %</w:t>
            </w:r>
          </w:p>
        </w:tc>
        <w:tc>
          <w:tcPr>
            <w:tcW w:w="1134" w:type="dxa"/>
            <w:tcBorders>
              <w:top w:val="single" w:sz="4" w:space="0" w:color="auto"/>
              <w:left w:val="single" w:sz="4" w:space="0" w:color="auto"/>
              <w:bottom w:val="single" w:sz="4" w:space="0" w:color="auto"/>
              <w:right w:val="single" w:sz="4" w:space="0" w:color="auto"/>
            </w:tcBorders>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 xml:space="preserve">Уровень потерь воды, </w:t>
            </w:r>
          </w:p>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 xml:space="preserve">Удельный расход </w:t>
            </w:r>
            <w:proofErr w:type="spellStart"/>
            <w:r w:rsidRPr="00A526D0">
              <w:rPr>
                <w:rFonts w:ascii="Times New Roman" w:eastAsia="Times New Roman" w:hAnsi="Times New Roman" w:cs="Times New Roman"/>
                <w:sz w:val="20"/>
                <w:szCs w:val="20"/>
                <w:lang w:eastAsia="ru-RU"/>
              </w:rPr>
              <w:t>электри</w:t>
            </w:r>
            <w:proofErr w:type="spellEnd"/>
            <w:r w:rsidRPr="00A526D0">
              <w:rPr>
                <w:rFonts w:ascii="Times New Roman" w:eastAsia="Times New Roman" w:hAnsi="Times New Roman" w:cs="Times New Roman"/>
                <w:sz w:val="20"/>
                <w:szCs w:val="20"/>
                <w:lang w:eastAsia="ru-RU"/>
              </w:rPr>
              <w:t xml:space="preserve">-ческой энергии, </w:t>
            </w:r>
            <w:proofErr w:type="spellStart"/>
            <w:r w:rsidRPr="00A526D0">
              <w:rPr>
                <w:rFonts w:ascii="Times New Roman" w:eastAsia="Times New Roman" w:hAnsi="Times New Roman" w:cs="Times New Roman"/>
                <w:sz w:val="20"/>
                <w:szCs w:val="20"/>
                <w:lang w:eastAsia="ru-RU"/>
              </w:rPr>
              <w:t>кВт</w:t>
            </w:r>
            <w:proofErr w:type="gramStart"/>
            <w:r w:rsidRPr="00A526D0">
              <w:rPr>
                <w:rFonts w:ascii="Times New Roman" w:eastAsia="Times New Roman" w:hAnsi="Times New Roman" w:cs="Times New Roman"/>
                <w:sz w:val="20"/>
                <w:szCs w:val="20"/>
                <w:lang w:eastAsia="ru-RU"/>
              </w:rPr>
              <w:t>.ч</w:t>
            </w:r>
            <w:proofErr w:type="spellEnd"/>
            <w:proofErr w:type="gramEnd"/>
            <w:r w:rsidRPr="00A526D0">
              <w:rPr>
                <w:rFonts w:ascii="Times New Roman" w:eastAsia="Times New Roman" w:hAnsi="Times New Roman" w:cs="Times New Roman"/>
                <w:sz w:val="20"/>
                <w:szCs w:val="20"/>
                <w:lang w:eastAsia="ru-RU"/>
              </w:rPr>
              <w:t>./куб. м</w:t>
            </w:r>
          </w:p>
        </w:tc>
      </w:tr>
      <w:tr w:rsidR="00126C7D" w:rsidRPr="00A526D0" w:rsidTr="00126C7D">
        <w:trPr>
          <w:trHeight w:val="433"/>
        </w:trPr>
        <w:tc>
          <w:tcPr>
            <w:tcW w:w="1668" w:type="dxa"/>
            <w:vMerge w:val="restart"/>
            <w:tcBorders>
              <w:top w:val="single" w:sz="4" w:space="0" w:color="auto"/>
              <w:left w:val="single" w:sz="4" w:space="0" w:color="auto"/>
              <w:right w:val="single" w:sz="4" w:space="0" w:color="auto"/>
            </w:tcBorders>
            <w:vAlign w:val="center"/>
            <w:hideMark/>
          </w:tcPr>
          <w:p w:rsidR="00126C7D" w:rsidRPr="00A526D0" w:rsidRDefault="00126C7D" w:rsidP="00126C7D">
            <w:pPr>
              <w:spacing w:after="0" w:line="240" w:lineRule="auto"/>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 xml:space="preserve">Питьевая вода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7 142,12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7,2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0,74</w:t>
            </w:r>
          </w:p>
        </w:tc>
      </w:tr>
      <w:tr w:rsidR="00126C7D" w:rsidRPr="00A526D0" w:rsidTr="00126C7D">
        <w:trPr>
          <w:trHeight w:val="422"/>
        </w:trPr>
        <w:tc>
          <w:tcPr>
            <w:tcW w:w="1668" w:type="dxa"/>
            <w:vMerge/>
            <w:tcBorders>
              <w:left w:val="single" w:sz="4" w:space="0" w:color="auto"/>
              <w:right w:val="single" w:sz="4" w:space="0" w:color="auto"/>
            </w:tcBorders>
            <w:vAlign w:val="center"/>
            <w:hideMark/>
          </w:tcPr>
          <w:p w:rsidR="00126C7D" w:rsidRPr="00A526D0" w:rsidRDefault="00126C7D" w:rsidP="00126C7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7,2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0,74</w:t>
            </w:r>
          </w:p>
        </w:tc>
      </w:tr>
      <w:tr w:rsidR="00126C7D" w:rsidRPr="00A526D0" w:rsidTr="00126C7D">
        <w:trPr>
          <w:trHeight w:val="416"/>
        </w:trPr>
        <w:tc>
          <w:tcPr>
            <w:tcW w:w="1668" w:type="dxa"/>
            <w:vMerge/>
            <w:tcBorders>
              <w:left w:val="single" w:sz="4" w:space="0" w:color="auto"/>
              <w:right w:val="single" w:sz="4" w:space="0" w:color="auto"/>
            </w:tcBorders>
            <w:vAlign w:val="center"/>
            <w:hideMark/>
          </w:tcPr>
          <w:p w:rsidR="00126C7D" w:rsidRPr="00A526D0" w:rsidRDefault="00126C7D" w:rsidP="00126C7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2021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7,2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0,74</w:t>
            </w:r>
          </w:p>
        </w:tc>
      </w:tr>
      <w:tr w:rsidR="00126C7D" w:rsidRPr="00A526D0" w:rsidTr="00126C7D">
        <w:trPr>
          <w:trHeight w:val="278"/>
        </w:trPr>
        <w:tc>
          <w:tcPr>
            <w:tcW w:w="1668" w:type="dxa"/>
            <w:vMerge/>
            <w:tcBorders>
              <w:left w:val="single" w:sz="4" w:space="0" w:color="auto"/>
              <w:right w:val="single" w:sz="4" w:space="0" w:color="auto"/>
            </w:tcBorders>
            <w:vAlign w:val="center"/>
            <w:hideMark/>
          </w:tcPr>
          <w:p w:rsidR="00126C7D" w:rsidRPr="00A526D0" w:rsidRDefault="00126C7D" w:rsidP="00126C7D">
            <w:pPr>
              <w:spacing w:after="0" w:line="240" w:lineRule="auto"/>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highlight w:val="yellow"/>
                <w:lang w:eastAsia="ru-RU"/>
              </w:rPr>
            </w:pPr>
            <w:r w:rsidRPr="00A526D0">
              <w:rPr>
                <w:rFonts w:ascii="Times New Roman" w:eastAsia="Times New Roman" w:hAnsi="Times New Roman" w:cs="Times New Roman"/>
                <w:sz w:val="20"/>
                <w:szCs w:val="20"/>
                <w:lang w:eastAsia="ru-RU"/>
              </w:rPr>
              <w:t>2022</w:t>
            </w:r>
          </w:p>
        </w:tc>
        <w:tc>
          <w:tcPr>
            <w:tcW w:w="1418" w:type="dxa"/>
            <w:tcBorders>
              <w:top w:val="single" w:sz="4" w:space="0" w:color="auto"/>
              <w:left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highlight w:val="yellow"/>
                <w:lang w:eastAsia="ru-RU"/>
              </w:rPr>
            </w:pPr>
            <w:r w:rsidRPr="00A526D0">
              <w:rPr>
                <w:rFonts w:ascii="Times New Roman" w:eastAsia="Times New Roman" w:hAnsi="Times New Roman" w:cs="Times New Roman"/>
                <w:sz w:val="20"/>
                <w:szCs w:val="20"/>
                <w:lang w:eastAsia="ru-RU"/>
              </w:rPr>
              <w:t>7 922,17</w:t>
            </w:r>
          </w:p>
        </w:tc>
        <w:tc>
          <w:tcPr>
            <w:tcW w:w="1417" w:type="dxa"/>
            <w:vMerge w:val="restart"/>
            <w:tcBorders>
              <w:top w:val="single" w:sz="4" w:space="0" w:color="auto"/>
              <w:left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1</w:t>
            </w:r>
          </w:p>
        </w:tc>
        <w:tc>
          <w:tcPr>
            <w:tcW w:w="1134" w:type="dxa"/>
            <w:vMerge w:val="restart"/>
            <w:tcBorders>
              <w:top w:val="single" w:sz="4" w:space="0" w:color="auto"/>
              <w:left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0</w:t>
            </w:r>
          </w:p>
        </w:tc>
        <w:tc>
          <w:tcPr>
            <w:tcW w:w="1134" w:type="dxa"/>
            <w:vMerge w:val="restart"/>
            <w:tcBorders>
              <w:top w:val="single" w:sz="4" w:space="0" w:color="auto"/>
              <w:left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highlight w:val="yellow"/>
                <w:lang w:eastAsia="ru-RU"/>
              </w:rPr>
            </w:pPr>
            <w:r w:rsidRPr="00A526D0">
              <w:rPr>
                <w:rFonts w:ascii="Times New Roman" w:eastAsia="Times New Roman" w:hAnsi="Times New Roman" w:cs="Times New Roman"/>
                <w:sz w:val="20"/>
                <w:szCs w:val="20"/>
                <w:lang w:eastAsia="ru-RU"/>
              </w:rPr>
              <w:t>7,2</w:t>
            </w:r>
          </w:p>
        </w:tc>
        <w:tc>
          <w:tcPr>
            <w:tcW w:w="1559" w:type="dxa"/>
            <w:vMerge w:val="restart"/>
            <w:tcBorders>
              <w:top w:val="single" w:sz="4" w:space="0" w:color="auto"/>
              <w:left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highlight w:val="yellow"/>
                <w:lang w:eastAsia="ru-RU"/>
              </w:rPr>
            </w:pPr>
            <w:r w:rsidRPr="00A526D0">
              <w:rPr>
                <w:rFonts w:ascii="Times New Roman" w:eastAsia="Times New Roman" w:hAnsi="Times New Roman" w:cs="Times New Roman"/>
                <w:sz w:val="20"/>
                <w:szCs w:val="20"/>
                <w:lang w:eastAsia="ru-RU"/>
              </w:rPr>
              <w:t>1,11</w:t>
            </w:r>
          </w:p>
        </w:tc>
      </w:tr>
      <w:tr w:rsidR="00126C7D" w:rsidRPr="00A526D0" w:rsidTr="00126C7D">
        <w:trPr>
          <w:trHeight w:val="277"/>
        </w:trPr>
        <w:tc>
          <w:tcPr>
            <w:tcW w:w="1668" w:type="dxa"/>
            <w:vMerge/>
            <w:tcBorders>
              <w:left w:val="single" w:sz="4" w:space="0" w:color="auto"/>
              <w:right w:val="single" w:sz="4" w:space="0" w:color="auto"/>
            </w:tcBorders>
            <w:vAlign w:val="center"/>
          </w:tcPr>
          <w:p w:rsidR="00126C7D" w:rsidRPr="00A526D0" w:rsidRDefault="00126C7D" w:rsidP="00126C7D">
            <w:pPr>
              <w:spacing w:after="0" w:line="240" w:lineRule="auto"/>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vAlign w:val="center"/>
          </w:tcPr>
          <w:p w:rsidR="00126C7D" w:rsidRPr="00A526D0" w:rsidRDefault="00126C7D" w:rsidP="00126C7D">
            <w:pPr>
              <w:spacing w:after="0" w:line="240" w:lineRule="auto"/>
              <w:jc w:val="center"/>
              <w:rPr>
                <w:rFonts w:ascii="Times New Roman" w:eastAsia="Times New Roman" w:hAnsi="Times New Roman" w:cs="Times New Roman"/>
                <w:sz w:val="20"/>
                <w:szCs w:val="20"/>
                <w:highlight w:val="yellow"/>
                <w:lang w:eastAsia="ru-RU"/>
              </w:rPr>
            </w:pPr>
          </w:p>
        </w:tc>
        <w:tc>
          <w:tcPr>
            <w:tcW w:w="1418" w:type="dxa"/>
            <w:tcBorders>
              <w:top w:val="single" w:sz="4" w:space="0" w:color="auto"/>
              <w:left w:val="single" w:sz="4" w:space="0" w:color="auto"/>
              <w:right w:val="single" w:sz="4" w:space="0" w:color="auto"/>
            </w:tcBorders>
            <w:vAlign w:val="center"/>
          </w:tcPr>
          <w:p w:rsidR="00126C7D" w:rsidRPr="00A526D0" w:rsidRDefault="00126C7D" w:rsidP="00126C7D">
            <w:pPr>
              <w:spacing w:after="0" w:line="240" w:lineRule="auto"/>
              <w:jc w:val="center"/>
              <w:rPr>
                <w:rFonts w:ascii="Times New Roman" w:eastAsia="Times New Roman" w:hAnsi="Times New Roman" w:cs="Times New Roman"/>
                <w:sz w:val="20"/>
                <w:szCs w:val="20"/>
                <w:highlight w:val="yellow"/>
                <w:lang w:eastAsia="ru-RU"/>
              </w:rPr>
            </w:pPr>
            <w:r w:rsidRPr="00A526D0">
              <w:rPr>
                <w:rFonts w:ascii="Times New Roman" w:eastAsia="Times New Roman" w:hAnsi="Times New Roman" w:cs="Times New Roman"/>
                <w:sz w:val="20"/>
                <w:szCs w:val="20"/>
                <w:lang w:eastAsia="ru-RU"/>
              </w:rPr>
              <w:t>12 588,39*</w:t>
            </w:r>
          </w:p>
        </w:tc>
        <w:tc>
          <w:tcPr>
            <w:tcW w:w="1417" w:type="dxa"/>
            <w:vMerge/>
            <w:tcBorders>
              <w:left w:val="single" w:sz="4" w:space="0" w:color="auto"/>
              <w:right w:val="single" w:sz="4" w:space="0" w:color="auto"/>
            </w:tcBorders>
            <w:vAlign w:val="center"/>
          </w:tcPr>
          <w:p w:rsidR="00126C7D" w:rsidRPr="00A526D0" w:rsidRDefault="00126C7D" w:rsidP="00126C7D">
            <w:pPr>
              <w:spacing w:after="0" w:line="240" w:lineRule="auto"/>
              <w:jc w:val="center"/>
              <w:rPr>
                <w:rFonts w:ascii="Times New Roman" w:eastAsia="Times New Roman" w:hAnsi="Times New Roman" w:cs="Times New Roman"/>
                <w:sz w:val="20"/>
                <w:szCs w:val="20"/>
                <w:highlight w:val="yellow"/>
                <w:lang w:eastAsia="ru-RU"/>
              </w:rPr>
            </w:pPr>
          </w:p>
        </w:tc>
        <w:tc>
          <w:tcPr>
            <w:tcW w:w="1134" w:type="dxa"/>
            <w:vMerge/>
            <w:tcBorders>
              <w:left w:val="single" w:sz="4" w:space="0" w:color="auto"/>
              <w:right w:val="single" w:sz="4" w:space="0" w:color="auto"/>
            </w:tcBorders>
            <w:vAlign w:val="center"/>
          </w:tcPr>
          <w:p w:rsidR="00126C7D" w:rsidRPr="00A526D0" w:rsidRDefault="00126C7D" w:rsidP="00126C7D">
            <w:pPr>
              <w:spacing w:after="0" w:line="240" w:lineRule="auto"/>
              <w:jc w:val="center"/>
              <w:rPr>
                <w:rFonts w:ascii="Times New Roman" w:eastAsia="Times New Roman" w:hAnsi="Times New Roman" w:cs="Times New Roman"/>
                <w:sz w:val="20"/>
                <w:szCs w:val="20"/>
                <w:highlight w:val="yellow"/>
                <w:lang w:eastAsia="ru-RU"/>
              </w:rPr>
            </w:pPr>
          </w:p>
        </w:tc>
        <w:tc>
          <w:tcPr>
            <w:tcW w:w="1134" w:type="dxa"/>
            <w:vMerge/>
            <w:tcBorders>
              <w:left w:val="single" w:sz="4" w:space="0" w:color="auto"/>
              <w:right w:val="single" w:sz="4" w:space="0" w:color="auto"/>
            </w:tcBorders>
            <w:vAlign w:val="center"/>
          </w:tcPr>
          <w:p w:rsidR="00126C7D" w:rsidRPr="00A526D0" w:rsidRDefault="00126C7D" w:rsidP="00126C7D">
            <w:pPr>
              <w:spacing w:after="0" w:line="240" w:lineRule="auto"/>
              <w:jc w:val="center"/>
              <w:rPr>
                <w:rFonts w:ascii="Times New Roman" w:eastAsia="Times New Roman" w:hAnsi="Times New Roman" w:cs="Times New Roman"/>
                <w:sz w:val="20"/>
                <w:szCs w:val="20"/>
                <w:highlight w:val="yellow"/>
                <w:lang w:eastAsia="ru-RU"/>
              </w:rPr>
            </w:pPr>
          </w:p>
        </w:tc>
        <w:tc>
          <w:tcPr>
            <w:tcW w:w="1559" w:type="dxa"/>
            <w:vMerge/>
            <w:tcBorders>
              <w:left w:val="single" w:sz="4" w:space="0" w:color="auto"/>
              <w:right w:val="single" w:sz="4" w:space="0" w:color="auto"/>
            </w:tcBorders>
            <w:vAlign w:val="center"/>
          </w:tcPr>
          <w:p w:rsidR="00126C7D" w:rsidRPr="00A526D0" w:rsidRDefault="00126C7D" w:rsidP="00126C7D">
            <w:pPr>
              <w:spacing w:after="0" w:line="240" w:lineRule="auto"/>
              <w:jc w:val="center"/>
              <w:rPr>
                <w:rFonts w:ascii="Times New Roman" w:eastAsia="Times New Roman" w:hAnsi="Times New Roman" w:cs="Times New Roman"/>
                <w:sz w:val="20"/>
                <w:szCs w:val="20"/>
                <w:highlight w:val="yellow"/>
                <w:lang w:eastAsia="ru-RU"/>
              </w:rPr>
            </w:pPr>
          </w:p>
        </w:tc>
      </w:tr>
      <w:tr w:rsidR="00126C7D" w:rsidRPr="00A526D0" w:rsidTr="00126C7D">
        <w:trPr>
          <w:trHeight w:val="416"/>
        </w:trPr>
        <w:tc>
          <w:tcPr>
            <w:tcW w:w="1668" w:type="dxa"/>
            <w:vMerge/>
            <w:tcBorders>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2023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7,2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1,11</w:t>
            </w:r>
          </w:p>
        </w:tc>
      </w:tr>
      <w:tr w:rsidR="00126C7D" w:rsidRPr="00A526D0" w:rsidTr="00126C7D">
        <w:trPr>
          <w:trHeight w:val="416"/>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Водоотведение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6 028,67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0,40</w:t>
            </w:r>
          </w:p>
        </w:tc>
      </w:tr>
      <w:tr w:rsidR="00126C7D" w:rsidRPr="00A526D0" w:rsidTr="00126C7D">
        <w:trPr>
          <w:trHeight w:val="41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2020</w:t>
            </w:r>
          </w:p>
        </w:tc>
        <w:tc>
          <w:tcPr>
            <w:tcW w:w="1418" w:type="dxa"/>
            <w:tcBorders>
              <w:top w:val="single" w:sz="4" w:space="0" w:color="auto"/>
              <w:left w:val="single" w:sz="4" w:space="0" w:color="auto"/>
              <w:bottom w:val="single" w:sz="4" w:space="0" w:color="auto"/>
              <w:right w:val="single" w:sz="4" w:space="0" w:color="auto"/>
            </w:tcBorders>
            <w:vAlign w:val="center"/>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0,40</w:t>
            </w:r>
          </w:p>
        </w:tc>
      </w:tr>
      <w:tr w:rsidR="00126C7D" w:rsidRPr="00A526D0" w:rsidTr="00126C7D">
        <w:trPr>
          <w:trHeight w:val="409"/>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2021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0,40</w:t>
            </w:r>
          </w:p>
        </w:tc>
      </w:tr>
      <w:tr w:rsidR="00126C7D" w:rsidRPr="00A526D0" w:rsidTr="00126C7D">
        <w:trPr>
          <w:trHeight w:val="557"/>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0,40</w:t>
            </w:r>
          </w:p>
        </w:tc>
      </w:tr>
      <w:tr w:rsidR="00126C7D" w:rsidRPr="00A526D0" w:rsidTr="00126C7D">
        <w:trPr>
          <w:trHeight w:val="423"/>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2023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26C7D" w:rsidRPr="00A526D0" w:rsidRDefault="00126C7D" w:rsidP="00126C7D">
            <w:pPr>
              <w:spacing w:after="0" w:line="240" w:lineRule="auto"/>
              <w:jc w:val="center"/>
              <w:rPr>
                <w:rFonts w:ascii="Times New Roman" w:eastAsia="Times New Roman" w:hAnsi="Times New Roman" w:cs="Times New Roman"/>
                <w:sz w:val="20"/>
                <w:szCs w:val="20"/>
                <w:lang w:eastAsia="ru-RU"/>
              </w:rPr>
            </w:pPr>
            <w:r w:rsidRPr="00A526D0">
              <w:rPr>
                <w:rFonts w:ascii="Times New Roman" w:eastAsia="Times New Roman" w:hAnsi="Times New Roman" w:cs="Times New Roman"/>
                <w:sz w:val="20"/>
                <w:szCs w:val="20"/>
                <w:lang w:eastAsia="ru-RU"/>
              </w:rPr>
              <w:t>0,40</w:t>
            </w:r>
          </w:p>
        </w:tc>
      </w:tr>
    </w:tbl>
    <w:p w:rsidR="00220C56" w:rsidRDefault="00373292" w:rsidP="00220C56">
      <w:pPr>
        <w:spacing w:after="0" w:line="240" w:lineRule="auto"/>
        <w:ind w:firstLine="708"/>
        <w:jc w:val="center"/>
        <w:rPr>
          <w:rFonts w:ascii="Times New Roman" w:eastAsia="Times New Roman" w:hAnsi="Times New Roman" w:cs="Times New Roman"/>
          <w:sz w:val="28"/>
          <w:szCs w:val="28"/>
          <w:lang w:eastAsia="ru-RU"/>
        </w:rPr>
      </w:pPr>
      <w:r w:rsidRPr="00373292">
        <w:rPr>
          <w:rFonts w:ascii="Times New Roman" w:eastAsia="Times New Roman" w:hAnsi="Times New Roman" w:cs="Times New Roman"/>
          <w:sz w:val="28"/>
          <w:szCs w:val="28"/>
          <w:lang w:eastAsia="ru-RU"/>
        </w:rPr>
        <w:t xml:space="preserve">Тарифы на питьевую воду и водоотведение, реализуемые </w:t>
      </w:r>
      <w:r>
        <w:rPr>
          <w:rFonts w:ascii="Times New Roman" w:eastAsia="Times New Roman" w:hAnsi="Times New Roman" w:cs="Times New Roman"/>
          <w:sz w:val="28"/>
          <w:szCs w:val="28"/>
          <w:lang w:eastAsia="ru-RU"/>
        </w:rPr>
        <w:br/>
      </w:r>
      <w:r w:rsidRPr="00373292">
        <w:rPr>
          <w:rFonts w:ascii="Times New Roman" w:eastAsia="Times New Roman" w:hAnsi="Times New Roman" w:cs="Times New Roman"/>
          <w:sz w:val="28"/>
          <w:szCs w:val="28"/>
          <w:lang w:eastAsia="ru-RU"/>
        </w:rPr>
        <w:t xml:space="preserve">МУП «Новоторъяльский водоканал»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743"/>
        <w:gridCol w:w="653"/>
        <w:gridCol w:w="653"/>
        <w:gridCol w:w="652"/>
        <w:gridCol w:w="652"/>
        <w:gridCol w:w="652"/>
        <w:gridCol w:w="652"/>
        <w:gridCol w:w="652"/>
        <w:gridCol w:w="652"/>
        <w:gridCol w:w="652"/>
        <w:gridCol w:w="652"/>
        <w:gridCol w:w="647"/>
      </w:tblGrid>
      <w:tr w:rsidR="001C6CBA" w:rsidRPr="001C6CBA" w:rsidTr="00DA1F57">
        <w:trPr>
          <w:trHeight w:val="513"/>
        </w:trPr>
        <w:tc>
          <w:tcPr>
            <w:tcW w:w="804" w:type="pct"/>
            <w:vMerge w:val="restar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20"/>
                <w:szCs w:val="20"/>
                <w:lang w:eastAsia="ru-RU"/>
              </w:rPr>
            </w:pPr>
            <w:r w:rsidRPr="001C6CBA">
              <w:rPr>
                <w:rFonts w:ascii="Times New Roman" w:eastAsia="Times New Roman" w:hAnsi="Times New Roman" w:cs="Times New Roman"/>
                <w:sz w:val="20"/>
                <w:szCs w:val="20"/>
                <w:lang w:eastAsia="ru-RU"/>
              </w:rPr>
              <w:t>Наименование</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20"/>
                <w:szCs w:val="20"/>
                <w:lang w:eastAsia="ru-RU"/>
              </w:rPr>
            </w:pPr>
            <w:r w:rsidRPr="001C6CBA">
              <w:rPr>
                <w:rFonts w:ascii="Times New Roman" w:eastAsia="Times New Roman" w:hAnsi="Times New Roman" w:cs="Times New Roman"/>
                <w:sz w:val="20"/>
                <w:szCs w:val="20"/>
                <w:lang w:eastAsia="ru-RU"/>
              </w:rPr>
              <w:t>Ед. изм.</w:t>
            </w:r>
          </w:p>
        </w:tc>
        <w:tc>
          <w:tcPr>
            <w:tcW w:w="3803" w:type="pct"/>
            <w:gridSpan w:val="11"/>
            <w:tcBorders>
              <w:top w:val="single" w:sz="4" w:space="0" w:color="auto"/>
              <w:left w:val="single" w:sz="4" w:space="0" w:color="auto"/>
              <w:bottom w:val="single" w:sz="4" w:space="0" w:color="auto"/>
              <w:right w:val="single" w:sz="4" w:space="0" w:color="auto"/>
            </w:tcBorders>
          </w:tcPr>
          <w:p w:rsidR="001C6CBA" w:rsidRPr="001C6CBA" w:rsidRDefault="001C6CBA" w:rsidP="001C6CBA">
            <w:pPr>
              <w:spacing w:after="0" w:line="240" w:lineRule="auto"/>
              <w:jc w:val="center"/>
              <w:rPr>
                <w:rFonts w:ascii="Times New Roman" w:eastAsia="Times New Roman" w:hAnsi="Times New Roman" w:cs="Times New Roman"/>
                <w:sz w:val="20"/>
                <w:szCs w:val="20"/>
                <w:lang w:eastAsia="ru-RU"/>
              </w:rPr>
            </w:pPr>
          </w:p>
          <w:p w:rsidR="001C6CBA" w:rsidRPr="001C6CBA" w:rsidRDefault="001C6CBA" w:rsidP="001C6CBA">
            <w:pPr>
              <w:spacing w:after="0" w:line="240" w:lineRule="auto"/>
              <w:jc w:val="center"/>
              <w:rPr>
                <w:rFonts w:ascii="Times New Roman" w:eastAsia="Times New Roman" w:hAnsi="Times New Roman" w:cs="Times New Roman"/>
                <w:sz w:val="20"/>
                <w:szCs w:val="20"/>
                <w:lang w:eastAsia="ru-RU"/>
              </w:rPr>
            </w:pPr>
            <w:r w:rsidRPr="001C6CBA">
              <w:rPr>
                <w:rFonts w:ascii="Times New Roman" w:eastAsia="Times New Roman" w:hAnsi="Times New Roman" w:cs="Times New Roman"/>
                <w:sz w:val="20"/>
                <w:szCs w:val="20"/>
                <w:lang w:eastAsia="ru-RU"/>
              </w:rPr>
              <w:t>Период действия тарифов</w:t>
            </w:r>
          </w:p>
        </w:tc>
      </w:tr>
      <w:tr w:rsidR="001C6CBA" w:rsidRPr="001C6CBA" w:rsidTr="00DA1F57">
        <w:trPr>
          <w:cantSplit/>
          <w:trHeight w:val="1134"/>
        </w:trPr>
        <w:tc>
          <w:tcPr>
            <w:tcW w:w="804" w:type="pct"/>
            <w:vMerge/>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rPr>
                <w:rFonts w:ascii="Times New Roman" w:eastAsia="Times New Roman" w:hAnsi="Times New Roman" w:cs="Times New Roman"/>
                <w:sz w:val="20"/>
                <w:szCs w:val="20"/>
                <w:lang w:eastAsia="ru-RU"/>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rPr>
                <w:rFonts w:ascii="Times New Roman" w:eastAsia="Times New Roman" w:hAnsi="Times New Roman" w:cs="Times New Roman"/>
                <w:sz w:val="20"/>
                <w:szCs w:val="20"/>
                <w:lang w:eastAsia="ru-RU"/>
              </w:rPr>
            </w:pPr>
          </w:p>
        </w:tc>
        <w:tc>
          <w:tcPr>
            <w:tcW w:w="346" w:type="pct"/>
            <w:tcBorders>
              <w:top w:val="single" w:sz="4" w:space="0" w:color="auto"/>
              <w:left w:val="single" w:sz="4" w:space="0" w:color="auto"/>
              <w:bottom w:val="single" w:sz="4" w:space="0" w:color="auto"/>
              <w:right w:val="single" w:sz="4" w:space="0" w:color="auto"/>
            </w:tcBorders>
            <w:textDirection w:val="btLr"/>
            <w:vAlign w:val="center"/>
            <w:hideMark/>
          </w:tcPr>
          <w:p w:rsidR="001C6CBA" w:rsidRPr="001C6CBA" w:rsidRDefault="001C6CBA" w:rsidP="001C6CBA">
            <w:pPr>
              <w:spacing w:after="0" w:line="240" w:lineRule="auto"/>
              <w:ind w:left="113" w:right="113"/>
              <w:jc w:val="center"/>
              <w:rPr>
                <w:rFonts w:ascii="Times New Roman" w:eastAsia="Times New Roman" w:hAnsi="Times New Roman" w:cs="Times New Roman"/>
                <w:sz w:val="17"/>
                <w:szCs w:val="17"/>
                <w:lang w:eastAsia="ru-RU"/>
              </w:rPr>
            </w:pPr>
            <w:r w:rsidRPr="001C6CBA">
              <w:rPr>
                <w:rFonts w:ascii="Times New Roman" w:eastAsia="Times New Roman" w:hAnsi="Times New Roman" w:cs="Times New Roman"/>
                <w:sz w:val="17"/>
                <w:szCs w:val="17"/>
                <w:lang w:eastAsia="ru-RU"/>
              </w:rPr>
              <w:t>с 01.01.2019</w:t>
            </w:r>
          </w:p>
          <w:p w:rsidR="001C6CBA" w:rsidRPr="001C6CBA" w:rsidRDefault="001C6CBA" w:rsidP="001C6CBA">
            <w:pPr>
              <w:spacing w:after="0" w:line="240" w:lineRule="auto"/>
              <w:ind w:left="113" w:right="113"/>
              <w:jc w:val="center"/>
              <w:rPr>
                <w:rFonts w:ascii="Times New Roman" w:eastAsia="Times New Roman" w:hAnsi="Times New Roman" w:cs="Times New Roman"/>
                <w:sz w:val="17"/>
                <w:szCs w:val="17"/>
                <w:lang w:eastAsia="ru-RU"/>
              </w:rPr>
            </w:pPr>
            <w:r w:rsidRPr="001C6CBA">
              <w:rPr>
                <w:rFonts w:ascii="Times New Roman" w:eastAsia="Times New Roman" w:hAnsi="Times New Roman" w:cs="Times New Roman"/>
                <w:sz w:val="17"/>
                <w:szCs w:val="17"/>
                <w:lang w:eastAsia="ru-RU"/>
              </w:rPr>
              <w:t>по 30.06.2019</w:t>
            </w:r>
          </w:p>
        </w:tc>
        <w:tc>
          <w:tcPr>
            <w:tcW w:w="346" w:type="pct"/>
            <w:tcBorders>
              <w:top w:val="single" w:sz="4" w:space="0" w:color="auto"/>
              <w:left w:val="single" w:sz="4" w:space="0" w:color="auto"/>
              <w:bottom w:val="single" w:sz="4" w:space="0" w:color="auto"/>
              <w:right w:val="single" w:sz="4" w:space="0" w:color="auto"/>
            </w:tcBorders>
            <w:textDirection w:val="btLr"/>
            <w:vAlign w:val="center"/>
            <w:hideMark/>
          </w:tcPr>
          <w:p w:rsidR="001C6CBA" w:rsidRPr="001C6CBA" w:rsidRDefault="001C6CBA" w:rsidP="001C6CBA">
            <w:pPr>
              <w:spacing w:after="0" w:line="240" w:lineRule="auto"/>
              <w:ind w:left="113" w:right="113"/>
              <w:jc w:val="center"/>
              <w:rPr>
                <w:rFonts w:ascii="Times New Roman" w:eastAsia="Times New Roman" w:hAnsi="Times New Roman" w:cs="Times New Roman"/>
                <w:sz w:val="17"/>
                <w:szCs w:val="17"/>
                <w:lang w:eastAsia="ru-RU"/>
              </w:rPr>
            </w:pPr>
            <w:r w:rsidRPr="001C6CBA">
              <w:rPr>
                <w:rFonts w:ascii="Times New Roman" w:eastAsia="Times New Roman" w:hAnsi="Times New Roman" w:cs="Times New Roman"/>
                <w:sz w:val="17"/>
                <w:szCs w:val="17"/>
                <w:lang w:eastAsia="ru-RU"/>
              </w:rPr>
              <w:t>с 01.07.2019</w:t>
            </w:r>
          </w:p>
          <w:p w:rsidR="001C6CBA" w:rsidRPr="001C6CBA" w:rsidRDefault="001C6CBA" w:rsidP="001C6CBA">
            <w:pPr>
              <w:spacing w:after="0" w:line="240" w:lineRule="auto"/>
              <w:ind w:left="113" w:right="113"/>
              <w:jc w:val="center"/>
              <w:rPr>
                <w:rFonts w:ascii="Times New Roman" w:eastAsia="Times New Roman" w:hAnsi="Times New Roman" w:cs="Times New Roman"/>
                <w:sz w:val="17"/>
                <w:szCs w:val="17"/>
                <w:lang w:eastAsia="ru-RU"/>
              </w:rPr>
            </w:pPr>
            <w:r w:rsidRPr="001C6CBA">
              <w:rPr>
                <w:rFonts w:ascii="Times New Roman" w:eastAsia="Times New Roman" w:hAnsi="Times New Roman" w:cs="Times New Roman"/>
                <w:sz w:val="17"/>
                <w:szCs w:val="17"/>
                <w:lang w:eastAsia="ru-RU"/>
              </w:rPr>
              <w:t>по 31.12.2019</w:t>
            </w:r>
          </w:p>
        </w:tc>
        <w:tc>
          <w:tcPr>
            <w:tcW w:w="346" w:type="pct"/>
            <w:tcBorders>
              <w:top w:val="single" w:sz="4" w:space="0" w:color="auto"/>
              <w:left w:val="single" w:sz="4" w:space="0" w:color="auto"/>
              <w:bottom w:val="single" w:sz="4" w:space="0" w:color="auto"/>
              <w:right w:val="single" w:sz="4" w:space="0" w:color="auto"/>
            </w:tcBorders>
            <w:textDirection w:val="btLr"/>
            <w:vAlign w:val="center"/>
            <w:hideMark/>
          </w:tcPr>
          <w:p w:rsidR="001C6CBA" w:rsidRPr="001C6CBA" w:rsidRDefault="001C6CBA" w:rsidP="001C6CBA">
            <w:pPr>
              <w:spacing w:after="0" w:line="240" w:lineRule="auto"/>
              <w:ind w:left="113" w:right="113"/>
              <w:jc w:val="center"/>
              <w:rPr>
                <w:rFonts w:ascii="Times New Roman" w:eastAsia="Times New Roman" w:hAnsi="Times New Roman" w:cs="Times New Roman"/>
                <w:sz w:val="17"/>
                <w:szCs w:val="17"/>
                <w:lang w:eastAsia="ru-RU"/>
              </w:rPr>
            </w:pPr>
            <w:r w:rsidRPr="001C6CBA">
              <w:rPr>
                <w:rFonts w:ascii="Times New Roman" w:eastAsia="Times New Roman" w:hAnsi="Times New Roman" w:cs="Times New Roman"/>
                <w:sz w:val="17"/>
                <w:szCs w:val="17"/>
                <w:lang w:eastAsia="ru-RU"/>
              </w:rPr>
              <w:t>с 01.01.2020</w:t>
            </w:r>
          </w:p>
          <w:p w:rsidR="001C6CBA" w:rsidRPr="001C6CBA" w:rsidRDefault="001C6CBA" w:rsidP="001C6CBA">
            <w:pPr>
              <w:spacing w:after="0" w:line="240" w:lineRule="auto"/>
              <w:ind w:left="113" w:right="113"/>
              <w:jc w:val="center"/>
              <w:rPr>
                <w:rFonts w:ascii="Times New Roman" w:eastAsia="Times New Roman" w:hAnsi="Times New Roman" w:cs="Times New Roman"/>
                <w:sz w:val="17"/>
                <w:szCs w:val="17"/>
                <w:lang w:eastAsia="ru-RU"/>
              </w:rPr>
            </w:pPr>
            <w:r w:rsidRPr="001C6CBA">
              <w:rPr>
                <w:rFonts w:ascii="Times New Roman" w:eastAsia="Times New Roman" w:hAnsi="Times New Roman" w:cs="Times New Roman"/>
                <w:sz w:val="17"/>
                <w:szCs w:val="17"/>
                <w:lang w:eastAsia="ru-RU"/>
              </w:rPr>
              <w:t>по 30.06.2020</w:t>
            </w:r>
          </w:p>
        </w:tc>
        <w:tc>
          <w:tcPr>
            <w:tcW w:w="346" w:type="pct"/>
            <w:tcBorders>
              <w:top w:val="single" w:sz="4" w:space="0" w:color="auto"/>
              <w:left w:val="single" w:sz="4" w:space="0" w:color="auto"/>
              <w:bottom w:val="single" w:sz="4" w:space="0" w:color="auto"/>
              <w:right w:val="single" w:sz="4" w:space="0" w:color="auto"/>
            </w:tcBorders>
            <w:textDirection w:val="btLr"/>
            <w:vAlign w:val="center"/>
            <w:hideMark/>
          </w:tcPr>
          <w:p w:rsidR="001C6CBA" w:rsidRPr="001C6CBA" w:rsidRDefault="001C6CBA" w:rsidP="001C6CBA">
            <w:pPr>
              <w:spacing w:after="0" w:line="240" w:lineRule="auto"/>
              <w:ind w:left="113" w:right="113"/>
              <w:jc w:val="center"/>
              <w:rPr>
                <w:rFonts w:ascii="Times New Roman" w:eastAsia="Times New Roman" w:hAnsi="Times New Roman" w:cs="Times New Roman"/>
                <w:sz w:val="17"/>
                <w:szCs w:val="17"/>
                <w:lang w:eastAsia="ru-RU"/>
              </w:rPr>
            </w:pPr>
            <w:r w:rsidRPr="001C6CBA">
              <w:rPr>
                <w:rFonts w:ascii="Times New Roman" w:eastAsia="Times New Roman" w:hAnsi="Times New Roman" w:cs="Times New Roman"/>
                <w:sz w:val="17"/>
                <w:szCs w:val="17"/>
                <w:lang w:eastAsia="ru-RU"/>
              </w:rPr>
              <w:t>с 01.07.2020</w:t>
            </w:r>
          </w:p>
          <w:p w:rsidR="001C6CBA" w:rsidRPr="001C6CBA" w:rsidRDefault="001C6CBA" w:rsidP="001C6CBA">
            <w:pPr>
              <w:spacing w:after="0" w:line="240" w:lineRule="auto"/>
              <w:ind w:left="113" w:right="113"/>
              <w:jc w:val="center"/>
              <w:rPr>
                <w:rFonts w:ascii="Times New Roman" w:eastAsia="Times New Roman" w:hAnsi="Times New Roman" w:cs="Times New Roman"/>
                <w:sz w:val="17"/>
                <w:szCs w:val="17"/>
                <w:lang w:eastAsia="ru-RU"/>
              </w:rPr>
            </w:pPr>
            <w:r w:rsidRPr="001C6CBA">
              <w:rPr>
                <w:rFonts w:ascii="Times New Roman" w:eastAsia="Times New Roman" w:hAnsi="Times New Roman" w:cs="Times New Roman"/>
                <w:sz w:val="17"/>
                <w:szCs w:val="17"/>
                <w:lang w:eastAsia="ru-RU"/>
              </w:rPr>
              <w:t>по 31.12.2020</w:t>
            </w:r>
          </w:p>
        </w:tc>
        <w:tc>
          <w:tcPr>
            <w:tcW w:w="346" w:type="pct"/>
            <w:tcBorders>
              <w:top w:val="single" w:sz="4" w:space="0" w:color="auto"/>
              <w:left w:val="single" w:sz="4" w:space="0" w:color="auto"/>
              <w:bottom w:val="single" w:sz="4" w:space="0" w:color="auto"/>
              <w:right w:val="single" w:sz="4" w:space="0" w:color="auto"/>
            </w:tcBorders>
            <w:textDirection w:val="btLr"/>
            <w:vAlign w:val="center"/>
            <w:hideMark/>
          </w:tcPr>
          <w:p w:rsidR="001C6CBA" w:rsidRPr="001C6CBA" w:rsidRDefault="001C6CBA" w:rsidP="001C6CBA">
            <w:pPr>
              <w:spacing w:after="0" w:line="240" w:lineRule="auto"/>
              <w:ind w:left="113" w:right="113"/>
              <w:jc w:val="center"/>
              <w:rPr>
                <w:rFonts w:ascii="Times New Roman" w:eastAsia="Times New Roman" w:hAnsi="Times New Roman" w:cs="Times New Roman"/>
                <w:sz w:val="17"/>
                <w:szCs w:val="17"/>
                <w:lang w:eastAsia="ru-RU"/>
              </w:rPr>
            </w:pPr>
            <w:r w:rsidRPr="001C6CBA">
              <w:rPr>
                <w:rFonts w:ascii="Times New Roman" w:eastAsia="Times New Roman" w:hAnsi="Times New Roman" w:cs="Times New Roman"/>
                <w:sz w:val="17"/>
                <w:szCs w:val="17"/>
                <w:lang w:eastAsia="ru-RU"/>
              </w:rPr>
              <w:t>с 01.01.2021</w:t>
            </w:r>
          </w:p>
          <w:p w:rsidR="001C6CBA" w:rsidRPr="001C6CBA" w:rsidRDefault="001C6CBA" w:rsidP="001C6CBA">
            <w:pPr>
              <w:spacing w:after="0" w:line="240" w:lineRule="auto"/>
              <w:ind w:left="113" w:right="113"/>
              <w:jc w:val="center"/>
              <w:rPr>
                <w:rFonts w:ascii="Times New Roman" w:eastAsia="Times New Roman" w:hAnsi="Times New Roman" w:cs="Times New Roman"/>
                <w:sz w:val="17"/>
                <w:szCs w:val="17"/>
                <w:lang w:eastAsia="ru-RU"/>
              </w:rPr>
            </w:pPr>
            <w:r w:rsidRPr="001C6CBA">
              <w:rPr>
                <w:rFonts w:ascii="Times New Roman" w:eastAsia="Times New Roman" w:hAnsi="Times New Roman" w:cs="Times New Roman"/>
                <w:sz w:val="17"/>
                <w:szCs w:val="17"/>
                <w:lang w:eastAsia="ru-RU"/>
              </w:rPr>
              <w:t>по 30.06.2021</w:t>
            </w:r>
          </w:p>
        </w:tc>
        <w:tc>
          <w:tcPr>
            <w:tcW w:w="346" w:type="pct"/>
            <w:tcBorders>
              <w:top w:val="single" w:sz="4" w:space="0" w:color="auto"/>
              <w:left w:val="single" w:sz="4" w:space="0" w:color="auto"/>
              <w:bottom w:val="single" w:sz="4" w:space="0" w:color="auto"/>
              <w:right w:val="single" w:sz="4" w:space="0" w:color="auto"/>
            </w:tcBorders>
            <w:textDirection w:val="btLr"/>
            <w:vAlign w:val="center"/>
            <w:hideMark/>
          </w:tcPr>
          <w:p w:rsidR="001C6CBA" w:rsidRPr="001C6CBA" w:rsidRDefault="001C6CBA" w:rsidP="001C6CBA">
            <w:pPr>
              <w:spacing w:after="0" w:line="240" w:lineRule="auto"/>
              <w:ind w:left="113" w:right="113"/>
              <w:jc w:val="center"/>
              <w:rPr>
                <w:rFonts w:ascii="Times New Roman" w:eastAsia="Times New Roman" w:hAnsi="Times New Roman" w:cs="Times New Roman"/>
                <w:sz w:val="17"/>
                <w:szCs w:val="17"/>
                <w:lang w:eastAsia="ru-RU"/>
              </w:rPr>
            </w:pPr>
            <w:r w:rsidRPr="001C6CBA">
              <w:rPr>
                <w:rFonts w:ascii="Times New Roman" w:eastAsia="Times New Roman" w:hAnsi="Times New Roman" w:cs="Times New Roman"/>
                <w:sz w:val="17"/>
                <w:szCs w:val="17"/>
                <w:lang w:eastAsia="ru-RU"/>
              </w:rPr>
              <w:t>с 01.07.2021</w:t>
            </w:r>
          </w:p>
          <w:p w:rsidR="001C6CBA" w:rsidRPr="001C6CBA" w:rsidRDefault="001C6CBA" w:rsidP="001C6CBA">
            <w:pPr>
              <w:spacing w:after="0" w:line="240" w:lineRule="auto"/>
              <w:ind w:left="113" w:right="113"/>
              <w:jc w:val="center"/>
              <w:rPr>
                <w:rFonts w:ascii="Times New Roman" w:eastAsia="Times New Roman" w:hAnsi="Times New Roman" w:cs="Times New Roman"/>
                <w:sz w:val="17"/>
                <w:szCs w:val="17"/>
                <w:lang w:eastAsia="ru-RU"/>
              </w:rPr>
            </w:pPr>
            <w:r w:rsidRPr="001C6CBA">
              <w:rPr>
                <w:rFonts w:ascii="Times New Roman" w:eastAsia="Times New Roman" w:hAnsi="Times New Roman" w:cs="Times New Roman"/>
                <w:sz w:val="17"/>
                <w:szCs w:val="17"/>
                <w:lang w:eastAsia="ru-RU"/>
              </w:rPr>
              <w:t>по 31.12.2021</w:t>
            </w:r>
          </w:p>
        </w:tc>
        <w:tc>
          <w:tcPr>
            <w:tcW w:w="346" w:type="pct"/>
            <w:tcBorders>
              <w:top w:val="single" w:sz="4" w:space="0" w:color="auto"/>
              <w:left w:val="single" w:sz="4" w:space="0" w:color="auto"/>
              <w:bottom w:val="single" w:sz="4" w:space="0" w:color="auto"/>
              <w:right w:val="single" w:sz="4" w:space="0" w:color="auto"/>
            </w:tcBorders>
            <w:textDirection w:val="btLr"/>
            <w:vAlign w:val="center"/>
            <w:hideMark/>
          </w:tcPr>
          <w:p w:rsidR="001C6CBA" w:rsidRPr="001C6CBA" w:rsidRDefault="001C6CBA" w:rsidP="001C6CBA">
            <w:pPr>
              <w:spacing w:after="0" w:line="240" w:lineRule="auto"/>
              <w:ind w:left="113" w:right="113"/>
              <w:jc w:val="center"/>
              <w:rPr>
                <w:rFonts w:ascii="Times New Roman" w:eastAsia="Times New Roman" w:hAnsi="Times New Roman" w:cs="Times New Roman"/>
                <w:sz w:val="17"/>
                <w:szCs w:val="17"/>
                <w:lang w:eastAsia="ru-RU"/>
              </w:rPr>
            </w:pPr>
            <w:r w:rsidRPr="001C6CBA">
              <w:rPr>
                <w:rFonts w:ascii="Times New Roman" w:eastAsia="Times New Roman" w:hAnsi="Times New Roman" w:cs="Times New Roman"/>
                <w:sz w:val="17"/>
                <w:szCs w:val="17"/>
                <w:lang w:eastAsia="ru-RU"/>
              </w:rPr>
              <w:t>с 01.01.2022</w:t>
            </w:r>
          </w:p>
          <w:p w:rsidR="001C6CBA" w:rsidRPr="001C6CBA" w:rsidRDefault="001C6CBA" w:rsidP="001C6CBA">
            <w:pPr>
              <w:spacing w:after="0" w:line="240" w:lineRule="auto"/>
              <w:ind w:left="113" w:right="113"/>
              <w:jc w:val="center"/>
              <w:rPr>
                <w:rFonts w:ascii="Times New Roman" w:eastAsia="Times New Roman" w:hAnsi="Times New Roman" w:cs="Times New Roman"/>
                <w:sz w:val="17"/>
                <w:szCs w:val="17"/>
                <w:lang w:eastAsia="ru-RU"/>
              </w:rPr>
            </w:pPr>
            <w:r w:rsidRPr="001C6CBA">
              <w:rPr>
                <w:rFonts w:ascii="Times New Roman" w:eastAsia="Times New Roman" w:hAnsi="Times New Roman" w:cs="Times New Roman"/>
                <w:sz w:val="17"/>
                <w:szCs w:val="17"/>
                <w:lang w:eastAsia="ru-RU"/>
              </w:rPr>
              <w:t>по 30.06.2022</w:t>
            </w:r>
          </w:p>
        </w:tc>
        <w:tc>
          <w:tcPr>
            <w:tcW w:w="346" w:type="pct"/>
            <w:tcBorders>
              <w:top w:val="single" w:sz="4" w:space="0" w:color="auto"/>
              <w:left w:val="single" w:sz="4" w:space="0" w:color="auto"/>
              <w:bottom w:val="single" w:sz="4" w:space="0" w:color="auto"/>
              <w:right w:val="single" w:sz="4" w:space="0" w:color="auto"/>
            </w:tcBorders>
            <w:textDirection w:val="btLr"/>
            <w:vAlign w:val="center"/>
            <w:hideMark/>
          </w:tcPr>
          <w:p w:rsidR="001C6CBA" w:rsidRPr="001C6CBA" w:rsidRDefault="001C6CBA" w:rsidP="001C6CBA">
            <w:pPr>
              <w:spacing w:after="0" w:line="240" w:lineRule="auto"/>
              <w:ind w:left="113" w:right="113"/>
              <w:jc w:val="center"/>
              <w:rPr>
                <w:rFonts w:ascii="Times New Roman" w:eastAsia="Times New Roman" w:hAnsi="Times New Roman" w:cs="Times New Roman"/>
                <w:sz w:val="17"/>
                <w:szCs w:val="17"/>
                <w:lang w:eastAsia="ru-RU"/>
              </w:rPr>
            </w:pPr>
            <w:r w:rsidRPr="001C6CBA">
              <w:rPr>
                <w:rFonts w:ascii="Times New Roman" w:eastAsia="Times New Roman" w:hAnsi="Times New Roman" w:cs="Times New Roman"/>
                <w:sz w:val="17"/>
                <w:szCs w:val="17"/>
                <w:lang w:eastAsia="ru-RU"/>
              </w:rPr>
              <w:t>с 01.07.2022</w:t>
            </w:r>
          </w:p>
          <w:p w:rsidR="001C6CBA" w:rsidRPr="001C6CBA" w:rsidRDefault="001C6CBA" w:rsidP="001C6CBA">
            <w:pPr>
              <w:spacing w:after="0" w:line="240" w:lineRule="auto"/>
              <w:ind w:left="113" w:right="113"/>
              <w:jc w:val="center"/>
              <w:rPr>
                <w:rFonts w:ascii="Times New Roman" w:eastAsia="Times New Roman" w:hAnsi="Times New Roman" w:cs="Times New Roman"/>
                <w:sz w:val="17"/>
                <w:szCs w:val="17"/>
                <w:lang w:eastAsia="ru-RU"/>
              </w:rPr>
            </w:pPr>
            <w:r w:rsidRPr="001C6CBA">
              <w:rPr>
                <w:rFonts w:ascii="Times New Roman" w:eastAsia="Times New Roman" w:hAnsi="Times New Roman" w:cs="Times New Roman"/>
                <w:sz w:val="17"/>
                <w:szCs w:val="17"/>
                <w:lang w:eastAsia="ru-RU"/>
              </w:rPr>
              <w:t>по 31.07.2022</w:t>
            </w:r>
          </w:p>
        </w:tc>
        <w:tc>
          <w:tcPr>
            <w:tcW w:w="346" w:type="pct"/>
            <w:tcBorders>
              <w:top w:val="single" w:sz="4" w:space="0" w:color="auto"/>
              <w:left w:val="single" w:sz="4" w:space="0" w:color="auto"/>
              <w:bottom w:val="single" w:sz="4" w:space="0" w:color="auto"/>
              <w:right w:val="single" w:sz="4" w:space="0" w:color="auto"/>
            </w:tcBorders>
            <w:textDirection w:val="btLr"/>
          </w:tcPr>
          <w:p w:rsidR="001C6CBA" w:rsidRPr="001C6CBA" w:rsidRDefault="001C6CBA" w:rsidP="001C6CBA">
            <w:pPr>
              <w:spacing w:after="0" w:line="240" w:lineRule="auto"/>
              <w:ind w:left="113" w:right="113"/>
              <w:jc w:val="center"/>
              <w:rPr>
                <w:rFonts w:ascii="Times New Roman" w:eastAsia="Times New Roman" w:hAnsi="Times New Roman" w:cs="Times New Roman"/>
                <w:sz w:val="17"/>
                <w:szCs w:val="17"/>
                <w:lang w:eastAsia="ru-RU"/>
              </w:rPr>
            </w:pPr>
            <w:r w:rsidRPr="001C6CBA">
              <w:rPr>
                <w:rFonts w:ascii="Times New Roman" w:eastAsia="Times New Roman" w:hAnsi="Times New Roman" w:cs="Times New Roman"/>
                <w:sz w:val="17"/>
                <w:szCs w:val="17"/>
                <w:lang w:eastAsia="ru-RU"/>
              </w:rPr>
              <w:t>с 01.08.2022</w:t>
            </w:r>
          </w:p>
          <w:p w:rsidR="001C6CBA" w:rsidRPr="001C6CBA" w:rsidRDefault="001C6CBA" w:rsidP="001C6CBA">
            <w:pPr>
              <w:spacing w:after="0" w:line="240" w:lineRule="auto"/>
              <w:ind w:left="113" w:right="113"/>
              <w:jc w:val="center"/>
              <w:rPr>
                <w:rFonts w:ascii="Times New Roman" w:eastAsia="Times New Roman" w:hAnsi="Times New Roman" w:cs="Times New Roman"/>
                <w:sz w:val="17"/>
                <w:szCs w:val="17"/>
                <w:lang w:eastAsia="ru-RU"/>
              </w:rPr>
            </w:pPr>
            <w:r w:rsidRPr="001C6CBA">
              <w:rPr>
                <w:rFonts w:ascii="Times New Roman" w:eastAsia="Times New Roman" w:hAnsi="Times New Roman" w:cs="Times New Roman"/>
                <w:sz w:val="17"/>
                <w:szCs w:val="17"/>
                <w:lang w:eastAsia="ru-RU"/>
              </w:rPr>
              <w:t>по 31.12.2022</w:t>
            </w:r>
          </w:p>
        </w:tc>
        <w:tc>
          <w:tcPr>
            <w:tcW w:w="346" w:type="pct"/>
            <w:tcBorders>
              <w:top w:val="single" w:sz="4" w:space="0" w:color="auto"/>
              <w:left w:val="single" w:sz="4" w:space="0" w:color="auto"/>
              <w:bottom w:val="single" w:sz="4" w:space="0" w:color="auto"/>
              <w:right w:val="single" w:sz="4" w:space="0" w:color="auto"/>
            </w:tcBorders>
            <w:textDirection w:val="btLr"/>
            <w:vAlign w:val="center"/>
            <w:hideMark/>
          </w:tcPr>
          <w:p w:rsidR="001C6CBA" w:rsidRPr="001C6CBA" w:rsidRDefault="001C6CBA" w:rsidP="001C6CBA">
            <w:pPr>
              <w:spacing w:after="0" w:line="240" w:lineRule="auto"/>
              <w:ind w:left="113" w:right="113"/>
              <w:jc w:val="center"/>
              <w:rPr>
                <w:rFonts w:ascii="Times New Roman" w:eastAsia="Times New Roman" w:hAnsi="Times New Roman" w:cs="Times New Roman"/>
                <w:sz w:val="17"/>
                <w:szCs w:val="17"/>
                <w:lang w:eastAsia="ru-RU"/>
              </w:rPr>
            </w:pPr>
            <w:r w:rsidRPr="001C6CBA">
              <w:rPr>
                <w:rFonts w:ascii="Times New Roman" w:eastAsia="Times New Roman" w:hAnsi="Times New Roman" w:cs="Times New Roman"/>
                <w:sz w:val="17"/>
                <w:szCs w:val="17"/>
                <w:lang w:eastAsia="ru-RU"/>
              </w:rPr>
              <w:t>с 01.01.2023</w:t>
            </w:r>
          </w:p>
          <w:p w:rsidR="001C6CBA" w:rsidRPr="001C6CBA" w:rsidRDefault="001C6CBA" w:rsidP="001C6CBA">
            <w:pPr>
              <w:spacing w:after="0" w:line="240" w:lineRule="auto"/>
              <w:ind w:left="113" w:right="113"/>
              <w:jc w:val="center"/>
              <w:rPr>
                <w:rFonts w:ascii="Times New Roman" w:eastAsia="Times New Roman" w:hAnsi="Times New Roman" w:cs="Times New Roman"/>
                <w:sz w:val="17"/>
                <w:szCs w:val="17"/>
                <w:lang w:eastAsia="ru-RU"/>
              </w:rPr>
            </w:pPr>
            <w:r w:rsidRPr="001C6CBA">
              <w:rPr>
                <w:rFonts w:ascii="Times New Roman" w:eastAsia="Times New Roman" w:hAnsi="Times New Roman" w:cs="Times New Roman"/>
                <w:sz w:val="17"/>
                <w:szCs w:val="17"/>
                <w:lang w:eastAsia="ru-RU"/>
              </w:rPr>
              <w:t>по 30.06.2023</w:t>
            </w:r>
          </w:p>
        </w:tc>
        <w:tc>
          <w:tcPr>
            <w:tcW w:w="345" w:type="pct"/>
            <w:tcBorders>
              <w:top w:val="single" w:sz="4" w:space="0" w:color="auto"/>
              <w:left w:val="single" w:sz="4" w:space="0" w:color="auto"/>
              <w:bottom w:val="single" w:sz="4" w:space="0" w:color="auto"/>
              <w:right w:val="single" w:sz="4" w:space="0" w:color="auto"/>
            </w:tcBorders>
            <w:textDirection w:val="btLr"/>
            <w:vAlign w:val="center"/>
            <w:hideMark/>
          </w:tcPr>
          <w:p w:rsidR="001C6CBA" w:rsidRPr="001C6CBA" w:rsidRDefault="001C6CBA" w:rsidP="001C6CBA">
            <w:pPr>
              <w:spacing w:after="0" w:line="240" w:lineRule="auto"/>
              <w:ind w:left="113" w:right="113"/>
              <w:jc w:val="center"/>
              <w:rPr>
                <w:rFonts w:ascii="Times New Roman" w:eastAsia="Times New Roman" w:hAnsi="Times New Roman" w:cs="Times New Roman"/>
                <w:sz w:val="17"/>
                <w:szCs w:val="17"/>
                <w:lang w:eastAsia="ru-RU"/>
              </w:rPr>
            </w:pPr>
            <w:r w:rsidRPr="001C6CBA">
              <w:rPr>
                <w:rFonts w:ascii="Times New Roman" w:eastAsia="Times New Roman" w:hAnsi="Times New Roman" w:cs="Times New Roman"/>
                <w:sz w:val="17"/>
                <w:szCs w:val="17"/>
                <w:lang w:eastAsia="ru-RU"/>
              </w:rPr>
              <w:t>с 01.07.2023</w:t>
            </w:r>
          </w:p>
          <w:p w:rsidR="001C6CBA" w:rsidRPr="001C6CBA" w:rsidRDefault="001C6CBA" w:rsidP="001C6CBA">
            <w:pPr>
              <w:spacing w:after="0" w:line="240" w:lineRule="auto"/>
              <w:ind w:left="113" w:right="113"/>
              <w:jc w:val="center"/>
              <w:rPr>
                <w:rFonts w:ascii="Times New Roman" w:eastAsia="Times New Roman" w:hAnsi="Times New Roman" w:cs="Times New Roman"/>
                <w:sz w:val="17"/>
                <w:szCs w:val="17"/>
                <w:lang w:eastAsia="ru-RU"/>
              </w:rPr>
            </w:pPr>
            <w:r w:rsidRPr="001C6CBA">
              <w:rPr>
                <w:rFonts w:ascii="Times New Roman" w:eastAsia="Times New Roman" w:hAnsi="Times New Roman" w:cs="Times New Roman"/>
                <w:sz w:val="17"/>
                <w:szCs w:val="17"/>
                <w:lang w:eastAsia="ru-RU"/>
              </w:rPr>
              <w:t>по 31.12.2023</w:t>
            </w:r>
          </w:p>
        </w:tc>
      </w:tr>
      <w:tr w:rsidR="001C6CBA" w:rsidRPr="001C6CBA" w:rsidTr="00DA1F57">
        <w:trPr>
          <w:trHeight w:val="567"/>
        </w:trPr>
        <w:tc>
          <w:tcPr>
            <w:tcW w:w="804"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rPr>
                <w:rFonts w:ascii="Times New Roman" w:eastAsia="Times New Roman" w:hAnsi="Times New Roman" w:cs="Times New Roman"/>
                <w:sz w:val="20"/>
                <w:szCs w:val="20"/>
                <w:lang w:eastAsia="ru-RU"/>
              </w:rPr>
            </w:pPr>
            <w:r w:rsidRPr="001C6CBA">
              <w:rPr>
                <w:rFonts w:ascii="Times New Roman" w:eastAsia="Times New Roman" w:hAnsi="Times New Roman" w:cs="Times New Roman"/>
                <w:sz w:val="20"/>
                <w:szCs w:val="20"/>
                <w:lang w:eastAsia="ru-RU"/>
              </w:rPr>
              <w:t xml:space="preserve">Питьевая вода </w:t>
            </w:r>
          </w:p>
        </w:tc>
        <w:tc>
          <w:tcPr>
            <w:tcW w:w="393"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20"/>
                <w:szCs w:val="20"/>
                <w:lang w:eastAsia="ru-RU"/>
              </w:rPr>
            </w:pPr>
            <w:r w:rsidRPr="001C6CBA">
              <w:rPr>
                <w:rFonts w:ascii="Times New Roman" w:eastAsia="Times New Roman" w:hAnsi="Times New Roman" w:cs="Times New Roman"/>
                <w:sz w:val="20"/>
                <w:szCs w:val="20"/>
                <w:lang w:eastAsia="ru-RU"/>
              </w:rPr>
              <w:t>руб./ куб. м</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31,35</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32,43</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32,43</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34,88</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34,88</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38,53</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38,53</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39,37</w:t>
            </w:r>
          </w:p>
        </w:tc>
        <w:tc>
          <w:tcPr>
            <w:tcW w:w="346" w:type="pct"/>
            <w:tcBorders>
              <w:top w:val="single" w:sz="4" w:space="0" w:color="auto"/>
              <w:left w:val="single" w:sz="4" w:space="0" w:color="auto"/>
              <w:bottom w:val="single" w:sz="4" w:space="0" w:color="auto"/>
              <w:right w:val="single" w:sz="4" w:space="0" w:color="auto"/>
            </w:tcBorders>
            <w:vAlign w:val="center"/>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67,47</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67,47</w:t>
            </w:r>
          </w:p>
        </w:tc>
        <w:tc>
          <w:tcPr>
            <w:tcW w:w="345"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36,57</w:t>
            </w:r>
          </w:p>
        </w:tc>
      </w:tr>
      <w:tr w:rsidR="001C6CBA" w:rsidRPr="001C6CBA" w:rsidTr="00DA1F57">
        <w:trPr>
          <w:trHeight w:val="567"/>
        </w:trPr>
        <w:tc>
          <w:tcPr>
            <w:tcW w:w="804"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ind w:firstLine="34"/>
              <w:rPr>
                <w:rFonts w:ascii="Times New Roman" w:eastAsia="Times New Roman" w:hAnsi="Times New Roman" w:cs="Times New Roman"/>
                <w:sz w:val="20"/>
                <w:szCs w:val="20"/>
                <w:lang w:eastAsia="ru-RU"/>
              </w:rPr>
            </w:pPr>
            <w:r w:rsidRPr="001C6CBA">
              <w:rPr>
                <w:rFonts w:ascii="Times New Roman" w:eastAsia="Times New Roman" w:hAnsi="Times New Roman" w:cs="Times New Roman"/>
                <w:sz w:val="20"/>
                <w:szCs w:val="20"/>
                <w:lang w:eastAsia="ru-RU"/>
              </w:rPr>
              <w:t>Для категории «Население» *</w:t>
            </w:r>
          </w:p>
        </w:tc>
        <w:tc>
          <w:tcPr>
            <w:tcW w:w="393"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20"/>
                <w:szCs w:val="20"/>
                <w:lang w:eastAsia="ru-RU"/>
              </w:rPr>
            </w:pPr>
            <w:r w:rsidRPr="001C6CBA">
              <w:rPr>
                <w:rFonts w:ascii="Times New Roman" w:eastAsia="Times New Roman" w:hAnsi="Times New Roman" w:cs="Times New Roman"/>
                <w:sz w:val="20"/>
                <w:szCs w:val="20"/>
                <w:lang w:eastAsia="ru-RU"/>
              </w:rPr>
              <w:t>руб./ куб. м</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31,35</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32,43</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32,43</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34,88</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34,88</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38,53</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38,53</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39,37</w:t>
            </w:r>
          </w:p>
        </w:tc>
        <w:tc>
          <w:tcPr>
            <w:tcW w:w="346" w:type="pct"/>
            <w:tcBorders>
              <w:top w:val="single" w:sz="4" w:space="0" w:color="auto"/>
              <w:left w:val="single" w:sz="4" w:space="0" w:color="auto"/>
              <w:bottom w:val="single" w:sz="4" w:space="0" w:color="auto"/>
              <w:right w:val="single" w:sz="4" w:space="0" w:color="auto"/>
            </w:tcBorders>
            <w:vAlign w:val="center"/>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67,47</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67,47</w:t>
            </w:r>
          </w:p>
        </w:tc>
        <w:tc>
          <w:tcPr>
            <w:tcW w:w="345"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36,57</w:t>
            </w:r>
          </w:p>
        </w:tc>
      </w:tr>
      <w:tr w:rsidR="001C6CBA" w:rsidRPr="001C6CBA" w:rsidTr="00DA1F57">
        <w:trPr>
          <w:trHeight w:val="567"/>
        </w:trPr>
        <w:tc>
          <w:tcPr>
            <w:tcW w:w="804"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rPr>
                <w:rFonts w:ascii="Times New Roman" w:eastAsia="Times New Roman" w:hAnsi="Times New Roman" w:cs="Times New Roman"/>
                <w:sz w:val="20"/>
                <w:szCs w:val="20"/>
                <w:lang w:eastAsia="ru-RU"/>
              </w:rPr>
            </w:pPr>
            <w:r w:rsidRPr="001C6CBA">
              <w:rPr>
                <w:rFonts w:ascii="Times New Roman" w:eastAsia="Times New Roman" w:hAnsi="Times New Roman" w:cs="Times New Roman"/>
                <w:sz w:val="20"/>
                <w:szCs w:val="20"/>
                <w:lang w:eastAsia="ru-RU"/>
              </w:rPr>
              <w:t xml:space="preserve">Водоотведение </w:t>
            </w:r>
          </w:p>
        </w:tc>
        <w:tc>
          <w:tcPr>
            <w:tcW w:w="393"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20"/>
                <w:szCs w:val="20"/>
                <w:lang w:eastAsia="ru-RU"/>
              </w:rPr>
            </w:pPr>
            <w:r w:rsidRPr="001C6CBA">
              <w:rPr>
                <w:rFonts w:ascii="Times New Roman" w:eastAsia="Times New Roman" w:hAnsi="Times New Roman" w:cs="Times New Roman"/>
                <w:sz w:val="20"/>
                <w:szCs w:val="20"/>
                <w:lang w:eastAsia="ru-RU"/>
              </w:rPr>
              <w:t>руб./ куб. м</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30,82</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31,88</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31,88</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41,85</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41,85</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42,84</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42,84</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48,11</w:t>
            </w:r>
          </w:p>
        </w:tc>
        <w:tc>
          <w:tcPr>
            <w:tcW w:w="346" w:type="pct"/>
            <w:tcBorders>
              <w:top w:val="single" w:sz="4" w:space="0" w:color="auto"/>
              <w:left w:val="single" w:sz="4" w:space="0" w:color="auto"/>
              <w:bottom w:val="single" w:sz="4" w:space="0" w:color="auto"/>
              <w:right w:val="single" w:sz="4" w:space="0" w:color="auto"/>
            </w:tcBorders>
            <w:vAlign w:val="center"/>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48,11</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48,11</w:t>
            </w:r>
          </w:p>
        </w:tc>
        <w:tc>
          <w:tcPr>
            <w:tcW w:w="345"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35,75</w:t>
            </w:r>
          </w:p>
        </w:tc>
      </w:tr>
      <w:tr w:rsidR="001C6CBA" w:rsidRPr="001C6CBA" w:rsidTr="00DA1F57">
        <w:trPr>
          <w:trHeight w:val="567"/>
        </w:trPr>
        <w:tc>
          <w:tcPr>
            <w:tcW w:w="804" w:type="pct"/>
            <w:tcBorders>
              <w:top w:val="single" w:sz="4" w:space="0" w:color="auto"/>
              <w:left w:val="single" w:sz="4" w:space="0" w:color="auto"/>
              <w:bottom w:val="single" w:sz="4" w:space="0" w:color="auto"/>
              <w:right w:val="single" w:sz="4" w:space="0" w:color="auto"/>
            </w:tcBorders>
            <w:hideMark/>
          </w:tcPr>
          <w:p w:rsidR="001C6CBA" w:rsidRPr="001C6CBA" w:rsidRDefault="001C6CBA" w:rsidP="001C6CBA">
            <w:pPr>
              <w:spacing w:after="0" w:line="240" w:lineRule="auto"/>
              <w:rPr>
                <w:rFonts w:ascii="Times New Roman" w:eastAsia="Times New Roman" w:hAnsi="Times New Roman" w:cs="Times New Roman"/>
                <w:sz w:val="20"/>
                <w:szCs w:val="20"/>
                <w:lang w:eastAsia="ru-RU"/>
              </w:rPr>
            </w:pPr>
            <w:r w:rsidRPr="001C6CBA">
              <w:rPr>
                <w:rFonts w:ascii="Times New Roman" w:eastAsia="Times New Roman" w:hAnsi="Times New Roman" w:cs="Times New Roman"/>
                <w:sz w:val="20"/>
                <w:szCs w:val="20"/>
                <w:lang w:eastAsia="ru-RU"/>
              </w:rPr>
              <w:t>Для категории «Население» *</w:t>
            </w:r>
          </w:p>
        </w:tc>
        <w:tc>
          <w:tcPr>
            <w:tcW w:w="393"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20"/>
                <w:szCs w:val="20"/>
                <w:lang w:eastAsia="ru-RU"/>
              </w:rPr>
            </w:pPr>
            <w:r w:rsidRPr="001C6CBA">
              <w:rPr>
                <w:rFonts w:ascii="Times New Roman" w:eastAsia="Times New Roman" w:hAnsi="Times New Roman" w:cs="Times New Roman"/>
                <w:sz w:val="20"/>
                <w:szCs w:val="20"/>
                <w:lang w:eastAsia="ru-RU"/>
              </w:rPr>
              <w:t>руб./ куб. м</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30,82</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31,88</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31,88</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41,85</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41,85</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42,84</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42,84</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48,11</w:t>
            </w:r>
          </w:p>
        </w:tc>
        <w:tc>
          <w:tcPr>
            <w:tcW w:w="346" w:type="pct"/>
            <w:tcBorders>
              <w:top w:val="single" w:sz="4" w:space="0" w:color="auto"/>
              <w:left w:val="single" w:sz="4" w:space="0" w:color="auto"/>
              <w:bottom w:val="single" w:sz="4" w:space="0" w:color="auto"/>
              <w:right w:val="single" w:sz="4" w:space="0" w:color="auto"/>
            </w:tcBorders>
            <w:vAlign w:val="center"/>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48,11</w:t>
            </w:r>
          </w:p>
        </w:tc>
        <w:tc>
          <w:tcPr>
            <w:tcW w:w="346"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48,11</w:t>
            </w:r>
          </w:p>
        </w:tc>
        <w:tc>
          <w:tcPr>
            <w:tcW w:w="345" w:type="pct"/>
            <w:tcBorders>
              <w:top w:val="single" w:sz="4" w:space="0" w:color="auto"/>
              <w:left w:val="single" w:sz="4" w:space="0" w:color="auto"/>
              <w:bottom w:val="single" w:sz="4" w:space="0" w:color="auto"/>
              <w:right w:val="single" w:sz="4" w:space="0" w:color="auto"/>
            </w:tcBorders>
            <w:vAlign w:val="center"/>
            <w:hideMark/>
          </w:tcPr>
          <w:p w:rsidR="001C6CBA" w:rsidRPr="001C6CBA" w:rsidRDefault="001C6CBA" w:rsidP="001C6CBA">
            <w:pPr>
              <w:spacing w:after="0" w:line="240" w:lineRule="auto"/>
              <w:jc w:val="center"/>
              <w:rPr>
                <w:rFonts w:ascii="Times New Roman" w:eastAsia="Times New Roman" w:hAnsi="Times New Roman" w:cs="Times New Roman"/>
                <w:sz w:val="18"/>
                <w:szCs w:val="18"/>
                <w:lang w:eastAsia="ru-RU"/>
              </w:rPr>
            </w:pPr>
            <w:r w:rsidRPr="001C6CBA">
              <w:rPr>
                <w:rFonts w:ascii="Times New Roman" w:eastAsia="Times New Roman" w:hAnsi="Times New Roman" w:cs="Times New Roman"/>
                <w:sz w:val="18"/>
                <w:szCs w:val="18"/>
                <w:lang w:eastAsia="ru-RU"/>
              </w:rPr>
              <w:t>35,75</w:t>
            </w:r>
          </w:p>
        </w:tc>
      </w:tr>
    </w:tbl>
    <w:p w:rsidR="00126C7D" w:rsidRPr="002A171A" w:rsidRDefault="00126C7D" w:rsidP="00126C7D">
      <w:pPr>
        <w:spacing w:after="0" w:line="240" w:lineRule="auto"/>
        <w:ind w:firstLine="709"/>
        <w:jc w:val="both"/>
        <w:rPr>
          <w:rFonts w:ascii="Times New Roman" w:eastAsia="Times New Roman" w:hAnsi="Times New Roman"/>
          <w:sz w:val="27"/>
          <w:szCs w:val="27"/>
          <w:lang w:eastAsia="ru-RU"/>
        </w:rPr>
      </w:pPr>
      <w:r w:rsidRPr="00126C7D">
        <w:rPr>
          <w:rFonts w:ascii="Times New Roman" w:eastAsia="Times New Roman" w:hAnsi="Times New Roman" w:cs="Times New Roman"/>
          <w:sz w:val="28"/>
          <w:szCs w:val="28"/>
          <w:lang w:eastAsia="ru-RU"/>
        </w:rPr>
        <w:t xml:space="preserve">2. Утвердить изменения в производственную программу </w:t>
      </w:r>
      <w:r w:rsidRPr="00126C7D">
        <w:rPr>
          <w:rFonts w:ascii="Times New Roman" w:eastAsia="Times New Roman" w:hAnsi="Times New Roman" w:cs="Times New Roman"/>
          <w:sz w:val="28"/>
          <w:szCs w:val="28"/>
          <w:lang w:eastAsia="ru-RU"/>
        </w:rPr>
        <w:br/>
        <w:t xml:space="preserve">МУП «Новоторъяльский водоканал», оказывающего услуги в сфере холодного водоснабжения </w:t>
      </w:r>
      <w:r w:rsidRPr="00126C7D">
        <w:rPr>
          <w:rFonts w:ascii="Times New Roman" w:eastAsia="Times New Roman" w:hAnsi="Times New Roman" w:cs="Times New Roman"/>
          <w:sz w:val="28"/>
          <w:szCs w:val="24"/>
          <w:lang w:eastAsia="ru-RU"/>
        </w:rPr>
        <w:t>на территории</w:t>
      </w:r>
      <w:r w:rsidRPr="00126C7D">
        <w:rPr>
          <w:rFonts w:ascii="Times New Roman" w:eastAsia="Times New Roman" w:hAnsi="Times New Roman" w:cs="Times New Roman"/>
          <w:sz w:val="28"/>
          <w:szCs w:val="28"/>
          <w:lang w:eastAsia="ru-RU"/>
        </w:rPr>
        <w:t xml:space="preserve"> муниципального образования «Новоторъяльский муниципальный район», на 2019 - 2023 годы</w:t>
      </w:r>
    </w:p>
    <w:p w:rsidR="00206AFF" w:rsidRDefault="00206AFF" w:rsidP="00CF208F">
      <w:pPr>
        <w:spacing w:after="0" w:line="240" w:lineRule="auto"/>
        <w:ind w:firstLine="708"/>
        <w:jc w:val="both"/>
        <w:rPr>
          <w:rFonts w:ascii="Times New Roman" w:hAnsi="Times New Roman" w:cs="Times New Roman"/>
          <w:sz w:val="28"/>
          <w:szCs w:val="28"/>
        </w:rPr>
      </w:pPr>
    </w:p>
    <w:p w:rsidR="00E0358A" w:rsidRDefault="00E0358A" w:rsidP="00CF208F">
      <w:pPr>
        <w:spacing w:after="0" w:line="240" w:lineRule="auto"/>
        <w:ind w:firstLine="708"/>
        <w:jc w:val="both"/>
        <w:rPr>
          <w:rFonts w:ascii="Times New Roman" w:hAnsi="Times New Roman" w:cs="Times New Roman"/>
          <w:sz w:val="28"/>
          <w:szCs w:val="28"/>
        </w:rPr>
      </w:pPr>
    </w:p>
    <w:p w:rsidR="003A269F" w:rsidRDefault="00B524F3" w:rsidP="003A269F">
      <w:pPr>
        <w:spacing w:after="0" w:line="0" w:lineRule="atLeast"/>
        <w:ind w:firstLine="709"/>
        <w:jc w:val="both"/>
        <w:rPr>
          <w:rFonts w:ascii="Times New Roman" w:eastAsia="Times New Roman" w:hAnsi="Times New Roman" w:cs="Times New Roman"/>
          <w:b/>
          <w:sz w:val="28"/>
          <w:szCs w:val="28"/>
          <w:lang w:eastAsia="ru-RU"/>
        </w:rPr>
      </w:pPr>
      <w:r w:rsidRPr="00F47984">
        <w:rPr>
          <w:rFonts w:ascii="Times New Roman" w:eastAsia="Times New Roman" w:hAnsi="Times New Roman" w:cs="Times New Roman"/>
          <w:b/>
          <w:sz w:val="28"/>
          <w:szCs w:val="28"/>
          <w:lang w:eastAsia="ru-RU"/>
        </w:rPr>
        <w:t>Принято: за - 6 чел. (единогласно).</w:t>
      </w:r>
      <w:r>
        <w:rPr>
          <w:rFonts w:ascii="Times New Roman" w:eastAsia="Times New Roman" w:hAnsi="Times New Roman" w:cs="Times New Roman"/>
          <w:b/>
          <w:sz w:val="28"/>
          <w:szCs w:val="28"/>
          <w:lang w:eastAsia="ru-RU"/>
        </w:rPr>
        <w:t xml:space="preserve"> </w:t>
      </w:r>
    </w:p>
    <w:p w:rsidR="00CB3344" w:rsidRDefault="00CB3344" w:rsidP="003A269F">
      <w:pPr>
        <w:spacing w:after="0" w:line="0" w:lineRule="atLeast"/>
        <w:ind w:firstLine="709"/>
        <w:jc w:val="both"/>
        <w:rPr>
          <w:rFonts w:ascii="Times New Roman" w:eastAsia="Times New Roman" w:hAnsi="Times New Roman" w:cs="Times New Roman"/>
          <w:b/>
          <w:sz w:val="28"/>
          <w:szCs w:val="28"/>
          <w:lang w:eastAsia="ru-RU"/>
        </w:rPr>
      </w:pPr>
    </w:p>
    <w:p w:rsidR="00CB3344" w:rsidRDefault="00CB3344" w:rsidP="003A269F">
      <w:pPr>
        <w:spacing w:after="0" w:line="0" w:lineRule="atLeast"/>
        <w:ind w:firstLine="709"/>
        <w:jc w:val="both"/>
        <w:rPr>
          <w:rFonts w:ascii="Times New Roman" w:eastAsia="Times New Roman" w:hAnsi="Times New Roman" w:cs="Times New Roman"/>
          <w:b/>
          <w:sz w:val="28"/>
          <w:szCs w:val="28"/>
          <w:lang w:eastAsia="ru-RU"/>
        </w:rPr>
      </w:pPr>
    </w:p>
    <w:p w:rsidR="00DA1F57" w:rsidRPr="00F47984" w:rsidRDefault="00DA1F57" w:rsidP="003A269F">
      <w:pPr>
        <w:spacing w:after="0" w:line="0" w:lineRule="atLeast"/>
        <w:ind w:firstLine="709"/>
        <w:jc w:val="both"/>
        <w:rPr>
          <w:rFonts w:ascii="Times New Roman" w:eastAsia="Times New Roman" w:hAnsi="Times New Roman" w:cs="Times New Roman"/>
          <w:b/>
          <w:sz w:val="28"/>
          <w:szCs w:val="28"/>
          <w:lang w:eastAsia="ru-RU"/>
        </w:rPr>
      </w:pPr>
    </w:p>
    <w:p w:rsidR="006E2476" w:rsidRPr="00F47984" w:rsidRDefault="006E2476" w:rsidP="006E2476">
      <w:pPr>
        <w:jc w:val="both"/>
        <w:rPr>
          <w:rFonts w:ascii="Times New Roman" w:eastAsia="Times New Roman" w:hAnsi="Times New Roman"/>
          <w:b/>
          <w:sz w:val="28"/>
          <w:szCs w:val="28"/>
          <w:lang w:eastAsia="ru-RU"/>
        </w:rPr>
      </w:pPr>
      <w:r w:rsidRPr="00F47984">
        <w:rPr>
          <w:rFonts w:ascii="Times New Roman" w:eastAsia="Times New Roman" w:hAnsi="Times New Roman"/>
          <w:b/>
          <w:sz w:val="28"/>
          <w:szCs w:val="28"/>
          <w:lang w:eastAsia="ru-RU"/>
        </w:rPr>
        <w:lastRenderedPageBreak/>
        <w:t>_________________________________</w:t>
      </w:r>
      <w:r w:rsidR="00631CE9">
        <w:rPr>
          <w:rFonts w:ascii="Times New Roman" w:eastAsia="Times New Roman" w:hAnsi="Times New Roman"/>
          <w:b/>
          <w:sz w:val="28"/>
          <w:szCs w:val="28"/>
          <w:lang w:eastAsia="ru-RU"/>
        </w:rPr>
        <w:t>_____________________________</w:t>
      </w:r>
    </w:p>
    <w:p w:rsidR="00CF208F" w:rsidRPr="00CF208F" w:rsidRDefault="00CF208F" w:rsidP="00CF208F">
      <w:pPr>
        <w:spacing w:after="0" w:line="0" w:lineRule="atLeast"/>
        <w:jc w:val="center"/>
        <w:rPr>
          <w:rFonts w:ascii="Times New Roman" w:eastAsia="Times New Roman" w:hAnsi="Times New Roman" w:cs="Times New Roman"/>
          <w:b/>
          <w:sz w:val="28"/>
          <w:szCs w:val="28"/>
          <w:lang w:eastAsia="ru-RU"/>
        </w:rPr>
      </w:pPr>
      <w:bookmarkStart w:id="0" w:name="OLE_LINK1"/>
      <w:bookmarkStart w:id="1" w:name="OLE_LINK2"/>
      <w:r>
        <w:rPr>
          <w:rFonts w:ascii="Times New Roman" w:eastAsia="Times New Roman" w:hAnsi="Times New Roman" w:cs="Times New Roman"/>
          <w:b/>
          <w:sz w:val="28"/>
          <w:szCs w:val="28"/>
          <w:lang w:eastAsia="ru-RU"/>
        </w:rPr>
        <w:t>2. </w:t>
      </w:r>
      <w:r w:rsidR="00B524F3" w:rsidRPr="00B524F3">
        <w:rPr>
          <w:rFonts w:ascii="Times New Roman" w:eastAsia="Times New Roman" w:hAnsi="Times New Roman" w:cs="Times New Roman"/>
          <w:b/>
          <w:sz w:val="28"/>
          <w:szCs w:val="28"/>
          <w:lang w:eastAsia="ru-RU"/>
        </w:rPr>
        <w:t>Об установлении тарифов на подключение (технологическое присоединение) к централизованным системам холодного водоснабжения МУП «Тепло</w:t>
      </w:r>
      <w:r w:rsidR="00BA5AE4">
        <w:rPr>
          <w:rFonts w:ascii="Times New Roman" w:eastAsia="Times New Roman" w:hAnsi="Times New Roman" w:cs="Times New Roman"/>
          <w:b/>
          <w:sz w:val="28"/>
          <w:szCs w:val="28"/>
          <w:lang w:eastAsia="ru-RU"/>
        </w:rPr>
        <w:t>В</w:t>
      </w:r>
      <w:r w:rsidR="00B524F3" w:rsidRPr="00B524F3">
        <w:rPr>
          <w:rFonts w:ascii="Times New Roman" w:eastAsia="Times New Roman" w:hAnsi="Times New Roman" w:cs="Times New Roman"/>
          <w:b/>
          <w:sz w:val="28"/>
          <w:szCs w:val="28"/>
          <w:lang w:eastAsia="ru-RU"/>
        </w:rPr>
        <w:t>одоканал» на территории Килемарского муниципального района Республики Марий Эл на 2022 год</w:t>
      </w:r>
    </w:p>
    <w:bookmarkEnd w:id="0"/>
    <w:bookmarkEnd w:id="1"/>
    <w:p w:rsidR="003A269F" w:rsidRPr="00F47984" w:rsidRDefault="00B6794A" w:rsidP="00B6794A">
      <w:pPr>
        <w:spacing w:after="0" w:line="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w:t>
      </w:r>
      <w:r w:rsidR="00631CE9">
        <w:rPr>
          <w:rFonts w:ascii="Times New Roman" w:eastAsia="Times New Roman" w:hAnsi="Times New Roman" w:cs="Times New Roman"/>
          <w:b/>
          <w:sz w:val="28"/>
          <w:szCs w:val="28"/>
          <w:lang w:eastAsia="ru-RU"/>
        </w:rPr>
        <w:t>__</w:t>
      </w:r>
    </w:p>
    <w:p w:rsidR="00FB177E" w:rsidRPr="00BF55CA" w:rsidRDefault="00FB177E" w:rsidP="00FB177E">
      <w:pPr>
        <w:spacing w:line="240" w:lineRule="auto"/>
        <w:ind w:left="360"/>
        <w:jc w:val="center"/>
        <w:rPr>
          <w:rFonts w:ascii="Times New Roman" w:hAnsi="Times New Roman"/>
          <w:sz w:val="28"/>
          <w:szCs w:val="28"/>
        </w:rPr>
      </w:pPr>
      <w:r w:rsidRPr="00BF55CA">
        <w:rPr>
          <w:rFonts w:ascii="Times New Roman" w:hAnsi="Times New Roman"/>
          <w:sz w:val="28"/>
          <w:szCs w:val="28"/>
        </w:rPr>
        <w:t>(</w:t>
      </w:r>
      <w:r w:rsidR="00B524F3">
        <w:rPr>
          <w:rFonts w:ascii="Times New Roman" w:hAnsi="Times New Roman"/>
          <w:sz w:val="28"/>
          <w:szCs w:val="28"/>
        </w:rPr>
        <w:t>Вшивцева Н.М</w:t>
      </w:r>
      <w:r w:rsidR="00CF208F">
        <w:rPr>
          <w:rFonts w:ascii="Times New Roman" w:hAnsi="Times New Roman"/>
          <w:sz w:val="28"/>
          <w:szCs w:val="28"/>
        </w:rPr>
        <w:t>.</w:t>
      </w:r>
      <w:r w:rsidRPr="00BF55CA">
        <w:rPr>
          <w:rFonts w:ascii="Times New Roman" w:hAnsi="Times New Roman"/>
          <w:sz w:val="28"/>
          <w:szCs w:val="28"/>
        </w:rPr>
        <w:t>)</w:t>
      </w:r>
    </w:p>
    <w:p w:rsidR="00FB177E" w:rsidRDefault="00FB177E" w:rsidP="00FB177E">
      <w:pPr>
        <w:spacing w:after="0" w:line="240" w:lineRule="auto"/>
        <w:ind w:firstLine="708"/>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Pr>
          <w:rFonts w:ascii="Times New Roman" w:eastAsia="Times New Roman" w:hAnsi="Times New Roman" w:cs="Times New Roman"/>
          <w:b/>
          <w:sz w:val="28"/>
          <w:szCs w:val="28"/>
          <w:lang w:eastAsia="ru-RU"/>
        </w:rPr>
        <w:t xml:space="preserve"> </w:t>
      </w:r>
      <w:r w:rsidR="00B524F3">
        <w:rPr>
          <w:rFonts w:ascii="Times New Roman" w:eastAsia="Times New Roman" w:hAnsi="Times New Roman" w:cs="Times New Roman"/>
          <w:b/>
          <w:sz w:val="28"/>
          <w:szCs w:val="28"/>
          <w:lang w:eastAsia="ru-RU"/>
        </w:rPr>
        <w:t>Вшивцеву Н.М</w:t>
      </w:r>
      <w:r w:rsidR="00CF208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rsidR="005B4C50" w:rsidRDefault="000415DD" w:rsidP="000415DD">
      <w:pPr>
        <w:spacing w:after="0" w:line="240" w:lineRule="auto"/>
        <w:ind w:firstLine="708"/>
        <w:jc w:val="both"/>
        <w:rPr>
          <w:rFonts w:ascii="Times New Roman" w:eastAsia="Times New Roman" w:hAnsi="Times New Roman" w:cs="Times New Roman"/>
          <w:bCs/>
          <w:sz w:val="28"/>
          <w:szCs w:val="28"/>
          <w:lang w:eastAsia="ru-RU"/>
        </w:rPr>
      </w:pPr>
      <w:r w:rsidRPr="000415DD">
        <w:rPr>
          <w:rFonts w:ascii="Times New Roman" w:eastAsia="Times New Roman" w:hAnsi="Times New Roman" w:cs="Times New Roman"/>
          <w:bCs/>
          <w:sz w:val="28"/>
          <w:szCs w:val="28"/>
          <w:lang w:eastAsia="ru-RU"/>
        </w:rPr>
        <w:t>МУП «ТеплоВодоканал»</w:t>
      </w:r>
      <w:r>
        <w:rPr>
          <w:rFonts w:ascii="Times New Roman" w:eastAsia="Times New Roman" w:hAnsi="Times New Roman" w:cs="Times New Roman"/>
          <w:bCs/>
          <w:sz w:val="28"/>
          <w:szCs w:val="28"/>
          <w:lang w:eastAsia="ru-RU"/>
        </w:rPr>
        <w:t xml:space="preserve"> является организацией водопроводно-канализационного хозяйства, оказывает услуги </w:t>
      </w:r>
      <w:r w:rsidR="00881802">
        <w:rPr>
          <w:rFonts w:ascii="Times New Roman" w:eastAsia="Times New Roman" w:hAnsi="Times New Roman" w:cs="Times New Roman"/>
          <w:bCs/>
          <w:sz w:val="28"/>
          <w:szCs w:val="28"/>
          <w:lang w:eastAsia="ru-RU"/>
        </w:rPr>
        <w:t xml:space="preserve">холодного водоснабжения </w:t>
      </w:r>
      <w:r w:rsidR="00BA5AE4">
        <w:rPr>
          <w:rFonts w:ascii="Times New Roman" w:eastAsia="Times New Roman" w:hAnsi="Times New Roman" w:cs="Times New Roman"/>
          <w:bCs/>
          <w:sz w:val="28"/>
          <w:szCs w:val="28"/>
          <w:lang w:eastAsia="ru-RU"/>
        </w:rPr>
        <w:br/>
      </w:r>
      <w:r w:rsidR="00881802">
        <w:rPr>
          <w:rFonts w:ascii="Times New Roman" w:eastAsia="Times New Roman" w:hAnsi="Times New Roman" w:cs="Times New Roman"/>
          <w:bCs/>
          <w:sz w:val="28"/>
          <w:szCs w:val="28"/>
          <w:lang w:eastAsia="ru-RU"/>
        </w:rPr>
        <w:t>и водоотведения на территории Килемарского муниципального района Республики Марий Эл.</w:t>
      </w:r>
      <w:r w:rsidRPr="000415DD">
        <w:rPr>
          <w:rFonts w:ascii="Times New Roman" w:eastAsia="Times New Roman" w:hAnsi="Times New Roman" w:cs="Times New Roman"/>
          <w:bCs/>
          <w:sz w:val="28"/>
          <w:szCs w:val="28"/>
          <w:lang w:eastAsia="ru-RU"/>
        </w:rPr>
        <w:t xml:space="preserve"> </w:t>
      </w:r>
      <w:r w:rsidR="00881802">
        <w:rPr>
          <w:rFonts w:ascii="Times New Roman" w:eastAsia="Times New Roman" w:hAnsi="Times New Roman" w:cs="Times New Roman"/>
          <w:bCs/>
          <w:sz w:val="28"/>
          <w:szCs w:val="28"/>
          <w:lang w:eastAsia="ru-RU"/>
        </w:rPr>
        <w:t xml:space="preserve">Организация </w:t>
      </w:r>
      <w:r w:rsidRPr="000415DD">
        <w:rPr>
          <w:rFonts w:ascii="Times New Roman" w:eastAsia="Times New Roman" w:hAnsi="Times New Roman" w:cs="Times New Roman"/>
          <w:bCs/>
          <w:sz w:val="28"/>
          <w:szCs w:val="28"/>
          <w:lang w:eastAsia="ru-RU"/>
        </w:rPr>
        <w:t xml:space="preserve">работает на упрощенном режиме налогообложения, с объектом налогообложения «доходы, уменьшенные </w:t>
      </w:r>
      <w:r w:rsidR="00E0358A">
        <w:rPr>
          <w:rFonts w:ascii="Times New Roman" w:eastAsia="Times New Roman" w:hAnsi="Times New Roman" w:cs="Times New Roman"/>
          <w:bCs/>
          <w:sz w:val="28"/>
          <w:szCs w:val="28"/>
          <w:lang w:eastAsia="ru-RU"/>
        </w:rPr>
        <w:br/>
      </w:r>
      <w:r w:rsidRPr="000415DD">
        <w:rPr>
          <w:rFonts w:ascii="Times New Roman" w:eastAsia="Times New Roman" w:hAnsi="Times New Roman" w:cs="Times New Roman"/>
          <w:bCs/>
          <w:sz w:val="28"/>
          <w:szCs w:val="28"/>
          <w:lang w:eastAsia="ru-RU"/>
        </w:rPr>
        <w:t>на величину расходов».</w:t>
      </w:r>
    </w:p>
    <w:p w:rsidR="00881802" w:rsidRPr="00881802" w:rsidRDefault="00881802" w:rsidP="00881802">
      <w:pPr>
        <w:spacing w:after="0" w:line="240" w:lineRule="auto"/>
        <w:ind w:firstLine="720"/>
        <w:jc w:val="both"/>
        <w:rPr>
          <w:rFonts w:ascii="Times New Roman" w:eastAsia="Times New Roman" w:hAnsi="Times New Roman" w:cs="Times New Roman"/>
          <w:sz w:val="28"/>
          <w:szCs w:val="28"/>
          <w:lang w:eastAsia="ru-RU"/>
        </w:rPr>
      </w:pPr>
      <w:r w:rsidRPr="00881802">
        <w:rPr>
          <w:rFonts w:ascii="Times New Roman" w:eastAsia="Times New Roman" w:hAnsi="Times New Roman" w:cs="Times New Roman"/>
          <w:sz w:val="28"/>
          <w:szCs w:val="28"/>
          <w:lang w:eastAsia="ru-RU"/>
        </w:rPr>
        <w:t>Дело об установлении тарифов на подключение (технологическое присоединение) к централизованным системам холодного водоснабжения рассматривается Министерством промышленности, экономического развития и торговли Республики Марий Эл по заявлению МУП «ТеплоВодоканал» впервые.</w:t>
      </w:r>
    </w:p>
    <w:p w:rsidR="007C4F49" w:rsidRPr="007C4F49" w:rsidRDefault="007C4F49" w:rsidP="007C4F49">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7C4F49">
        <w:rPr>
          <w:rFonts w:ascii="Times New Roman" w:eastAsia="Times New Roman" w:hAnsi="Times New Roman" w:cs="Times New Roman"/>
          <w:sz w:val="28"/>
          <w:szCs w:val="20"/>
          <w:lang w:eastAsia="ru-RU"/>
        </w:rPr>
        <w:t xml:space="preserve">Регулирование тарифов в сфере водоснабжения и водоотведения осуществляется в соответствии нормативными </w:t>
      </w:r>
      <w:proofErr w:type="gramStart"/>
      <w:r w:rsidRPr="007C4F49">
        <w:rPr>
          <w:rFonts w:ascii="Times New Roman" w:eastAsia="Times New Roman" w:hAnsi="Times New Roman" w:cs="Times New Roman"/>
          <w:sz w:val="28"/>
          <w:szCs w:val="20"/>
          <w:lang w:eastAsia="ru-RU"/>
        </w:rPr>
        <w:t>правовым</w:t>
      </w:r>
      <w:proofErr w:type="gramEnd"/>
      <w:r w:rsidRPr="007C4F49">
        <w:rPr>
          <w:rFonts w:ascii="Times New Roman" w:eastAsia="Times New Roman" w:hAnsi="Times New Roman" w:cs="Times New Roman"/>
          <w:sz w:val="28"/>
          <w:szCs w:val="20"/>
          <w:lang w:eastAsia="ru-RU"/>
        </w:rPr>
        <w:t xml:space="preserve"> актами:</w:t>
      </w:r>
    </w:p>
    <w:p w:rsidR="007C4F49" w:rsidRPr="007C4F49" w:rsidRDefault="007C4F49" w:rsidP="007C4F49">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7C4F49">
        <w:rPr>
          <w:rFonts w:ascii="Times New Roman" w:eastAsia="Times New Roman" w:hAnsi="Times New Roman" w:cs="Times New Roman"/>
          <w:sz w:val="28"/>
          <w:szCs w:val="20"/>
          <w:lang w:eastAsia="ru-RU"/>
        </w:rPr>
        <w:t xml:space="preserve">- Федеральный закон от 7 декабря 2011 г. № 416-ФЗ </w:t>
      </w:r>
      <w:r>
        <w:rPr>
          <w:rFonts w:ascii="Times New Roman" w:eastAsia="Times New Roman" w:hAnsi="Times New Roman" w:cs="Times New Roman"/>
          <w:sz w:val="28"/>
          <w:szCs w:val="20"/>
          <w:lang w:eastAsia="ru-RU"/>
        </w:rPr>
        <w:br/>
      </w:r>
      <w:r w:rsidRPr="007C4F49">
        <w:rPr>
          <w:rFonts w:ascii="Times New Roman" w:eastAsia="Times New Roman" w:hAnsi="Times New Roman" w:cs="Times New Roman"/>
          <w:sz w:val="28"/>
          <w:szCs w:val="20"/>
          <w:lang w:eastAsia="ru-RU"/>
        </w:rPr>
        <w:t>«О водоснабжении и водоотведении»;</w:t>
      </w:r>
    </w:p>
    <w:p w:rsidR="007C4F49" w:rsidRPr="007C4F49" w:rsidRDefault="007C4F49" w:rsidP="007C4F49">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7C4F49">
        <w:rPr>
          <w:rFonts w:ascii="Times New Roman" w:eastAsia="Times New Roman" w:hAnsi="Times New Roman" w:cs="Times New Roman"/>
          <w:sz w:val="28"/>
          <w:szCs w:val="20"/>
          <w:lang w:eastAsia="ru-RU"/>
        </w:rPr>
        <w:t>- постановление Правительства Р</w:t>
      </w:r>
      <w:r>
        <w:rPr>
          <w:rFonts w:ascii="Times New Roman" w:eastAsia="Times New Roman" w:hAnsi="Times New Roman" w:cs="Times New Roman"/>
          <w:sz w:val="28"/>
          <w:szCs w:val="20"/>
          <w:lang w:eastAsia="ru-RU"/>
        </w:rPr>
        <w:t xml:space="preserve">оссийской </w:t>
      </w:r>
      <w:r w:rsidRPr="007C4F49">
        <w:rPr>
          <w:rFonts w:ascii="Times New Roman" w:eastAsia="Times New Roman" w:hAnsi="Times New Roman" w:cs="Times New Roman"/>
          <w:sz w:val="28"/>
          <w:szCs w:val="20"/>
          <w:lang w:eastAsia="ru-RU"/>
        </w:rPr>
        <w:t>Ф</w:t>
      </w:r>
      <w:r>
        <w:rPr>
          <w:rFonts w:ascii="Times New Roman" w:eastAsia="Times New Roman" w:hAnsi="Times New Roman" w:cs="Times New Roman"/>
          <w:sz w:val="28"/>
          <w:szCs w:val="20"/>
          <w:lang w:eastAsia="ru-RU"/>
        </w:rPr>
        <w:t>едерации</w:t>
      </w:r>
      <w:r w:rsidRPr="007C4F49">
        <w:rPr>
          <w:rFonts w:ascii="Times New Roman" w:eastAsia="Times New Roman" w:hAnsi="Times New Roman" w:cs="Times New Roman"/>
          <w:sz w:val="28"/>
          <w:szCs w:val="20"/>
          <w:lang w:eastAsia="ru-RU"/>
        </w:rPr>
        <w:t xml:space="preserve"> от 13 мая </w:t>
      </w:r>
      <w:r w:rsidR="00E0358A">
        <w:rPr>
          <w:rFonts w:ascii="Times New Roman" w:eastAsia="Times New Roman" w:hAnsi="Times New Roman" w:cs="Times New Roman"/>
          <w:sz w:val="28"/>
          <w:szCs w:val="20"/>
          <w:lang w:eastAsia="ru-RU"/>
        </w:rPr>
        <w:br/>
      </w:r>
      <w:r w:rsidRPr="007C4F49">
        <w:rPr>
          <w:rFonts w:ascii="Times New Roman" w:eastAsia="Times New Roman" w:hAnsi="Times New Roman" w:cs="Times New Roman"/>
          <w:sz w:val="28"/>
          <w:szCs w:val="20"/>
          <w:lang w:eastAsia="ru-RU"/>
        </w:rPr>
        <w:t>2013 г. № 406 «О государственном регулировании тарифов в сфере водоснабжения и водоотведения»;</w:t>
      </w:r>
    </w:p>
    <w:p w:rsidR="007C4F49" w:rsidRPr="007C4F49" w:rsidRDefault="007C4F49" w:rsidP="007C4F49">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7C4F49">
        <w:rPr>
          <w:rFonts w:ascii="Times New Roman" w:eastAsia="Times New Roman" w:hAnsi="Times New Roman" w:cs="Times New Roman"/>
          <w:sz w:val="28"/>
          <w:szCs w:val="20"/>
          <w:lang w:eastAsia="ru-RU"/>
        </w:rPr>
        <w:t>- приказ ФСТ России 27 декабря 2013 г. № 1746-э «Об утверждении методических указаний по расчету регулируемых тарифов в сфере водоснабжения и водоотведения» (далее – Методические указания);</w:t>
      </w:r>
    </w:p>
    <w:p w:rsidR="007C4F49" w:rsidRPr="007C4F49" w:rsidRDefault="007C4F49" w:rsidP="007C4F49">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7C4F49">
        <w:rPr>
          <w:rFonts w:ascii="Times New Roman" w:eastAsia="Times New Roman" w:hAnsi="Times New Roman" w:cs="Times New Roman"/>
          <w:sz w:val="28"/>
          <w:szCs w:val="20"/>
          <w:lang w:eastAsia="ru-RU"/>
        </w:rPr>
        <w:t>- укрупненные нормативы цены строительства НЦС 81-02-14-2022. Сборник № 14. Наружные сети водоснабжения и канализации, утвержденные приказом Министерства строительства и жилищно-коммунального хозяйства РФ от 28 марта 2022 г. № 203/пр</w:t>
      </w:r>
      <w:r w:rsidR="00BA5AE4">
        <w:rPr>
          <w:rFonts w:ascii="Times New Roman" w:eastAsia="Times New Roman" w:hAnsi="Times New Roman" w:cs="Times New Roman"/>
          <w:sz w:val="28"/>
          <w:szCs w:val="20"/>
          <w:lang w:eastAsia="ru-RU"/>
        </w:rPr>
        <w:t>.</w:t>
      </w:r>
    </w:p>
    <w:p w:rsidR="007C4F49" w:rsidRDefault="007C4F49" w:rsidP="007C4F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4F49">
        <w:rPr>
          <w:rFonts w:ascii="Times New Roman" w:eastAsia="Times New Roman" w:hAnsi="Times New Roman" w:cs="Times New Roman"/>
          <w:sz w:val="28"/>
          <w:szCs w:val="28"/>
          <w:lang w:eastAsia="ru-RU"/>
        </w:rPr>
        <w:t xml:space="preserve">В соответствии с пунктом 27 Правил регулирования тарифов в сфере водоснабжения и водоотведения, утвержденных постановлением Правительства Российской Федерации от 13 мая 2013 г. № 406, срок действия тарифов для организаций, в отношении которых ранее </w:t>
      </w:r>
      <w:r>
        <w:rPr>
          <w:rFonts w:ascii="Times New Roman" w:eastAsia="Times New Roman" w:hAnsi="Times New Roman" w:cs="Times New Roman"/>
          <w:sz w:val="28"/>
          <w:szCs w:val="28"/>
          <w:lang w:eastAsia="ru-RU"/>
        </w:rPr>
        <w:br/>
      </w:r>
      <w:r w:rsidRPr="007C4F49">
        <w:rPr>
          <w:rFonts w:ascii="Times New Roman" w:eastAsia="Times New Roman" w:hAnsi="Times New Roman" w:cs="Times New Roman"/>
          <w:sz w:val="28"/>
          <w:szCs w:val="28"/>
          <w:lang w:eastAsia="ru-RU"/>
        </w:rPr>
        <w:t xml:space="preserve">не осуществлялось государственное регулирование тарифов, может составлять менее года. </w:t>
      </w:r>
      <w:r w:rsidR="00BA5AE4">
        <w:rPr>
          <w:rFonts w:ascii="Times New Roman" w:eastAsia="Times New Roman" w:hAnsi="Times New Roman" w:cs="Times New Roman"/>
          <w:sz w:val="28"/>
          <w:szCs w:val="28"/>
          <w:lang w:eastAsia="ru-RU"/>
        </w:rPr>
        <w:t>Т</w:t>
      </w:r>
      <w:r w:rsidRPr="007C4F49">
        <w:rPr>
          <w:rFonts w:ascii="Times New Roman" w:eastAsia="Times New Roman" w:hAnsi="Times New Roman" w:cs="Times New Roman"/>
          <w:sz w:val="28"/>
          <w:szCs w:val="28"/>
          <w:lang w:eastAsia="ru-RU"/>
        </w:rPr>
        <w:t xml:space="preserve">арифы на подключение (технологическое присоединение) к централизованным системам холодного водоснабжения МУП «ТеплоВодоканал» </w:t>
      </w:r>
      <w:r w:rsidR="00BA5AE4">
        <w:rPr>
          <w:rFonts w:ascii="Times New Roman" w:eastAsia="Times New Roman" w:hAnsi="Times New Roman" w:cs="Times New Roman"/>
          <w:sz w:val="28"/>
          <w:szCs w:val="28"/>
          <w:lang w:eastAsia="ru-RU"/>
        </w:rPr>
        <w:t xml:space="preserve">сформированы </w:t>
      </w:r>
      <w:r w:rsidRPr="007C4F49">
        <w:rPr>
          <w:rFonts w:ascii="Times New Roman" w:eastAsia="Times New Roman" w:hAnsi="Times New Roman" w:cs="Times New Roman"/>
          <w:sz w:val="28"/>
          <w:szCs w:val="28"/>
          <w:lang w:eastAsia="ru-RU"/>
        </w:rPr>
        <w:t xml:space="preserve">на период с 1 августа 2022 г. </w:t>
      </w:r>
      <w:r w:rsidR="00BA5AE4">
        <w:rPr>
          <w:rFonts w:ascii="Times New Roman" w:eastAsia="Times New Roman" w:hAnsi="Times New Roman" w:cs="Times New Roman"/>
          <w:sz w:val="28"/>
          <w:szCs w:val="28"/>
          <w:lang w:eastAsia="ru-RU"/>
        </w:rPr>
        <w:br/>
      </w:r>
      <w:r w:rsidRPr="007C4F49">
        <w:rPr>
          <w:rFonts w:ascii="Times New Roman" w:eastAsia="Times New Roman" w:hAnsi="Times New Roman" w:cs="Times New Roman"/>
          <w:sz w:val="28"/>
          <w:szCs w:val="28"/>
          <w:lang w:eastAsia="ru-RU"/>
        </w:rPr>
        <w:t>по 31 декабря 2022 г.</w:t>
      </w:r>
    </w:p>
    <w:p w:rsidR="00E0358A" w:rsidRPr="007C4F49" w:rsidRDefault="00E0358A" w:rsidP="007C4F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4F49" w:rsidRPr="007C4F49" w:rsidRDefault="007C4F49" w:rsidP="007C4F49">
      <w:pPr>
        <w:spacing w:after="0" w:line="240" w:lineRule="auto"/>
        <w:ind w:left="720"/>
        <w:rPr>
          <w:rFonts w:ascii="Times New Roman" w:eastAsia="Times New Roman" w:hAnsi="Times New Roman" w:cs="Times New Roman"/>
          <w:sz w:val="28"/>
          <w:szCs w:val="20"/>
          <w:u w:val="single"/>
          <w:lang w:eastAsia="ru-RU"/>
        </w:rPr>
      </w:pPr>
      <w:r w:rsidRPr="007C4F49">
        <w:rPr>
          <w:rFonts w:ascii="Times New Roman" w:eastAsia="Times New Roman" w:hAnsi="Times New Roman" w:cs="Times New Roman"/>
          <w:sz w:val="28"/>
          <w:szCs w:val="20"/>
          <w:u w:val="single"/>
          <w:lang w:eastAsia="ru-RU"/>
        </w:rPr>
        <w:lastRenderedPageBreak/>
        <w:t>Формирование расходов, относимых на ставку за подключаемую нагрузку</w:t>
      </w:r>
    </w:p>
    <w:p w:rsidR="007C4F49" w:rsidRPr="007C4F49" w:rsidRDefault="007C4F49" w:rsidP="007C4F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4F49">
        <w:rPr>
          <w:rFonts w:ascii="Times New Roman" w:eastAsia="Times New Roman" w:hAnsi="Times New Roman" w:cs="Times New Roman"/>
          <w:sz w:val="28"/>
          <w:szCs w:val="28"/>
          <w:lang w:eastAsia="ru-RU"/>
        </w:rPr>
        <w:t>Предложение организации</w:t>
      </w:r>
      <w:r w:rsidR="00BA5AE4">
        <w:rPr>
          <w:rFonts w:ascii="Times New Roman" w:eastAsia="Times New Roman" w:hAnsi="Times New Roman" w:cs="Times New Roman"/>
          <w:sz w:val="28"/>
          <w:szCs w:val="28"/>
          <w:lang w:eastAsia="ru-RU"/>
        </w:rPr>
        <w:t>:</w:t>
      </w:r>
      <w:r w:rsidRPr="007C4F49">
        <w:rPr>
          <w:rFonts w:ascii="Times New Roman" w:eastAsia="Times New Roman" w:hAnsi="Times New Roman" w:cs="Times New Roman"/>
          <w:sz w:val="28"/>
          <w:szCs w:val="28"/>
          <w:lang w:eastAsia="ru-RU"/>
        </w:rPr>
        <w:t xml:space="preserve"> 5,98 куб. м/сутки подключаемая нагрузка; 15,81 тыс. руб.</w:t>
      </w:r>
      <w:r w:rsidRPr="007C4F49">
        <w:rPr>
          <w:rFonts w:ascii="Times New Roman" w:eastAsia="Times New Roman" w:hAnsi="Times New Roman" w:cs="Times New Roman"/>
          <w:sz w:val="20"/>
          <w:szCs w:val="20"/>
          <w:lang w:eastAsia="ru-RU"/>
        </w:rPr>
        <w:t xml:space="preserve"> </w:t>
      </w:r>
      <w:r w:rsidRPr="007C4F49">
        <w:rPr>
          <w:rFonts w:ascii="Times New Roman" w:eastAsia="Times New Roman" w:hAnsi="Times New Roman" w:cs="Times New Roman"/>
          <w:sz w:val="28"/>
          <w:szCs w:val="28"/>
          <w:lang w:eastAsia="ru-RU"/>
        </w:rPr>
        <w:t xml:space="preserve">расходы, относимые на ставку за подключаемую нагрузку, </w:t>
      </w:r>
      <w:r w:rsidR="00E0358A">
        <w:rPr>
          <w:rFonts w:ascii="Times New Roman" w:eastAsia="Times New Roman" w:hAnsi="Times New Roman" w:cs="Times New Roman"/>
          <w:sz w:val="28"/>
          <w:szCs w:val="28"/>
          <w:lang w:eastAsia="ru-RU"/>
        </w:rPr>
        <w:br/>
      </w:r>
      <w:r w:rsidRPr="007C4F49">
        <w:rPr>
          <w:rFonts w:ascii="Times New Roman" w:eastAsia="Times New Roman" w:hAnsi="Times New Roman" w:cs="Times New Roman"/>
          <w:sz w:val="28"/>
          <w:szCs w:val="28"/>
          <w:lang w:eastAsia="ru-RU"/>
        </w:rPr>
        <w:t>в том числе:</w:t>
      </w:r>
    </w:p>
    <w:p w:rsidR="007C4F49" w:rsidRPr="007C4F49" w:rsidRDefault="007C4F49" w:rsidP="007C4F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4F49">
        <w:rPr>
          <w:rFonts w:ascii="Times New Roman" w:eastAsia="Times New Roman" w:hAnsi="Times New Roman" w:cs="Times New Roman"/>
          <w:sz w:val="28"/>
          <w:szCs w:val="28"/>
          <w:lang w:eastAsia="ru-RU"/>
        </w:rPr>
        <w:t>0,50 тыс. руб. оплата труда и отчисления на социальные нужды;</w:t>
      </w:r>
    </w:p>
    <w:p w:rsidR="007C4F49" w:rsidRPr="007C4F49" w:rsidRDefault="007C4F49" w:rsidP="007C4F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4F49">
        <w:rPr>
          <w:rFonts w:ascii="Times New Roman" w:eastAsia="Times New Roman" w:hAnsi="Times New Roman" w:cs="Times New Roman"/>
          <w:sz w:val="28"/>
          <w:szCs w:val="28"/>
          <w:lang w:eastAsia="ru-RU"/>
        </w:rPr>
        <w:t>13,81 тыс. руб. расходы на материалы;</w:t>
      </w:r>
    </w:p>
    <w:p w:rsidR="007C4F49" w:rsidRPr="007C4F49" w:rsidRDefault="007C4F49" w:rsidP="007C4F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4F49">
        <w:rPr>
          <w:rFonts w:ascii="Times New Roman" w:eastAsia="Times New Roman" w:hAnsi="Times New Roman" w:cs="Times New Roman"/>
          <w:sz w:val="28"/>
          <w:szCs w:val="28"/>
          <w:lang w:eastAsia="ru-RU"/>
        </w:rPr>
        <w:t>1,50 тыс. руб. транспортные расходы.</w:t>
      </w:r>
    </w:p>
    <w:p w:rsidR="007C4F49" w:rsidRPr="007C4F49" w:rsidRDefault="007C4F49" w:rsidP="007C4F49">
      <w:pPr>
        <w:spacing w:after="0" w:line="240" w:lineRule="auto"/>
        <w:ind w:firstLine="720"/>
        <w:jc w:val="both"/>
        <w:rPr>
          <w:rFonts w:ascii="Times New Roman" w:eastAsia="Times New Roman" w:hAnsi="Times New Roman" w:cs="Times New Roman"/>
          <w:sz w:val="28"/>
          <w:szCs w:val="20"/>
          <w:lang w:eastAsia="ru-RU"/>
        </w:rPr>
      </w:pPr>
      <w:r w:rsidRPr="007C4F49">
        <w:rPr>
          <w:rFonts w:ascii="Times New Roman" w:eastAsia="Times New Roman" w:hAnsi="Times New Roman" w:cs="Times New Roman"/>
          <w:sz w:val="28"/>
          <w:szCs w:val="20"/>
          <w:lang w:eastAsia="ru-RU"/>
        </w:rPr>
        <w:t>В соответствии с пунктом 117 Методических указаний расчетный объем расходов на подключение объектов абонентов не включа</w:t>
      </w:r>
      <w:r>
        <w:rPr>
          <w:rFonts w:ascii="Times New Roman" w:eastAsia="Times New Roman" w:hAnsi="Times New Roman" w:cs="Times New Roman"/>
          <w:sz w:val="28"/>
          <w:szCs w:val="20"/>
          <w:lang w:eastAsia="ru-RU"/>
        </w:rPr>
        <w:t>ет</w:t>
      </w:r>
      <w:r w:rsidRPr="007C4F49">
        <w:rPr>
          <w:rFonts w:ascii="Times New Roman" w:eastAsia="Times New Roman" w:hAnsi="Times New Roman" w:cs="Times New Roman"/>
          <w:sz w:val="28"/>
          <w:szCs w:val="20"/>
          <w:lang w:eastAsia="ru-RU"/>
        </w:rPr>
        <w:t xml:space="preserve"> расходы на строительство сетей и объектов на них.</w:t>
      </w:r>
    </w:p>
    <w:p w:rsidR="007C4F49" w:rsidRPr="007C4F49" w:rsidRDefault="007C4F49" w:rsidP="007C4F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4F49">
        <w:rPr>
          <w:rFonts w:ascii="Times New Roman" w:eastAsia="Times New Roman" w:hAnsi="Times New Roman" w:cs="Times New Roman"/>
          <w:sz w:val="28"/>
          <w:szCs w:val="28"/>
          <w:lang w:eastAsia="ru-RU"/>
        </w:rPr>
        <w:t xml:space="preserve">Министерством приняты расходы, относимые на ставку </w:t>
      </w:r>
      <w:r w:rsidRPr="007C4F49">
        <w:rPr>
          <w:rFonts w:ascii="Times New Roman" w:eastAsia="Times New Roman" w:hAnsi="Times New Roman" w:cs="Times New Roman"/>
          <w:sz w:val="28"/>
          <w:szCs w:val="28"/>
          <w:lang w:eastAsia="ru-RU"/>
        </w:rPr>
        <w:br/>
        <w:t>за подключаемую нагрузку в размере 15,72 тыс. руб., в том числе:</w:t>
      </w:r>
    </w:p>
    <w:p w:rsidR="007C4F49" w:rsidRPr="007C4F49" w:rsidRDefault="007C4F49" w:rsidP="007C4F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4F49">
        <w:rPr>
          <w:rFonts w:ascii="Times New Roman" w:eastAsia="Times New Roman" w:hAnsi="Times New Roman" w:cs="Times New Roman"/>
          <w:sz w:val="28"/>
          <w:szCs w:val="28"/>
          <w:lang w:eastAsia="ru-RU"/>
        </w:rPr>
        <w:t xml:space="preserve">0,41 тыс. руб. оплата труда и отчисления на социальные нужды, сформированные на основании представленной копии штатного расписания </w:t>
      </w:r>
      <w:r w:rsidRPr="007C4F49">
        <w:rPr>
          <w:rFonts w:ascii="Times New Roman" w:eastAsia="Times New Roman" w:hAnsi="Times New Roman" w:cs="Times New Roman"/>
          <w:sz w:val="28"/>
          <w:szCs w:val="28"/>
          <w:lang w:eastAsia="ru-RU"/>
        </w:rPr>
        <w:br/>
        <w:t>и заявленного количества часов работ;</w:t>
      </w:r>
    </w:p>
    <w:p w:rsidR="007C4F49" w:rsidRPr="007C4F49" w:rsidRDefault="007C4F49" w:rsidP="007C4F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4F49">
        <w:rPr>
          <w:rFonts w:ascii="Times New Roman" w:eastAsia="Times New Roman" w:hAnsi="Times New Roman" w:cs="Times New Roman"/>
          <w:sz w:val="28"/>
          <w:szCs w:val="28"/>
          <w:lang w:eastAsia="ru-RU"/>
        </w:rPr>
        <w:t>13,81 тыс. руб. расходы на материалы по варианту организации;</w:t>
      </w:r>
    </w:p>
    <w:p w:rsidR="007C4F49" w:rsidRPr="007C4F49" w:rsidRDefault="007C4F49" w:rsidP="007C4F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4F49">
        <w:rPr>
          <w:rFonts w:ascii="Times New Roman" w:eastAsia="Times New Roman" w:hAnsi="Times New Roman" w:cs="Times New Roman"/>
          <w:sz w:val="28"/>
          <w:szCs w:val="28"/>
          <w:lang w:eastAsia="ru-RU"/>
        </w:rPr>
        <w:t>1,49 тыс. руб. транспортные расходы, сформированные на основании представленного обоснования (копия договора аренда автотранспорта, копия штатного расписания).</w:t>
      </w:r>
    </w:p>
    <w:p w:rsidR="007C4F49" w:rsidRPr="007C4F49" w:rsidRDefault="007C4F49" w:rsidP="007C4F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4F49">
        <w:rPr>
          <w:rFonts w:ascii="Times New Roman" w:eastAsia="Times New Roman" w:hAnsi="Times New Roman" w:cs="Times New Roman"/>
          <w:sz w:val="28"/>
          <w:szCs w:val="28"/>
          <w:lang w:eastAsia="ru-RU"/>
        </w:rPr>
        <w:t xml:space="preserve">Расчетный объем подключаемой нагрузки (мощности) принят Министерством по варианту организации в размере 5,98 куб. м./сутки. </w:t>
      </w:r>
    </w:p>
    <w:p w:rsidR="007C4F49" w:rsidRPr="007C4F49" w:rsidRDefault="007C4F49" w:rsidP="007C4F49">
      <w:pPr>
        <w:spacing w:after="0" w:line="240" w:lineRule="auto"/>
        <w:ind w:left="720"/>
        <w:rPr>
          <w:rFonts w:ascii="Times New Roman" w:eastAsia="Times New Roman" w:hAnsi="Times New Roman" w:cs="Times New Roman"/>
          <w:sz w:val="28"/>
          <w:szCs w:val="20"/>
          <w:u w:val="single"/>
          <w:lang w:eastAsia="ru-RU"/>
        </w:rPr>
      </w:pPr>
      <w:r w:rsidRPr="007C4F49">
        <w:rPr>
          <w:rFonts w:ascii="Times New Roman" w:eastAsia="Times New Roman" w:hAnsi="Times New Roman" w:cs="Times New Roman"/>
          <w:sz w:val="28"/>
          <w:szCs w:val="20"/>
          <w:u w:val="single"/>
          <w:lang w:eastAsia="ru-RU"/>
        </w:rPr>
        <w:t xml:space="preserve">Формирование расходов, относимых на ставку за протяженность сети </w:t>
      </w:r>
    </w:p>
    <w:p w:rsidR="007C4F49" w:rsidRPr="007C4F49" w:rsidRDefault="007C4F49" w:rsidP="007C4F49">
      <w:pPr>
        <w:spacing w:after="0" w:line="240" w:lineRule="auto"/>
        <w:ind w:firstLine="709"/>
        <w:jc w:val="both"/>
        <w:rPr>
          <w:rFonts w:ascii="Times New Roman" w:eastAsia="Times New Roman" w:hAnsi="Times New Roman" w:cs="Times New Roman"/>
          <w:sz w:val="28"/>
          <w:szCs w:val="28"/>
          <w:lang w:eastAsia="ru-RU"/>
        </w:rPr>
      </w:pPr>
      <w:r w:rsidRPr="007C4F49">
        <w:rPr>
          <w:rFonts w:ascii="Times New Roman" w:eastAsia="Times New Roman" w:hAnsi="Times New Roman" w:cs="Times New Roman"/>
          <w:sz w:val="28"/>
          <w:szCs w:val="28"/>
          <w:lang w:eastAsia="ru-RU"/>
        </w:rPr>
        <w:t xml:space="preserve">Предложение организации: </w:t>
      </w:r>
    </w:p>
    <w:p w:rsidR="007C4F49" w:rsidRPr="007C4F49" w:rsidRDefault="007C4F49" w:rsidP="007C4F49">
      <w:pPr>
        <w:spacing w:after="0" w:line="240" w:lineRule="auto"/>
        <w:ind w:firstLine="709"/>
        <w:jc w:val="both"/>
        <w:rPr>
          <w:rFonts w:ascii="Times New Roman" w:eastAsia="Times New Roman" w:hAnsi="Times New Roman" w:cs="Times New Roman"/>
          <w:sz w:val="28"/>
          <w:szCs w:val="28"/>
          <w:lang w:eastAsia="ru-RU"/>
        </w:rPr>
      </w:pPr>
      <w:r w:rsidRPr="007C4F49">
        <w:rPr>
          <w:rFonts w:ascii="Times New Roman" w:eastAsia="Times New Roman" w:hAnsi="Times New Roman" w:cs="Times New Roman"/>
          <w:sz w:val="28"/>
          <w:szCs w:val="28"/>
          <w:lang w:eastAsia="ru-RU"/>
        </w:rPr>
        <w:t>- протяженность сетей диаметром 50 мм – 20 метров;</w:t>
      </w:r>
    </w:p>
    <w:p w:rsidR="007C4F49" w:rsidRPr="007C4F49" w:rsidRDefault="007C4F49" w:rsidP="007C4F49">
      <w:pPr>
        <w:spacing w:after="0" w:line="240" w:lineRule="auto"/>
        <w:ind w:firstLine="709"/>
        <w:jc w:val="both"/>
        <w:rPr>
          <w:rFonts w:ascii="Times New Roman" w:eastAsia="Times New Roman" w:hAnsi="Times New Roman" w:cs="Times New Roman"/>
          <w:sz w:val="28"/>
          <w:szCs w:val="28"/>
          <w:lang w:eastAsia="ru-RU"/>
        </w:rPr>
      </w:pPr>
      <w:r w:rsidRPr="007C4F49">
        <w:rPr>
          <w:rFonts w:ascii="Times New Roman" w:eastAsia="Times New Roman" w:hAnsi="Times New Roman" w:cs="Times New Roman"/>
          <w:sz w:val="28"/>
          <w:szCs w:val="28"/>
          <w:lang w:eastAsia="ru-RU"/>
        </w:rPr>
        <w:t xml:space="preserve">- расходы, относимые на ставку за протяженность сети – </w:t>
      </w:r>
      <w:r w:rsidR="00E0358A">
        <w:rPr>
          <w:rFonts w:ascii="Times New Roman" w:eastAsia="Times New Roman" w:hAnsi="Times New Roman" w:cs="Times New Roman"/>
          <w:sz w:val="28"/>
          <w:szCs w:val="28"/>
          <w:lang w:eastAsia="ru-RU"/>
        </w:rPr>
        <w:br/>
      </w:r>
      <w:r w:rsidRPr="007C4F49">
        <w:rPr>
          <w:rFonts w:ascii="Times New Roman" w:eastAsia="Times New Roman" w:hAnsi="Times New Roman" w:cs="Times New Roman"/>
          <w:sz w:val="28"/>
          <w:szCs w:val="28"/>
          <w:lang w:eastAsia="ru-RU"/>
        </w:rPr>
        <w:t>16,38 тыс. руб.</w:t>
      </w:r>
    </w:p>
    <w:p w:rsidR="00BD7157" w:rsidRPr="00BD7157" w:rsidRDefault="00BD7157" w:rsidP="00BD7157">
      <w:pPr>
        <w:spacing w:after="0" w:line="240" w:lineRule="auto"/>
        <w:ind w:firstLine="709"/>
        <w:jc w:val="both"/>
        <w:rPr>
          <w:rFonts w:ascii="Times New Roman" w:eastAsia="Times New Roman" w:hAnsi="Times New Roman" w:cs="Times New Roman"/>
          <w:sz w:val="28"/>
          <w:szCs w:val="28"/>
          <w:lang w:eastAsia="ru-RU"/>
        </w:rPr>
      </w:pPr>
      <w:r w:rsidRPr="00BD7157">
        <w:rPr>
          <w:rFonts w:ascii="Times New Roman" w:eastAsia="Times New Roman" w:hAnsi="Times New Roman" w:cs="Times New Roman"/>
          <w:sz w:val="28"/>
          <w:szCs w:val="28"/>
          <w:lang w:eastAsia="ru-RU"/>
        </w:rPr>
        <w:t xml:space="preserve">Министерством учтены расходы, относимые на ставку </w:t>
      </w:r>
      <w:r>
        <w:rPr>
          <w:rFonts w:ascii="Times New Roman" w:eastAsia="Times New Roman" w:hAnsi="Times New Roman" w:cs="Times New Roman"/>
          <w:sz w:val="28"/>
          <w:szCs w:val="28"/>
          <w:lang w:eastAsia="ru-RU"/>
        </w:rPr>
        <w:br/>
      </w:r>
      <w:r w:rsidRPr="00BD7157">
        <w:rPr>
          <w:rFonts w:ascii="Times New Roman" w:eastAsia="Times New Roman" w:hAnsi="Times New Roman" w:cs="Times New Roman"/>
          <w:sz w:val="28"/>
          <w:szCs w:val="28"/>
          <w:lang w:eastAsia="ru-RU"/>
        </w:rPr>
        <w:t>за протяженности сети по варианту организации в размере 16,38 тыс. руб. Протяженность создаваемых сетей принята по варианту организации 20 м.</w:t>
      </w:r>
    </w:p>
    <w:p w:rsidR="007C4F49" w:rsidRPr="007C4F49" w:rsidRDefault="007C4F49" w:rsidP="007C4F49">
      <w:pPr>
        <w:spacing w:after="0" w:line="240" w:lineRule="auto"/>
        <w:ind w:firstLine="709"/>
        <w:jc w:val="both"/>
        <w:rPr>
          <w:rFonts w:ascii="Times New Roman" w:eastAsia="Times New Roman" w:hAnsi="Times New Roman" w:cs="Times New Roman"/>
          <w:sz w:val="28"/>
          <w:szCs w:val="28"/>
          <w:lang w:eastAsia="ru-RU"/>
        </w:rPr>
      </w:pPr>
      <w:r w:rsidRPr="007C4F49">
        <w:rPr>
          <w:rFonts w:ascii="Times New Roman" w:eastAsia="Times New Roman" w:hAnsi="Times New Roman" w:cs="Times New Roman"/>
          <w:sz w:val="28"/>
          <w:szCs w:val="28"/>
          <w:lang w:eastAsia="ru-RU"/>
        </w:rPr>
        <w:t xml:space="preserve">Тарифы на подключение (технологическое присоединение) </w:t>
      </w:r>
      <w:r w:rsidRPr="007C4F49">
        <w:rPr>
          <w:rFonts w:ascii="Times New Roman" w:eastAsia="Times New Roman" w:hAnsi="Times New Roman" w:cs="Times New Roman"/>
          <w:sz w:val="28"/>
          <w:szCs w:val="28"/>
          <w:lang w:eastAsia="ru-RU"/>
        </w:rPr>
        <w:br/>
        <w:t xml:space="preserve">к централизованным системам холодного водоснабжения </w:t>
      </w:r>
      <w:r w:rsidRPr="007C4F49">
        <w:rPr>
          <w:rFonts w:ascii="Times New Roman" w:eastAsia="Times New Roman" w:hAnsi="Times New Roman" w:cs="Times New Roman"/>
          <w:sz w:val="28"/>
          <w:szCs w:val="28"/>
          <w:lang w:eastAsia="ru-RU"/>
        </w:rPr>
        <w:br/>
        <w:t>МУП «ТеплоВодоканал» на территории Килемарского муниципального района Республики Марий Эл на период с 1 августа 2022 г. по 31 декабря 2022 г. сформированы:</w:t>
      </w:r>
    </w:p>
    <w:p w:rsidR="00881802" w:rsidRPr="007C4F49" w:rsidRDefault="007C4F49" w:rsidP="007C4F4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7C4F49">
        <w:rPr>
          <w:rFonts w:ascii="Times New Roman" w:eastAsia="Times New Roman" w:hAnsi="Times New Roman" w:cs="Times New Roman"/>
          <w:sz w:val="28"/>
          <w:szCs w:val="28"/>
          <w:lang w:eastAsia="ru-RU"/>
        </w:rPr>
        <w:t xml:space="preserve">ставка тарифа за подключаемую (технологически присоединяемую) нагрузку </w:t>
      </w:r>
      <w:r w:rsidRPr="007C4F49">
        <w:rPr>
          <w:rFonts w:ascii="Times New Roman" w:eastAsia="Times New Roman" w:hAnsi="Times New Roman" w:cs="Times New Roman"/>
          <w:sz w:val="24"/>
          <w:szCs w:val="24"/>
          <w:lang w:eastAsia="ru-RU"/>
        </w:rPr>
        <w:t>2 628,62</w:t>
      </w:r>
      <w:r w:rsidRPr="007C4F49">
        <w:rPr>
          <w:rFonts w:ascii="Times New Roman" w:eastAsia="Times New Roman" w:hAnsi="Times New Roman" w:cs="Times New Roman"/>
          <w:sz w:val="28"/>
          <w:szCs w:val="28"/>
          <w:lang w:eastAsia="ru-RU"/>
        </w:rPr>
        <w:t xml:space="preserve"> руб./куб. м в сутки;</w:t>
      </w:r>
    </w:p>
    <w:p w:rsidR="007C4F49" w:rsidRPr="007C4F49" w:rsidRDefault="007C4F49" w:rsidP="007C4F49">
      <w:pPr>
        <w:pStyle w:val="a5"/>
        <w:numPr>
          <w:ilvl w:val="0"/>
          <w:numId w:val="2"/>
        </w:numPr>
        <w:spacing w:after="0" w:line="240" w:lineRule="auto"/>
        <w:jc w:val="both"/>
        <w:rPr>
          <w:rFonts w:ascii="Times New Roman" w:eastAsia="Times New Roman" w:hAnsi="Times New Roman" w:cs="Times New Roman"/>
          <w:bCs/>
          <w:sz w:val="28"/>
          <w:szCs w:val="28"/>
          <w:lang w:eastAsia="ru-RU"/>
        </w:rPr>
      </w:pPr>
      <w:r w:rsidRPr="007C4F49">
        <w:rPr>
          <w:rFonts w:ascii="Times New Roman" w:eastAsia="Times New Roman" w:hAnsi="Times New Roman" w:cs="Times New Roman"/>
          <w:bCs/>
          <w:sz w:val="28"/>
          <w:szCs w:val="28"/>
          <w:lang w:eastAsia="ru-RU"/>
        </w:rPr>
        <w:t>ставка тарифа за протяженность</w:t>
      </w:r>
      <w:r>
        <w:rPr>
          <w:rFonts w:ascii="Times New Roman" w:eastAsia="Times New Roman" w:hAnsi="Times New Roman" w:cs="Times New Roman"/>
          <w:bCs/>
          <w:sz w:val="28"/>
          <w:szCs w:val="28"/>
          <w:lang w:eastAsia="ru-RU"/>
        </w:rPr>
        <w:t xml:space="preserve">, диаметром сети от 40 мм до 70 мм </w:t>
      </w:r>
      <w:r w:rsidRPr="007C4F49">
        <w:rPr>
          <w:rFonts w:ascii="Times New Roman" w:eastAsia="Times New Roman" w:hAnsi="Times New Roman" w:cs="Times New Roman"/>
          <w:bCs/>
          <w:sz w:val="28"/>
          <w:szCs w:val="28"/>
          <w:lang w:eastAsia="ru-RU"/>
        </w:rPr>
        <w:t>818,85</w:t>
      </w:r>
      <w:r>
        <w:rPr>
          <w:rFonts w:ascii="Times New Roman" w:eastAsia="Times New Roman" w:hAnsi="Times New Roman" w:cs="Times New Roman"/>
          <w:bCs/>
          <w:sz w:val="28"/>
          <w:szCs w:val="28"/>
          <w:lang w:eastAsia="ru-RU"/>
        </w:rPr>
        <w:t xml:space="preserve"> руб./м.</w:t>
      </w:r>
    </w:p>
    <w:p w:rsidR="00B8333E" w:rsidRDefault="00B8333E" w:rsidP="00697AFB">
      <w:pPr>
        <w:spacing w:after="0" w:line="240" w:lineRule="auto"/>
        <w:ind w:firstLine="709"/>
        <w:jc w:val="both"/>
        <w:rPr>
          <w:rFonts w:ascii="Times New Roman" w:hAnsi="Times New Roman"/>
          <w:b/>
          <w:sz w:val="27"/>
          <w:szCs w:val="27"/>
        </w:rPr>
      </w:pPr>
    </w:p>
    <w:p w:rsidR="00697AFB" w:rsidRDefault="00697AFB" w:rsidP="00697AFB">
      <w:pPr>
        <w:spacing w:after="0" w:line="240" w:lineRule="auto"/>
        <w:ind w:firstLine="709"/>
        <w:jc w:val="both"/>
        <w:rPr>
          <w:rFonts w:ascii="Times New Roman" w:hAnsi="Times New Roman"/>
          <w:b/>
          <w:sz w:val="27"/>
          <w:szCs w:val="27"/>
        </w:rPr>
      </w:pPr>
      <w:r w:rsidRPr="002A171A">
        <w:rPr>
          <w:rFonts w:ascii="Times New Roman" w:hAnsi="Times New Roman"/>
          <w:b/>
          <w:sz w:val="27"/>
          <w:szCs w:val="27"/>
        </w:rPr>
        <w:t>РЕШИЛИ:</w:t>
      </w:r>
    </w:p>
    <w:p w:rsidR="002A17A4" w:rsidRDefault="002D4709" w:rsidP="00697AF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proofErr w:type="gramStart"/>
      <w:r w:rsidRPr="002D4709">
        <w:rPr>
          <w:rFonts w:ascii="Times New Roman" w:eastAsia="Times New Roman" w:hAnsi="Times New Roman" w:cs="Times New Roman"/>
          <w:sz w:val="28"/>
          <w:szCs w:val="28"/>
          <w:lang w:eastAsia="ru-RU"/>
        </w:rPr>
        <w:t>Установить и ввести</w:t>
      </w:r>
      <w:proofErr w:type="gramEnd"/>
      <w:r w:rsidRPr="002D4709">
        <w:rPr>
          <w:rFonts w:ascii="Times New Roman" w:eastAsia="Times New Roman" w:hAnsi="Times New Roman" w:cs="Times New Roman"/>
          <w:sz w:val="28"/>
          <w:szCs w:val="28"/>
          <w:lang w:eastAsia="ru-RU"/>
        </w:rPr>
        <w:t xml:space="preserve"> в действие с 1 августа 2022 года по 31 декабря 2022 года тарифы на подключение (технологическое присоединение) </w:t>
      </w:r>
      <w:r>
        <w:rPr>
          <w:rFonts w:ascii="Times New Roman" w:eastAsia="Times New Roman" w:hAnsi="Times New Roman" w:cs="Times New Roman"/>
          <w:sz w:val="28"/>
          <w:szCs w:val="28"/>
          <w:lang w:eastAsia="ru-RU"/>
        </w:rPr>
        <w:br/>
      </w:r>
      <w:r w:rsidRPr="002D4709">
        <w:rPr>
          <w:rFonts w:ascii="Times New Roman" w:eastAsia="Times New Roman" w:hAnsi="Times New Roman" w:cs="Times New Roman"/>
          <w:sz w:val="28"/>
          <w:szCs w:val="28"/>
          <w:lang w:eastAsia="ru-RU"/>
        </w:rPr>
        <w:t xml:space="preserve">к централизованным системам холодного водоснабжения </w:t>
      </w:r>
      <w:r w:rsidRPr="002D4709">
        <w:rPr>
          <w:rFonts w:ascii="Times New Roman" w:eastAsia="Times New Roman" w:hAnsi="Times New Roman" w:cs="Times New Roman"/>
          <w:sz w:val="28"/>
          <w:szCs w:val="28"/>
          <w:lang w:eastAsia="ru-RU"/>
        </w:rPr>
        <w:lastRenderedPageBreak/>
        <w:t>МУП</w:t>
      </w:r>
      <w:r>
        <w:rPr>
          <w:rFonts w:ascii="Times New Roman" w:eastAsia="Times New Roman" w:hAnsi="Times New Roman" w:cs="Times New Roman"/>
          <w:sz w:val="28"/>
          <w:szCs w:val="28"/>
          <w:lang w:eastAsia="ru-RU"/>
        </w:rPr>
        <w:t> </w:t>
      </w:r>
      <w:r w:rsidRPr="002D4709">
        <w:rPr>
          <w:rFonts w:ascii="Times New Roman" w:eastAsia="Times New Roman" w:hAnsi="Times New Roman" w:cs="Times New Roman"/>
          <w:sz w:val="28"/>
          <w:szCs w:val="28"/>
          <w:lang w:eastAsia="ru-RU"/>
        </w:rPr>
        <w:t>«ТеплоВодоканал» на территории Килемарского муниципального района Республики Марий Эл</w:t>
      </w:r>
      <w:r>
        <w:rPr>
          <w:rFonts w:ascii="Times New Roman" w:eastAsia="Times New Roman" w:hAnsi="Times New Roman" w:cs="Times New Roman"/>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3889"/>
        <w:gridCol w:w="2425"/>
        <w:gridCol w:w="2289"/>
      </w:tblGrid>
      <w:tr w:rsidR="002D4709" w:rsidRPr="002D4709" w:rsidTr="00E0358A">
        <w:tc>
          <w:tcPr>
            <w:tcW w:w="438" w:type="pct"/>
            <w:vMerge w:val="restart"/>
            <w:shd w:val="clear" w:color="auto" w:fill="auto"/>
            <w:vAlign w:val="center"/>
          </w:tcPr>
          <w:p w:rsidR="002D4709" w:rsidRPr="002D4709" w:rsidRDefault="002D4709" w:rsidP="002D4709">
            <w:pPr>
              <w:spacing w:after="0" w:line="240" w:lineRule="auto"/>
              <w:jc w:val="center"/>
              <w:rPr>
                <w:rFonts w:ascii="Times New Roman" w:eastAsia="Times New Roman" w:hAnsi="Times New Roman" w:cs="Times New Roman"/>
                <w:sz w:val="26"/>
                <w:szCs w:val="26"/>
                <w:lang w:eastAsia="ru-RU"/>
              </w:rPr>
            </w:pPr>
            <w:r w:rsidRPr="002D4709">
              <w:rPr>
                <w:rFonts w:ascii="Times New Roman" w:eastAsia="Times New Roman" w:hAnsi="Times New Roman" w:cs="Times New Roman"/>
                <w:sz w:val="26"/>
                <w:szCs w:val="26"/>
                <w:lang w:eastAsia="ru-RU"/>
              </w:rPr>
              <w:t xml:space="preserve">№ </w:t>
            </w:r>
            <w:proofErr w:type="gramStart"/>
            <w:r w:rsidRPr="002D4709">
              <w:rPr>
                <w:rFonts w:ascii="Times New Roman" w:eastAsia="Times New Roman" w:hAnsi="Times New Roman" w:cs="Times New Roman"/>
                <w:sz w:val="26"/>
                <w:szCs w:val="26"/>
                <w:lang w:eastAsia="ru-RU"/>
              </w:rPr>
              <w:t>п</w:t>
            </w:r>
            <w:proofErr w:type="gramEnd"/>
            <w:r w:rsidRPr="002D4709">
              <w:rPr>
                <w:rFonts w:ascii="Times New Roman" w:eastAsia="Times New Roman" w:hAnsi="Times New Roman" w:cs="Times New Roman"/>
                <w:sz w:val="26"/>
                <w:szCs w:val="26"/>
                <w:lang w:eastAsia="ru-RU"/>
              </w:rPr>
              <w:t>/п</w:t>
            </w:r>
          </w:p>
        </w:tc>
        <w:tc>
          <w:tcPr>
            <w:tcW w:w="2062" w:type="pct"/>
            <w:vMerge w:val="restart"/>
            <w:shd w:val="clear" w:color="auto" w:fill="auto"/>
            <w:vAlign w:val="center"/>
          </w:tcPr>
          <w:p w:rsidR="002D4709" w:rsidRPr="002D4709" w:rsidRDefault="002D4709" w:rsidP="002D4709">
            <w:pPr>
              <w:spacing w:after="0" w:line="240" w:lineRule="auto"/>
              <w:jc w:val="center"/>
              <w:rPr>
                <w:rFonts w:ascii="Times New Roman" w:eastAsia="Times New Roman" w:hAnsi="Times New Roman" w:cs="Times New Roman"/>
                <w:sz w:val="26"/>
                <w:szCs w:val="26"/>
                <w:lang w:eastAsia="ru-RU"/>
              </w:rPr>
            </w:pPr>
            <w:r w:rsidRPr="002D4709">
              <w:rPr>
                <w:rFonts w:ascii="Times New Roman" w:eastAsia="Times New Roman" w:hAnsi="Times New Roman" w:cs="Times New Roman"/>
                <w:sz w:val="26"/>
                <w:szCs w:val="26"/>
                <w:lang w:eastAsia="ru-RU"/>
              </w:rPr>
              <w:t>Наименование показателя</w:t>
            </w:r>
          </w:p>
        </w:tc>
        <w:tc>
          <w:tcPr>
            <w:tcW w:w="2501" w:type="pct"/>
            <w:gridSpan w:val="2"/>
            <w:shd w:val="clear" w:color="auto" w:fill="auto"/>
            <w:vAlign w:val="center"/>
          </w:tcPr>
          <w:p w:rsidR="002D4709" w:rsidRPr="002D4709" w:rsidRDefault="002D4709" w:rsidP="002D4709">
            <w:pPr>
              <w:spacing w:after="0" w:line="240" w:lineRule="auto"/>
              <w:jc w:val="center"/>
              <w:rPr>
                <w:rFonts w:ascii="Times New Roman" w:eastAsia="Times New Roman" w:hAnsi="Times New Roman" w:cs="Times New Roman"/>
                <w:sz w:val="26"/>
                <w:szCs w:val="26"/>
                <w:lang w:eastAsia="ru-RU"/>
              </w:rPr>
            </w:pPr>
            <w:r w:rsidRPr="002D4709">
              <w:rPr>
                <w:rFonts w:ascii="Times New Roman" w:eastAsia="Times New Roman" w:hAnsi="Times New Roman" w:cs="Times New Roman"/>
                <w:sz w:val="26"/>
                <w:szCs w:val="26"/>
                <w:lang w:eastAsia="ru-RU"/>
              </w:rPr>
              <w:t xml:space="preserve">Тарифы на подключение (технологическое присоединение) </w:t>
            </w:r>
          </w:p>
          <w:p w:rsidR="002D4709" w:rsidRPr="002D4709" w:rsidRDefault="002D4709" w:rsidP="002D4709">
            <w:pPr>
              <w:spacing w:after="0" w:line="240" w:lineRule="auto"/>
              <w:jc w:val="center"/>
              <w:rPr>
                <w:rFonts w:ascii="Times New Roman" w:eastAsia="Times New Roman" w:hAnsi="Times New Roman" w:cs="Times New Roman"/>
                <w:sz w:val="26"/>
                <w:szCs w:val="26"/>
                <w:lang w:eastAsia="ru-RU"/>
              </w:rPr>
            </w:pPr>
            <w:r w:rsidRPr="002D4709">
              <w:rPr>
                <w:rFonts w:ascii="Times New Roman" w:eastAsia="Times New Roman" w:hAnsi="Times New Roman" w:cs="Times New Roman"/>
                <w:sz w:val="26"/>
                <w:szCs w:val="26"/>
                <w:lang w:eastAsia="ru-RU"/>
              </w:rPr>
              <w:t>с 01.08.2022 по 31.12.2022</w:t>
            </w:r>
          </w:p>
        </w:tc>
      </w:tr>
      <w:tr w:rsidR="002D4709" w:rsidRPr="002D4709" w:rsidTr="00E0358A">
        <w:tc>
          <w:tcPr>
            <w:tcW w:w="438" w:type="pct"/>
            <w:vMerge/>
            <w:shd w:val="clear" w:color="auto" w:fill="auto"/>
          </w:tcPr>
          <w:p w:rsidR="002D4709" w:rsidRPr="002D4709" w:rsidRDefault="002D4709" w:rsidP="002D4709">
            <w:pPr>
              <w:spacing w:after="0" w:line="240" w:lineRule="auto"/>
              <w:jc w:val="both"/>
              <w:rPr>
                <w:rFonts w:ascii="Times New Roman" w:eastAsia="Times New Roman" w:hAnsi="Times New Roman" w:cs="Times New Roman"/>
                <w:sz w:val="26"/>
                <w:szCs w:val="26"/>
                <w:lang w:eastAsia="ru-RU"/>
              </w:rPr>
            </w:pPr>
          </w:p>
        </w:tc>
        <w:tc>
          <w:tcPr>
            <w:tcW w:w="2062" w:type="pct"/>
            <w:vMerge/>
            <w:shd w:val="clear" w:color="auto" w:fill="auto"/>
          </w:tcPr>
          <w:p w:rsidR="002D4709" w:rsidRPr="002D4709" w:rsidRDefault="002D4709" w:rsidP="002D4709">
            <w:pPr>
              <w:spacing w:after="0" w:line="240" w:lineRule="auto"/>
              <w:jc w:val="both"/>
              <w:rPr>
                <w:rFonts w:ascii="Times New Roman" w:eastAsia="Times New Roman" w:hAnsi="Times New Roman" w:cs="Times New Roman"/>
                <w:sz w:val="26"/>
                <w:szCs w:val="26"/>
                <w:lang w:eastAsia="ru-RU"/>
              </w:rPr>
            </w:pPr>
          </w:p>
        </w:tc>
        <w:tc>
          <w:tcPr>
            <w:tcW w:w="1286" w:type="pct"/>
            <w:shd w:val="clear" w:color="auto" w:fill="auto"/>
            <w:vAlign w:val="center"/>
          </w:tcPr>
          <w:p w:rsidR="002D4709" w:rsidRPr="002D4709" w:rsidRDefault="002D4709" w:rsidP="002D4709">
            <w:pPr>
              <w:spacing w:after="0" w:line="240" w:lineRule="auto"/>
              <w:jc w:val="center"/>
              <w:rPr>
                <w:rFonts w:ascii="Times New Roman" w:eastAsia="Times New Roman" w:hAnsi="Times New Roman" w:cs="Times New Roman"/>
                <w:sz w:val="26"/>
                <w:szCs w:val="26"/>
                <w:lang w:eastAsia="ru-RU"/>
              </w:rPr>
            </w:pPr>
            <w:r w:rsidRPr="002D4709">
              <w:rPr>
                <w:rFonts w:ascii="Times New Roman" w:eastAsia="Times New Roman" w:hAnsi="Times New Roman" w:cs="Times New Roman"/>
                <w:sz w:val="26"/>
                <w:szCs w:val="26"/>
                <w:lang w:eastAsia="ru-RU"/>
              </w:rPr>
              <w:t xml:space="preserve">ставка тарифа за подключаемую (технологически присоединяемую) нагрузку, </w:t>
            </w:r>
            <w:r w:rsidRPr="002D4709">
              <w:rPr>
                <w:rFonts w:ascii="Times New Roman" w:eastAsia="Times New Roman" w:hAnsi="Times New Roman" w:cs="Times New Roman"/>
                <w:sz w:val="26"/>
                <w:szCs w:val="26"/>
                <w:lang w:eastAsia="ru-RU"/>
              </w:rPr>
              <w:br/>
              <w:t>руб./куб. м в сутки</w:t>
            </w:r>
          </w:p>
        </w:tc>
        <w:tc>
          <w:tcPr>
            <w:tcW w:w="1215" w:type="pct"/>
            <w:shd w:val="clear" w:color="auto" w:fill="auto"/>
            <w:vAlign w:val="center"/>
          </w:tcPr>
          <w:p w:rsidR="002D4709" w:rsidRPr="002D4709" w:rsidRDefault="002D4709" w:rsidP="002D4709">
            <w:pPr>
              <w:spacing w:after="0" w:line="240" w:lineRule="auto"/>
              <w:jc w:val="center"/>
              <w:rPr>
                <w:rFonts w:ascii="Times New Roman" w:eastAsia="Times New Roman" w:hAnsi="Times New Roman" w:cs="Times New Roman"/>
                <w:sz w:val="26"/>
                <w:szCs w:val="26"/>
                <w:lang w:eastAsia="ru-RU"/>
              </w:rPr>
            </w:pPr>
            <w:r w:rsidRPr="002D4709">
              <w:rPr>
                <w:rFonts w:ascii="Times New Roman" w:eastAsia="Times New Roman" w:hAnsi="Times New Roman" w:cs="Times New Roman"/>
                <w:sz w:val="26"/>
                <w:szCs w:val="26"/>
                <w:lang w:eastAsia="ru-RU"/>
              </w:rPr>
              <w:t>ставка тарифа за протяженность, руб./</w:t>
            </w:r>
            <w:proofErr w:type="gramStart"/>
            <w:r w:rsidRPr="002D4709">
              <w:rPr>
                <w:rFonts w:ascii="Times New Roman" w:eastAsia="Times New Roman" w:hAnsi="Times New Roman" w:cs="Times New Roman"/>
                <w:sz w:val="26"/>
                <w:szCs w:val="26"/>
                <w:lang w:eastAsia="ru-RU"/>
              </w:rPr>
              <w:t>м</w:t>
            </w:r>
            <w:proofErr w:type="gramEnd"/>
          </w:p>
        </w:tc>
      </w:tr>
      <w:tr w:rsidR="002D4709" w:rsidRPr="002D4709" w:rsidTr="00E0358A">
        <w:tc>
          <w:tcPr>
            <w:tcW w:w="438" w:type="pct"/>
            <w:shd w:val="clear" w:color="auto" w:fill="auto"/>
          </w:tcPr>
          <w:p w:rsidR="002D4709" w:rsidRPr="002D4709" w:rsidRDefault="002D4709" w:rsidP="002D4709">
            <w:pPr>
              <w:spacing w:after="0" w:line="240" w:lineRule="auto"/>
              <w:jc w:val="center"/>
              <w:rPr>
                <w:rFonts w:ascii="Times New Roman" w:eastAsia="Times New Roman" w:hAnsi="Times New Roman" w:cs="Times New Roman"/>
                <w:sz w:val="26"/>
                <w:szCs w:val="26"/>
                <w:lang w:eastAsia="ru-RU"/>
              </w:rPr>
            </w:pPr>
            <w:r w:rsidRPr="002D4709">
              <w:rPr>
                <w:rFonts w:ascii="Times New Roman" w:eastAsia="Times New Roman" w:hAnsi="Times New Roman" w:cs="Times New Roman"/>
                <w:sz w:val="26"/>
                <w:szCs w:val="26"/>
                <w:lang w:eastAsia="ru-RU"/>
              </w:rPr>
              <w:t>1</w:t>
            </w:r>
          </w:p>
        </w:tc>
        <w:tc>
          <w:tcPr>
            <w:tcW w:w="2062" w:type="pct"/>
            <w:shd w:val="clear" w:color="auto" w:fill="auto"/>
          </w:tcPr>
          <w:p w:rsidR="002D4709" w:rsidRPr="002D4709" w:rsidRDefault="002D4709" w:rsidP="002D4709">
            <w:pPr>
              <w:spacing w:after="0" w:line="240" w:lineRule="auto"/>
              <w:jc w:val="center"/>
              <w:rPr>
                <w:rFonts w:ascii="Times New Roman" w:eastAsia="Times New Roman" w:hAnsi="Times New Roman" w:cs="Times New Roman"/>
                <w:sz w:val="26"/>
                <w:szCs w:val="26"/>
                <w:lang w:eastAsia="ru-RU"/>
              </w:rPr>
            </w:pPr>
            <w:r w:rsidRPr="002D4709">
              <w:rPr>
                <w:rFonts w:ascii="Times New Roman" w:eastAsia="Times New Roman" w:hAnsi="Times New Roman" w:cs="Times New Roman"/>
                <w:sz w:val="26"/>
                <w:szCs w:val="26"/>
                <w:lang w:eastAsia="ru-RU"/>
              </w:rPr>
              <w:t>2</w:t>
            </w:r>
          </w:p>
        </w:tc>
        <w:tc>
          <w:tcPr>
            <w:tcW w:w="1286" w:type="pct"/>
            <w:shd w:val="clear" w:color="auto" w:fill="auto"/>
            <w:vAlign w:val="center"/>
          </w:tcPr>
          <w:p w:rsidR="002D4709" w:rsidRPr="002D4709" w:rsidRDefault="002D4709" w:rsidP="002D4709">
            <w:pPr>
              <w:spacing w:after="0" w:line="240" w:lineRule="auto"/>
              <w:jc w:val="center"/>
              <w:rPr>
                <w:rFonts w:ascii="Times New Roman" w:eastAsia="Times New Roman" w:hAnsi="Times New Roman" w:cs="Times New Roman"/>
                <w:sz w:val="26"/>
                <w:szCs w:val="26"/>
                <w:lang w:eastAsia="ru-RU"/>
              </w:rPr>
            </w:pPr>
            <w:r w:rsidRPr="002D4709">
              <w:rPr>
                <w:rFonts w:ascii="Times New Roman" w:eastAsia="Times New Roman" w:hAnsi="Times New Roman" w:cs="Times New Roman"/>
                <w:sz w:val="26"/>
                <w:szCs w:val="26"/>
                <w:lang w:eastAsia="ru-RU"/>
              </w:rPr>
              <w:t>3</w:t>
            </w:r>
          </w:p>
        </w:tc>
        <w:tc>
          <w:tcPr>
            <w:tcW w:w="1215" w:type="pct"/>
            <w:shd w:val="clear" w:color="auto" w:fill="auto"/>
            <w:vAlign w:val="center"/>
          </w:tcPr>
          <w:p w:rsidR="002D4709" w:rsidRPr="002D4709" w:rsidRDefault="002D4709" w:rsidP="002D4709">
            <w:pPr>
              <w:spacing w:after="0" w:line="240" w:lineRule="auto"/>
              <w:jc w:val="center"/>
              <w:rPr>
                <w:rFonts w:ascii="Times New Roman" w:eastAsia="Times New Roman" w:hAnsi="Times New Roman" w:cs="Times New Roman"/>
                <w:sz w:val="26"/>
                <w:szCs w:val="26"/>
                <w:lang w:eastAsia="ru-RU"/>
              </w:rPr>
            </w:pPr>
            <w:r w:rsidRPr="002D4709">
              <w:rPr>
                <w:rFonts w:ascii="Times New Roman" w:eastAsia="Times New Roman" w:hAnsi="Times New Roman" w:cs="Times New Roman"/>
                <w:sz w:val="26"/>
                <w:szCs w:val="26"/>
                <w:lang w:eastAsia="ru-RU"/>
              </w:rPr>
              <w:t>4</w:t>
            </w:r>
          </w:p>
        </w:tc>
      </w:tr>
      <w:tr w:rsidR="002D4709" w:rsidRPr="002D4709" w:rsidTr="00E0358A">
        <w:trPr>
          <w:trHeight w:val="1045"/>
        </w:trPr>
        <w:tc>
          <w:tcPr>
            <w:tcW w:w="438" w:type="pct"/>
            <w:shd w:val="clear" w:color="auto" w:fill="auto"/>
            <w:vAlign w:val="center"/>
          </w:tcPr>
          <w:p w:rsidR="002D4709" w:rsidRPr="002D4709" w:rsidRDefault="002D4709" w:rsidP="002D4709">
            <w:pPr>
              <w:spacing w:after="0" w:line="240" w:lineRule="auto"/>
              <w:rPr>
                <w:rFonts w:ascii="Times New Roman" w:eastAsia="Times New Roman" w:hAnsi="Times New Roman" w:cs="Times New Roman"/>
                <w:sz w:val="26"/>
                <w:szCs w:val="26"/>
                <w:lang w:eastAsia="ru-RU"/>
              </w:rPr>
            </w:pPr>
            <w:r w:rsidRPr="002D4709">
              <w:rPr>
                <w:rFonts w:ascii="Times New Roman" w:eastAsia="Times New Roman" w:hAnsi="Times New Roman" w:cs="Times New Roman"/>
                <w:sz w:val="26"/>
                <w:szCs w:val="26"/>
                <w:lang w:eastAsia="ru-RU"/>
              </w:rPr>
              <w:t>1.</w:t>
            </w:r>
          </w:p>
        </w:tc>
        <w:tc>
          <w:tcPr>
            <w:tcW w:w="4562" w:type="pct"/>
            <w:gridSpan w:val="3"/>
            <w:shd w:val="clear" w:color="auto" w:fill="auto"/>
            <w:vAlign w:val="center"/>
          </w:tcPr>
          <w:p w:rsidR="002D4709" w:rsidRPr="002D4709" w:rsidRDefault="002D4709" w:rsidP="002D4709">
            <w:pPr>
              <w:spacing w:after="0" w:line="240" w:lineRule="auto"/>
              <w:rPr>
                <w:rFonts w:ascii="Times New Roman" w:eastAsia="Times New Roman" w:hAnsi="Times New Roman" w:cs="Times New Roman"/>
                <w:sz w:val="26"/>
                <w:szCs w:val="26"/>
                <w:lang w:eastAsia="ru-RU"/>
              </w:rPr>
            </w:pPr>
            <w:r w:rsidRPr="002D4709">
              <w:rPr>
                <w:rFonts w:ascii="Times New Roman" w:eastAsia="Times New Roman" w:hAnsi="Times New Roman" w:cs="Times New Roman"/>
                <w:sz w:val="26"/>
                <w:szCs w:val="26"/>
                <w:lang w:eastAsia="ru-RU"/>
              </w:rPr>
              <w:t xml:space="preserve">Подключение (технологическое присоединение) </w:t>
            </w:r>
            <w:r w:rsidRPr="002D4709">
              <w:rPr>
                <w:rFonts w:ascii="Times New Roman" w:eastAsia="Times New Roman" w:hAnsi="Times New Roman" w:cs="Times New Roman"/>
                <w:sz w:val="26"/>
                <w:szCs w:val="26"/>
                <w:lang w:eastAsia="ru-RU"/>
              </w:rPr>
              <w:br/>
              <w:t>к централизованной системе холодного водоснабжения</w:t>
            </w:r>
          </w:p>
        </w:tc>
      </w:tr>
      <w:tr w:rsidR="002D4709" w:rsidRPr="002D4709" w:rsidTr="00E0358A">
        <w:tc>
          <w:tcPr>
            <w:tcW w:w="438" w:type="pct"/>
            <w:shd w:val="clear" w:color="auto" w:fill="auto"/>
            <w:vAlign w:val="center"/>
          </w:tcPr>
          <w:p w:rsidR="002D4709" w:rsidRPr="002D4709" w:rsidRDefault="002D4709" w:rsidP="002D4709">
            <w:pPr>
              <w:spacing w:after="0" w:line="240" w:lineRule="auto"/>
              <w:rPr>
                <w:rFonts w:ascii="Times New Roman" w:eastAsia="Times New Roman" w:hAnsi="Times New Roman" w:cs="Times New Roman"/>
                <w:sz w:val="26"/>
                <w:szCs w:val="26"/>
                <w:lang w:eastAsia="ru-RU"/>
              </w:rPr>
            </w:pPr>
            <w:r w:rsidRPr="002D4709">
              <w:rPr>
                <w:rFonts w:ascii="Times New Roman" w:eastAsia="Times New Roman" w:hAnsi="Times New Roman" w:cs="Times New Roman"/>
                <w:sz w:val="26"/>
                <w:szCs w:val="26"/>
                <w:lang w:eastAsia="ru-RU"/>
              </w:rPr>
              <w:t>1.1.</w:t>
            </w:r>
          </w:p>
        </w:tc>
        <w:tc>
          <w:tcPr>
            <w:tcW w:w="2062" w:type="pct"/>
            <w:tcBorders>
              <w:top w:val="single" w:sz="4" w:space="0" w:color="auto"/>
            </w:tcBorders>
            <w:shd w:val="clear" w:color="auto" w:fill="auto"/>
          </w:tcPr>
          <w:p w:rsidR="002D4709" w:rsidRPr="002D4709" w:rsidRDefault="002D4709" w:rsidP="002D4709">
            <w:pPr>
              <w:spacing w:after="0" w:line="240" w:lineRule="auto"/>
              <w:rPr>
                <w:rFonts w:ascii="Times New Roman" w:eastAsia="Times New Roman" w:hAnsi="Times New Roman" w:cs="Times New Roman"/>
                <w:sz w:val="26"/>
                <w:szCs w:val="26"/>
                <w:lang w:eastAsia="ru-RU"/>
              </w:rPr>
            </w:pPr>
            <w:r w:rsidRPr="002D4709">
              <w:rPr>
                <w:rFonts w:ascii="Times New Roman" w:eastAsia="Times New Roman" w:hAnsi="Times New Roman" w:cs="Times New Roman"/>
                <w:sz w:val="26"/>
                <w:szCs w:val="26"/>
                <w:lang w:eastAsia="ru-RU"/>
              </w:rPr>
              <w:t>Диаметр от 40 мм до 70 мм (включительно)</w:t>
            </w:r>
          </w:p>
        </w:tc>
        <w:tc>
          <w:tcPr>
            <w:tcW w:w="1286" w:type="pct"/>
            <w:tcBorders>
              <w:top w:val="single" w:sz="4" w:space="0" w:color="auto"/>
            </w:tcBorders>
            <w:shd w:val="clear" w:color="auto" w:fill="auto"/>
            <w:vAlign w:val="center"/>
          </w:tcPr>
          <w:p w:rsidR="002D4709" w:rsidRPr="002D4709" w:rsidRDefault="002D4709" w:rsidP="002D4709">
            <w:pPr>
              <w:spacing w:after="0" w:line="240" w:lineRule="auto"/>
              <w:jc w:val="center"/>
              <w:rPr>
                <w:rFonts w:ascii="Times New Roman" w:eastAsia="Times New Roman" w:hAnsi="Times New Roman" w:cs="Times New Roman"/>
                <w:sz w:val="26"/>
                <w:szCs w:val="26"/>
                <w:lang w:eastAsia="ru-RU"/>
              </w:rPr>
            </w:pPr>
            <w:r w:rsidRPr="002D4709">
              <w:rPr>
                <w:rFonts w:ascii="Times New Roman" w:eastAsia="Times New Roman" w:hAnsi="Times New Roman" w:cs="Times New Roman"/>
                <w:sz w:val="24"/>
                <w:szCs w:val="24"/>
                <w:lang w:eastAsia="ru-RU"/>
              </w:rPr>
              <w:t>2 628,62</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center"/>
          </w:tcPr>
          <w:p w:rsidR="002D4709" w:rsidRPr="002D4709" w:rsidRDefault="002D4709" w:rsidP="002D4709">
            <w:pPr>
              <w:spacing w:after="0" w:line="240" w:lineRule="auto"/>
              <w:jc w:val="center"/>
              <w:rPr>
                <w:rFonts w:ascii="Times New Roman" w:eastAsia="Times New Roman" w:hAnsi="Times New Roman" w:cs="Times New Roman"/>
                <w:sz w:val="24"/>
                <w:szCs w:val="24"/>
                <w:lang w:eastAsia="ru-RU"/>
              </w:rPr>
            </w:pPr>
            <w:r w:rsidRPr="002D4709">
              <w:rPr>
                <w:rFonts w:ascii="Times New Roman" w:eastAsia="Times New Roman" w:hAnsi="Times New Roman" w:cs="Times New Roman"/>
                <w:sz w:val="24"/>
                <w:szCs w:val="24"/>
                <w:lang w:eastAsia="ru-RU"/>
              </w:rPr>
              <w:t>818,85</w:t>
            </w:r>
          </w:p>
        </w:tc>
      </w:tr>
    </w:tbl>
    <w:p w:rsidR="002D4709" w:rsidRPr="002D4709" w:rsidRDefault="002D4709" w:rsidP="00697AFB">
      <w:pPr>
        <w:spacing w:after="0" w:line="240" w:lineRule="auto"/>
        <w:ind w:firstLine="709"/>
        <w:jc w:val="both"/>
        <w:rPr>
          <w:rFonts w:ascii="Times New Roman" w:hAnsi="Times New Roman"/>
          <w:sz w:val="27"/>
          <w:szCs w:val="27"/>
        </w:rPr>
      </w:pPr>
    </w:p>
    <w:p w:rsidR="002D4709" w:rsidRPr="002D4709" w:rsidRDefault="002D4709" w:rsidP="00697AFB">
      <w:pPr>
        <w:spacing w:after="0" w:line="240" w:lineRule="auto"/>
        <w:ind w:firstLine="709"/>
        <w:jc w:val="both"/>
        <w:rPr>
          <w:rFonts w:ascii="Times New Roman" w:hAnsi="Times New Roman"/>
          <w:sz w:val="27"/>
          <w:szCs w:val="27"/>
        </w:rPr>
      </w:pPr>
    </w:p>
    <w:p w:rsidR="001803B2" w:rsidRPr="00F47984" w:rsidRDefault="001803B2" w:rsidP="001803B2">
      <w:pPr>
        <w:spacing w:after="0" w:line="0" w:lineRule="atLeast"/>
        <w:ind w:firstLine="709"/>
        <w:jc w:val="both"/>
        <w:rPr>
          <w:rFonts w:ascii="Times New Roman" w:eastAsia="Times New Roman" w:hAnsi="Times New Roman" w:cs="Times New Roman"/>
          <w:b/>
          <w:sz w:val="28"/>
          <w:szCs w:val="28"/>
          <w:lang w:eastAsia="ru-RU"/>
        </w:rPr>
      </w:pPr>
      <w:r w:rsidRPr="00F47984">
        <w:rPr>
          <w:rFonts w:ascii="Times New Roman" w:eastAsia="Times New Roman" w:hAnsi="Times New Roman" w:cs="Times New Roman"/>
          <w:b/>
          <w:sz w:val="28"/>
          <w:szCs w:val="28"/>
          <w:lang w:eastAsia="ru-RU"/>
        </w:rPr>
        <w:t>Принято: за - 6 чел. (единогласно).</w:t>
      </w:r>
    </w:p>
    <w:p w:rsidR="001803B2" w:rsidRDefault="001803B2" w:rsidP="001803B2">
      <w:pPr>
        <w:spacing w:after="0" w:line="0" w:lineRule="atLeast"/>
        <w:jc w:val="both"/>
        <w:rPr>
          <w:rFonts w:ascii="Times New Roman" w:hAnsi="Times New Roman" w:cs="Times New Roman"/>
          <w:sz w:val="28"/>
          <w:szCs w:val="28"/>
        </w:rPr>
      </w:pPr>
    </w:p>
    <w:p w:rsidR="002A63C9" w:rsidRPr="00F47984" w:rsidRDefault="002A63C9" w:rsidP="002A63C9">
      <w:pPr>
        <w:jc w:val="both"/>
        <w:rPr>
          <w:rFonts w:ascii="Times New Roman" w:eastAsia="Times New Roman" w:hAnsi="Times New Roman"/>
          <w:b/>
          <w:sz w:val="28"/>
          <w:szCs w:val="28"/>
          <w:lang w:eastAsia="ru-RU"/>
        </w:rPr>
      </w:pPr>
      <w:r w:rsidRPr="00F47984">
        <w:rPr>
          <w:rFonts w:ascii="Times New Roman" w:eastAsia="Times New Roman" w:hAnsi="Times New Roman"/>
          <w:b/>
          <w:sz w:val="28"/>
          <w:szCs w:val="28"/>
          <w:lang w:eastAsia="ru-RU"/>
        </w:rPr>
        <w:t>_________________________________</w:t>
      </w:r>
      <w:r>
        <w:rPr>
          <w:rFonts w:ascii="Times New Roman" w:eastAsia="Times New Roman" w:hAnsi="Times New Roman"/>
          <w:b/>
          <w:sz w:val="28"/>
          <w:szCs w:val="28"/>
          <w:lang w:eastAsia="ru-RU"/>
        </w:rPr>
        <w:t>_____________________________</w:t>
      </w:r>
    </w:p>
    <w:p w:rsidR="002A63C9" w:rsidRPr="00CF208F" w:rsidRDefault="002A63C9" w:rsidP="002A63C9">
      <w:pPr>
        <w:spacing w:after="0" w:line="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w:t>
      </w:r>
      <w:r w:rsidRPr="002A63C9">
        <w:rPr>
          <w:rFonts w:ascii="Times New Roman" w:eastAsia="Times New Roman" w:hAnsi="Times New Roman" w:cs="Times New Roman"/>
          <w:b/>
          <w:sz w:val="28"/>
          <w:szCs w:val="28"/>
          <w:lang w:eastAsia="ru-RU"/>
        </w:rPr>
        <w:t>О внесении изменений в приказ Минэкономразвития Республики Марий Эл от 27 октября 2021 г. № 51 т</w:t>
      </w:r>
    </w:p>
    <w:p w:rsidR="002A63C9" w:rsidRPr="00F47984" w:rsidRDefault="002A63C9" w:rsidP="002A63C9">
      <w:pPr>
        <w:spacing w:after="0" w:line="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______________________________________________________________</w:t>
      </w:r>
    </w:p>
    <w:p w:rsidR="002A63C9" w:rsidRPr="00BF55CA" w:rsidRDefault="002A63C9" w:rsidP="002A63C9">
      <w:pPr>
        <w:spacing w:line="240" w:lineRule="auto"/>
        <w:ind w:left="360"/>
        <w:jc w:val="center"/>
        <w:rPr>
          <w:rFonts w:ascii="Times New Roman" w:hAnsi="Times New Roman"/>
          <w:sz w:val="28"/>
          <w:szCs w:val="28"/>
        </w:rPr>
      </w:pPr>
      <w:r w:rsidRPr="00BF55CA">
        <w:rPr>
          <w:rFonts w:ascii="Times New Roman" w:hAnsi="Times New Roman"/>
          <w:sz w:val="28"/>
          <w:szCs w:val="28"/>
        </w:rPr>
        <w:t>(</w:t>
      </w:r>
      <w:r>
        <w:rPr>
          <w:rFonts w:ascii="Times New Roman" w:hAnsi="Times New Roman"/>
          <w:sz w:val="28"/>
          <w:szCs w:val="28"/>
        </w:rPr>
        <w:t>Вшивцева Н.М.</w:t>
      </w:r>
      <w:r w:rsidRPr="00BF55CA">
        <w:rPr>
          <w:rFonts w:ascii="Times New Roman" w:hAnsi="Times New Roman"/>
          <w:sz w:val="28"/>
          <w:szCs w:val="28"/>
        </w:rPr>
        <w:t>)</w:t>
      </w:r>
    </w:p>
    <w:p w:rsidR="002A63C9" w:rsidRDefault="002A63C9" w:rsidP="002A63C9">
      <w:pPr>
        <w:spacing w:after="0" w:line="240" w:lineRule="auto"/>
        <w:ind w:firstLine="708"/>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Pr>
          <w:rFonts w:ascii="Times New Roman" w:eastAsia="Times New Roman" w:hAnsi="Times New Roman" w:cs="Times New Roman"/>
          <w:b/>
          <w:sz w:val="28"/>
          <w:szCs w:val="28"/>
          <w:lang w:eastAsia="ru-RU"/>
        </w:rPr>
        <w:t xml:space="preserve"> Вшивцеву Н.М.:</w:t>
      </w:r>
    </w:p>
    <w:p w:rsidR="002A63C9" w:rsidRPr="00520FF1" w:rsidRDefault="00520FF1" w:rsidP="002A63C9">
      <w:pPr>
        <w:spacing w:after="0" w:line="240" w:lineRule="auto"/>
        <w:ind w:firstLine="708"/>
        <w:jc w:val="both"/>
        <w:rPr>
          <w:rFonts w:ascii="Times New Roman" w:eastAsia="Times New Roman" w:hAnsi="Times New Roman" w:cs="Times New Roman"/>
          <w:bCs/>
          <w:sz w:val="28"/>
          <w:szCs w:val="28"/>
          <w:lang w:eastAsia="ru-RU"/>
        </w:rPr>
      </w:pPr>
      <w:proofErr w:type="gramStart"/>
      <w:r w:rsidRPr="00520FF1">
        <w:rPr>
          <w:rFonts w:ascii="Times New Roman" w:hAnsi="Times New Roman" w:cs="Times New Roman"/>
          <w:sz w:val="28"/>
          <w:szCs w:val="28"/>
        </w:rPr>
        <w:t xml:space="preserve">В связи с </w:t>
      </w:r>
      <w:r w:rsidRPr="00520FF1">
        <w:rPr>
          <w:rFonts w:ascii="Times New Roman" w:hAnsi="Times New Roman" w:cs="Times New Roman"/>
          <w:color w:val="000000"/>
          <w:spacing w:val="11"/>
          <w:sz w:val="28"/>
          <w:szCs w:val="28"/>
        </w:rPr>
        <w:t xml:space="preserve">внесением изменения в статью 83 Федерального закона «Устав железнодорожного транспорта Российской Федерации», согласно которой для проезда в поезде пригородного сообщения пассажир имеет право провозить бесплатно детей в возрасте </w:t>
      </w:r>
      <w:r w:rsidRPr="00520FF1">
        <w:rPr>
          <w:rFonts w:ascii="Times New Roman" w:hAnsi="Times New Roman" w:cs="Times New Roman"/>
          <w:color w:val="000000"/>
          <w:spacing w:val="11"/>
          <w:sz w:val="28"/>
          <w:szCs w:val="28"/>
        </w:rPr>
        <w:br/>
        <w:t>не старше семи лет, предлагается отменить тарифы на перевозку детей</w:t>
      </w:r>
      <w:r>
        <w:rPr>
          <w:rFonts w:ascii="Times New Roman" w:hAnsi="Times New Roman" w:cs="Times New Roman"/>
          <w:color w:val="000000"/>
          <w:spacing w:val="11"/>
          <w:sz w:val="28"/>
          <w:szCs w:val="28"/>
        </w:rPr>
        <w:t>, установленные</w:t>
      </w:r>
      <w:r w:rsidRPr="00520FF1">
        <w:rPr>
          <w:rFonts w:ascii="Times New Roman" w:hAnsi="Times New Roman" w:cs="Times New Roman"/>
          <w:sz w:val="28"/>
          <w:szCs w:val="28"/>
        </w:rPr>
        <w:t xml:space="preserve"> приказ</w:t>
      </w:r>
      <w:r>
        <w:rPr>
          <w:rFonts w:ascii="Times New Roman" w:hAnsi="Times New Roman" w:cs="Times New Roman"/>
          <w:sz w:val="28"/>
          <w:szCs w:val="28"/>
        </w:rPr>
        <w:t>ом</w:t>
      </w:r>
      <w:r w:rsidRPr="00520FF1">
        <w:rPr>
          <w:rFonts w:ascii="Times New Roman" w:hAnsi="Times New Roman" w:cs="Times New Roman"/>
          <w:sz w:val="28"/>
          <w:szCs w:val="28"/>
        </w:rPr>
        <w:t xml:space="preserve"> Министерства промышленности, экономического развития и торговли Республики Марий Эл от 27 октября 2021 г. № 51 т «Об</w:t>
      </w:r>
      <w:proofErr w:type="gramEnd"/>
      <w:r w:rsidRPr="00520FF1">
        <w:rPr>
          <w:rFonts w:ascii="Times New Roman" w:hAnsi="Times New Roman" w:cs="Times New Roman"/>
          <w:sz w:val="28"/>
          <w:szCs w:val="28"/>
        </w:rPr>
        <w:t xml:space="preserve"> </w:t>
      </w:r>
      <w:proofErr w:type="gramStart"/>
      <w:r w:rsidRPr="00520FF1">
        <w:rPr>
          <w:rFonts w:ascii="Times New Roman" w:hAnsi="Times New Roman" w:cs="Times New Roman"/>
          <w:sz w:val="28"/>
          <w:szCs w:val="28"/>
        </w:rPr>
        <w:t>установлении</w:t>
      </w:r>
      <w:proofErr w:type="gramEnd"/>
      <w:r w:rsidRPr="00520FF1">
        <w:rPr>
          <w:rFonts w:ascii="Times New Roman" w:hAnsi="Times New Roman" w:cs="Times New Roman"/>
          <w:sz w:val="28"/>
          <w:szCs w:val="28"/>
        </w:rPr>
        <w:t xml:space="preserve"> тарифов на перевозку пассажиров железнодорожным транспортом в пригородном сообщении, осуществляемую АО «Содружество» на территории Республики </w:t>
      </w:r>
      <w:r>
        <w:rPr>
          <w:rFonts w:ascii="Times New Roman" w:hAnsi="Times New Roman" w:cs="Times New Roman"/>
          <w:sz w:val="28"/>
          <w:szCs w:val="28"/>
        </w:rPr>
        <w:br/>
      </w:r>
      <w:r w:rsidRPr="00520FF1">
        <w:rPr>
          <w:rFonts w:ascii="Times New Roman" w:hAnsi="Times New Roman" w:cs="Times New Roman"/>
          <w:sz w:val="28"/>
          <w:szCs w:val="28"/>
        </w:rPr>
        <w:t>Марий Эл»</w:t>
      </w:r>
      <w:r>
        <w:rPr>
          <w:rFonts w:ascii="Times New Roman" w:hAnsi="Times New Roman" w:cs="Times New Roman"/>
          <w:sz w:val="28"/>
          <w:szCs w:val="28"/>
        </w:rPr>
        <w:t>.</w:t>
      </w:r>
    </w:p>
    <w:p w:rsidR="002A63C9" w:rsidRPr="00520FF1" w:rsidRDefault="002A63C9" w:rsidP="002A63C9">
      <w:pPr>
        <w:spacing w:after="0" w:line="240" w:lineRule="auto"/>
        <w:ind w:firstLine="709"/>
        <w:jc w:val="both"/>
        <w:rPr>
          <w:rFonts w:ascii="Times New Roman" w:hAnsi="Times New Roman" w:cs="Times New Roman"/>
          <w:b/>
          <w:sz w:val="27"/>
          <w:szCs w:val="27"/>
        </w:rPr>
      </w:pPr>
    </w:p>
    <w:p w:rsidR="002A63C9" w:rsidRPr="00520FF1" w:rsidRDefault="002A63C9" w:rsidP="002A63C9">
      <w:pPr>
        <w:spacing w:after="0" w:line="240" w:lineRule="auto"/>
        <w:ind w:firstLine="709"/>
        <w:jc w:val="both"/>
        <w:rPr>
          <w:rFonts w:ascii="Times New Roman" w:hAnsi="Times New Roman" w:cs="Times New Roman"/>
          <w:b/>
          <w:sz w:val="27"/>
          <w:szCs w:val="27"/>
        </w:rPr>
      </w:pPr>
      <w:r w:rsidRPr="00520FF1">
        <w:rPr>
          <w:rFonts w:ascii="Times New Roman" w:hAnsi="Times New Roman" w:cs="Times New Roman"/>
          <w:b/>
          <w:sz w:val="27"/>
          <w:szCs w:val="27"/>
        </w:rPr>
        <w:t>РЕШИЛИ:</w:t>
      </w:r>
    </w:p>
    <w:p w:rsidR="002A63C9" w:rsidRPr="00520FF1" w:rsidRDefault="00520FF1" w:rsidP="002A63C9">
      <w:pPr>
        <w:spacing w:after="0" w:line="240" w:lineRule="auto"/>
        <w:ind w:firstLine="709"/>
        <w:jc w:val="both"/>
        <w:rPr>
          <w:rFonts w:ascii="Times New Roman" w:hAnsi="Times New Roman" w:cs="Times New Roman"/>
          <w:b/>
          <w:sz w:val="27"/>
          <w:szCs w:val="27"/>
        </w:rPr>
      </w:pPr>
      <w:proofErr w:type="gramStart"/>
      <w:r w:rsidRPr="00520FF1">
        <w:rPr>
          <w:rFonts w:ascii="Times New Roman" w:hAnsi="Times New Roman" w:cs="Times New Roman"/>
          <w:sz w:val="28"/>
          <w:szCs w:val="28"/>
        </w:rPr>
        <w:t xml:space="preserve">Внести изменение в приказ Министерства промышленности, экономического развития и торговли Республики Марий Эл </w:t>
      </w:r>
      <w:r w:rsidRPr="00520FF1">
        <w:rPr>
          <w:rFonts w:ascii="Times New Roman" w:hAnsi="Times New Roman" w:cs="Times New Roman"/>
          <w:sz w:val="28"/>
          <w:szCs w:val="28"/>
        </w:rPr>
        <w:br/>
        <w:t xml:space="preserve">от 27 октября 2021 г. № 51 т «Об установлении тарифов на перевозку пассажиров железнодорожным транспортом в пригородном сообщении, </w:t>
      </w:r>
      <w:r w:rsidRPr="00520FF1">
        <w:rPr>
          <w:rFonts w:ascii="Times New Roman" w:hAnsi="Times New Roman" w:cs="Times New Roman"/>
          <w:sz w:val="28"/>
          <w:szCs w:val="28"/>
        </w:rPr>
        <w:lastRenderedPageBreak/>
        <w:t>осуществляемую АО «Содружество» на территории Республики Марий Эл» (портал «Марий Эл официальная» (portal.mari.ru/</w:t>
      </w:r>
      <w:proofErr w:type="spellStart"/>
      <w:r w:rsidRPr="00520FF1">
        <w:rPr>
          <w:rFonts w:ascii="Times New Roman" w:hAnsi="Times New Roman" w:cs="Times New Roman"/>
          <w:sz w:val="28"/>
          <w:szCs w:val="28"/>
        </w:rPr>
        <w:t>pravo</w:t>
      </w:r>
      <w:proofErr w:type="spellEnd"/>
      <w:r w:rsidRPr="00520FF1">
        <w:rPr>
          <w:rFonts w:ascii="Times New Roman" w:hAnsi="Times New Roman" w:cs="Times New Roman"/>
          <w:sz w:val="28"/>
          <w:szCs w:val="28"/>
        </w:rPr>
        <w:t>), 29 октября 2021 г., № 121220210043), изложив приложение к приказу в новой редакции</w:t>
      </w:r>
      <w:proofErr w:type="gramEnd"/>
    </w:p>
    <w:p w:rsidR="002A63C9" w:rsidRDefault="002A63C9" w:rsidP="002A63C9">
      <w:pPr>
        <w:spacing w:after="0" w:line="240" w:lineRule="auto"/>
        <w:ind w:firstLine="708"/>
        <w:jc w:val="both"/>
        <w:rPr>
          <w:rFonts w:ascii="Times New Roman" w:hAnsi="Times New Roman" w:cs="Times New Roman"/>
          <w:sz w:val="28"/>
          <w:szCs w:val="28"/>
        </w:rPr>
      </w:pPr>
    </w:p>
    <w:p w:rsidR="00E96EEC" w:rsidRDefault="00E96EEC" w:rsidP="002A63C9">
      <w:pPr>
        <w:spacing w:after="0" w:line="240" w:lineRule="auto"/>
        <w:ind w:firstLine="708"/>
        <w:jc w:val="both"/>
        <w:rPr>
          <w:rFonts w:ascii="Times New Roman" w:hAnsi="Times New Roman" w:cs="Times New Roman"/>
          <w:sz w:val="28"/>
          <w:szCs w:val="28"/>
        </w:rPr>
      </w:pPr>
      <w:bookmarkStart w:id="2" w:name="_GoBack"/>
      <w:bookmarkEnd w:id="2"/>
    </w:p>
    <w:p w:rsidR="002A63C9" w:rsidRPr="00F47984" w:rsidRDefault="002A63C9" w:rsidP="002A63C9">
      <w:pPr>
        <w:spacing w:after="0" w:line="0" w:lineRule="atLeast"/>
        <w:ind w:firstLine="709"/>
        <w:jc w:val="both"/>
        <w:rPr>
          <w:rFonts w:ascii="Times New Roman" w:eastAsia="Times New Roman" w:hAnsi="Times New Roman" w:cs="Times New Roman"/>
          <w:b/>
          <w:sz w:val="28"/>
          <w:szCs w:val="28"/>
          <w:lang w:eastAsia="ru-RU"/>
        </w:rPr>
      </w:pPr>
      <w:r w:rsidRPr="00F47984">
        <w:rPr>
          <w:rFonts w:ascii="Times New Roman" w:eastAsia="Times New Roman" w:hAnsi="Times New Roman" w:cs="Times New Roman"/>
          <w:b/>
          <w:sz w:val="28"/>
          <w:szCs w:val="28"/>
          <w:lang w:eastAsia="ru-RU"/>
        </w:rPr>
        <w:t>Принято: за - 6 чел. (единогласно).</w:t>
      </w:r>
    </w:p>
    <w:p w:rsidR="002A63C9" w:rsidRDefault="002A63C9" w:rsidP="002A63C9">
      <w:pPr>
        <w:spacing w:after="0" w:line="0" w:lineRule="atLeast"/>
        <w:jc w:val="both"/>
        <w:rPr>
          <w:rFonts w:ascii="Times New Roman" w:hAnsi="Times New Roman" w:cs="Times New Roman"/>
          <w:sz w:val="28"/>
          <w:szCs w:val="28"/>
        </w:rPr>
      </w:pPr>
    </w:p>
    <w:p w:rsidR="001803B2" w:rsidRDefault="001803B2" w:rsidP="001803B2">
      <w:pPr>
        <w:spacing w:after="0" w:line="0" w:lineRule="atLeast"/>
        <w:jc w:val="both"/>
        <w:rPr>
          <w:rFonts w:ascii="Times New Roman" w:hAnsi="Times New Roman" w:cs="Times New Roman"/>
          <w:sz w:val="28"/>
          <w:szCs w:val="28"/>
        </w:rPr>
      </w:pPr>
    </w:p>
    <w:p w:rsidR="00056AF9" w:rsidRPr="00D76497" w:rsidRDefault="00056AF9" w:rsidP="00C424EA">
      <w:pPr>
        <w:spacing w:after="0" w:line="0" w:lineRule="atLeast"/>
        <w:jc w:val="both"/>
        <w:rPr>
          <w:rFonts w:ascii="Times New Roman" w:hAnsi="Times New Roman" w:cs="Times New Roman"/>
          <w:sz w:val="28"/>
          <w:szCs w:val="28"/>
        </w:rPr>
      </w:pPr>
    </w:p>
    <w:tbl>
      <w:tblPr>
        <w:tblW w:w="9251" w:type="dxa"/>
        <w:tblInd w:w="108" w:type="dxa"/>
        <w:tblCellMar>
          <w:left w:w="70" w:type="dxa"/>
          <w:right w:w="70" w:type="dxa"/>
        </w:tblCellMar>
        <w:tblLook w:val="0000" w:firstRow="0" w:lastRow="0" w:firstColumn="0" w:lastColumn="0" w:noHBand="0" w:noVBand="0"/>
      </w:tblPr>
      <w:tblGrid>
        <w:gridCol w:w="5491"/>
        <w:gridCol w:w="3760"/>
      </w:tblGrid>
      <w:tr w:rsidR="00C424EA" w:rsidRPr="0087210E" w:rsidTr="00424938">
        <w:tc>
          <w:tcPr>
            <w:tcW w:w="5491" w:type="dxa"/>
          </w:tcPr>
          <w:p w:rsidR="00C424EA" w:rsidRPr="003A7DF8" w:rsidRDefault="00465DB8" w:rsidP="00C641F4">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C424EA" w:rsidRPr="003A7DF8">
              <w:rPr>
                <w:rFonts w:ascii="Times New Roman" w:eastAsia="Times New Roman" w:hAnsi="Times New Roman"/>
                <w:sz w:val="28"/>
                <w:szCs w:val="28"/>
                <w:lang w:eastAsia="ru-RU"/>
              </w:rPr>
              <w:t>редседател</w:t>
            </w:r>
            <w:r>
              <w:rPr>
                <w:rFonts w:ascii="Times New Roman" w:eastAsia="Times New Roman" w:hAnsi="Times New Roman"/>
                <w:sz w:val="28"/>
                <w:szCs w:val="28"/>
                <w:lang w:eastAsia="ru-RU"/>
              </w:rPr>
              <w:t>ь</w:t>
            </w:r>
            <w:r w:rsidR="00C424EA" w:rsidRPr="003A7DF8">
              <w:rPr>
                <w:rFonts w:ascii="Times New Roman" w:eastAsia="Times New Roman" w:hAnsi="Times New Roman"/>
                <w:sz w:val="28"/>
                <w:szCs w:val="28"/>
                <w:lang w:eastAsia="ru-RU"/>
              </w:rPr>
              <w:t xml:space="preserve"> правления, </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министр промышленности,</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экономического развития</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и торговли Республики Марий Эл</w:t>
            </w: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Секретарь правления</w:t>
            </w:r>
          </w:p>
        </w:tc>
        <w:tc>
          <w:tcPr>
            <w:tcW w:w="3760" w:type="dxa"/>
          </w:tcPr>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805CAA" w:rsidP="00C641F4">
            <w:pPr>
              <w:spacing w:after="0" w:line="0" w:lineRule="atLeast"/>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С.И.Крылов</w:t>
            </w:r>
            <w:proofErr w:type="spellEnd"/>
          </w:p>
          <w:p w:rsidR="00C424EA" w:rsidRPr="003A7DF8" w:rsidRDefault="00C424EA" w:rsidP="00C641F4">
            <w:pPr>
              <w:spacing w:after="0" w:line="0" w:lineRule="atLeast"/>
              <w:jc w:val="right"/>
              <w:rPr>
                <w:rFonts w:ascii="Times New Roman" w:eastAsia="Times New Roman" w:hAnsi="Times New Roman"/>
                <w:sz w:val="28"/>
                <w:szCs w:val="28"/>
                <w:lang w:eastAsia="ru-RU"/>
              </w:rPr>
            </w:pPr>
          </w:p>
          <w:p w:rsidR="00C424EA" w:rsidRPr="003A7DF8" w:rsidRDefault="00C424EA" w:rsidP="00C641F4">
            <w:pPr>
              <w:spacing w:after="0" w:line="0" w:lineRule="atLeast"/>
              <w:jc w:val="right"/>
              <w:rPr>
                <w:rFonts w:ascii="Times New Roman" w:eastAsia="Times New Roman" w:hAnsi="Times New Roman"/>
                <w:sz w:val="28"/>
                <w:szCs w:val="28"/>
                <w:lang w:eastAsia="ru-RU"/>
              </w:rPr>
            </w:pPr>
          </w:p>
          <w:p w:rsidR="00C424EA" w:rsidRPr="003A7DF8" w:rsidRDefault="00D355F1" w:rsidP="00C641F4">
            <w:pPr>
              <w:spacing w:after="0" w:line="0" w:lineRule="atLeast"/>
              <w:jc w:val="right"/>
              <w:rPr>
                <w:rFonts w:ascii="Times New Roman" w:eastAsia="Times New Roman" w:hAnsi="Times New Roman"/>
                <w:sz w:val="28"/>
                <w:szCs w:val="28"/>
                <w:lang w:eastAsia="ru-RU"/>
              </w:rPr>
            </w:pPr>
            <w:proofErr w:type="spellStart"/>
            <w:r w:rsidRPr="003A7DF8">
              <w:rPr>
                <w:rFonts w:ascii="Times New Roman" w:eastAsia="Times New Roman" w:hAnsi="Times New Roman"/>
                <w:sz w:val="28"/>
                <w:szCs w:val="28"/>
                <w:lang w:eastAsia="ru-RU"/>
              </w:rPr>
              <w:t>Т.В.Беляева</w:t>
            </w:r>
            <w:proofErr w:type="spellEnd"/>
          </w:p>
        </w:tc>
      </w:tr>
    </w:tbl>
    <w:p w:rsidR="00770BC4" w:rsidRPr="00A30DFB" w:rsidRDefault="00770BC4" w:rsidP="00934292">
      <w:pPr>
        <w:tabs>
          <w:tab w:val="left" w:pos="426"/>
        </w:tabs>
        <w:spacing w:after="0" w:line="0" w:lineRule="atLeast"/>
        <w:jc w:val="both"/>
        <w:rPr>
          <w:rFonts w:ascii="Times New Roman" w:eastAsia="Times New Roman" w:hAnsi="Times New Roman"/>
          <w:b/>
          <w:sz w:val="28"/>
          <w:szCs w:val="28"/>
          <w:lang w:eastAsia="ru-RU"/>
        </w:rPr>
      </w:pPr>
    </w:p>
    <w:p w:rsidR="00770BC4" w:rsidRDefault="00770BC4" w:rsidP="00934292">
      <w:pPr>
        <w:spacing w:line="0" w:lineRule="atLeast"/>
      </w:pPr>
    </w:p>
    <w:sectPr w:rsidR="00770BC4" w:rsidSect="00B8333E">
      <w:headerReference w:type="default" r:id="rId9"/>
      <w:pgSz w:w="11906" w:h="16838"/>
      <w:pgMar w:top="1134" w:right="992"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A2" w:rsidRDefault="003E40A2" w:rsidP="00164E98">
      <w:pPr>
        <w:spacing w:after="0" w:line="240" w:lineRule="auto"/>
      </w:pPr>
      <w:r>
        <w:separator/>
      </w:r>
    </w:p>
  </w:endnote>
  <w:endnote w:type="continuationSeparator" w:id="0">
    <w:p w:rsidR="003E40A2" w:rsidRDefault="003E40A2" w:rsidP="001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A2" w:rsidRDefault="003E40A2" w:rsidP="00164E98">
      <w:pPr>
        <w:spacing w:after="0" w:line="240" w:lineRule="auto"/>
      </w:pPr>
      <w:r>
        <w:separator/>
      </w:r>
    </w:p>
  </w:footnote>
  <w:footnote w:type="continuationSeparator" w:id="0">
    <w:p w:rsidR="003E40A2" w:rsidRDefault="003E40A2" w:rsidP="001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36488"/>
      <w:docPartObj>
        <w:docPartGallery w:val="Page Numbers (Top of Page)"/>
        <w:docPartUnique/>
      </w:docPartObj>
    </w:sdtPr>
    <w:sdtEndPr>
      <w:rPr>
        <w:rFonts w:ascii="Times New Roman" w:hAnsi="Times New Roman" w:cs="Times New Roman"/>
        <w:sz w:val="24"/>
        <w:szCs w:val="24"/>
      </w:rPr>
    </w:sdtEndPr>
    <w:sdtContent>
      <w:p w:rsidR="003E40A2" w:rsidRPr="00164E98" w:rsidRDefault="003E40A2">
        <w:pPr>
          <w:pStyle w:val="a6"/>
          <w:jc w:val="right"/>
          <w:rPr>
            <w:rFonts w:ascii="Times New Roman" w:hAnsi="Times New Roman" w:cs="Times New Roman"/>
            <w:sz w:val="24"/>
            <w:szCs w:val="24"/>
          </w:rPr>
        </w:pPr>
        <w:r w:rsidRPr="00164E98">
          <w:rPr>
            <w:rFonts w:ascii="Times New Roman" w:hAnsi="Times New Roman" w:cs="Times New Roman"/>
            <w:sz w:val="24"/>
            <w:szCs w:val="24"/>
          </w:rPr>
          <w:fldChar w:fldCharType="begin"/>
        </w:r>
        <w:r w:rsidRPr="00164E98">
          <w:rPr>
            <w:rFonts w:ascii="Times New Roman" w:hAnsi="Times New Roman" w:cs="Times New Roman"/>
            <w:sz w:val="24"/>
            <w:szCs w:val="24"/>
          </w:rPr>
          <w:instrText>PAGE   \* MERGEFORMAT</w:instrText>
        </w:r>
        <w:r w:rsidRPr="00164E98">
          <w:rPr>
            <w:rFonts w:ascii="Times New Roman" w:hAnsi="Times New Roman" w:cs="Times New Roman"/>
            <w:sz w:val="24"/>
            <w:szCs w:val="24"/>
          </w:rPr>
          <w:fldChar w:fldCharType="separate"/>
        </w:r>
        <w:r w:rsidR="00E96EEC">
          <w:rPr>
            <w:rFonts w:ascii="Times New Roman" w:hAnsi="Times New Roman" w:cs="Times New Roman"/>
            <w:noProof/>
            <w:sz w:val="24"/>
            <w:szCs w:val="24"/>
          </w:rPr>
          <w:t>15</w:t>
        </w:r>
        <w:r w:rsidRPr="00164E98">
          <w:rPr>
            <w:rFonts w:ascii="Times New Roman" w:hAnsi="Times New Roman" w:cs="Times New Roman"/>
            <w:sz w:val="24"/>
            <w:szCs w:val="24"/>
          </w:rPr>
          <w:fldChar w:fldCharType="end"/>
        </w:r>
      </w:p>
    </w:sdtContent>
  </w:sdt>
  <w:p w:rsidR="003E40A2" w:rsidRDefault="003E40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C1B"/>
    <w:multiLevelType w:val="hybridMultilevel"/>
    <w:tmpl w:val="58FACFE6"/>
    <w:lvl w:ilvl="0" w:tplc="21D8B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321FAC"/>
    <w:multiLevelType w:val="hybridMultilevel"/>
    <w:tmpl w:val="9FC6F8C0"/>
    <w:lvl w:ilvl="0" w:tplc="1A267DFC">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7090E31"/>
    <w:multiLevelType w:val="multilevel"/>
    <w:tmpl w:val="8EA2822A"/>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3">
    <w:nsid w:val="44EC5D50"/>
    <w:multiLevelType w:val="hybridMultilevel"/>
    <w:tmpl w:val="C59EDFFE"/>
    <w:lvl w:ilvl="0" w:tplc="0128A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B7B779D"/>
    <w:multiLevelType w:val="multilevel"/>
    <w:tmpl w:val="3DE4D580"/>
    <w:lvl w:ilvl="0">
      <w:start w:val="4"/>
      <w:numFmt w:val="decimal"/>
      <w:lvlText w:val="%1."/>
      <w:lvlJc w:val="left"/>
      <w:pPr>
        <w:ind w:left="450" w:hanging="450"/>
      </w:pPr>
      <w:rPr>
        <w:rFonts w:hint="default"/>
        <w:u w:val="single"/>
      </w:rPr>
    </w:lvl>
    <w:lvl w:ilvl="1">
      <w:start w:val="2"/>
      <w:numFmt w:val="decimal"/>
      <w:lvlText w:val="%1.%2."/>
      <w:lvlJc w:val="left"/>
      <w:pPr>
        <w:ind w:left="4690" w:hanging="720"/>
      </w:pPr>
      <w:rPr>
        <w:rFonts w:hint="default"/>
        <w:u w:val="none"/>
      </w:rPr>
    </w:lvl>
    <w:lvl w:ilvl="2">
      <w:start w:val="1"/>
      <w:numFmt w:val="decimal"/>
      <w:lvlText w:val="%1.%2.%3."/>
      <w:lvlJc w:val="left"/>
      <w:pPr>
        <w:ind w:left="7242" w:hanging="720"/>
      </w:pPr>
      <w:rPr>
        <w:rFonts w:hint="default"/>
        <w:u w:val="single"/>
      </w:rPr>
    </w:lvl>
    <w:lvl w:ilvl="3">
      <w:start w:val="1"/>
      <w:numFmt w:val="decimal"/>
      <w:lvlText w:val="%1.%2.%3.%4."/>
      <w:lvlJc w:val="left"/>
      <w:pPr>
        <w:ind w:left="10863" w:hanging="1080"/>
      </w:pPr>
      <w:rPr>
        <w:rFonts w:hint="default"/>
        <w:u w:val="single"/>
      </w:rPr>
    </w:lvl>
    <w:lvl w:ilvl="4">
      <w:start w:val="1"/>
      <w:numFmt w:val="decimal"/>
      <w:lvlText w:val="%1.%2.%3.%4.%5."/>
      <w:lvlJc w:val="left"/>
      <w:pPr>
        <w:ind w:left="14124" w:hanging="1080"/>
      </w:pPr>
      <w:rPr>
        <w:rFonts w:hint="default"/>
        <w:u w:val="single"/>
      </w:rPr>
    </w:lvl>
    <w:lvl w:ilvl="5">
      <w:start w:val="1"/>
      <w:numFmt w:val="decimal"/>
      <w:lvlText w:val="%1.%2.%3.%4.%5.%6."/>
      <w:lvlJc w:val="left"/>
      <w:pPr>
        <w:ind w:left="17745" w:hanging="1440"/>
      </w:pPr>
      <w:rPr>
        <w:rFonts w:hint="default"/>
        <w:u w:val="single"/>
      </w:rPr>
    </w:lvl>
    <w:lvl w:ilvl="6">
      <w:start w:val="1"/>
      <w:numFmt w:val="decimal"/>
      <w:lvlText w:val="%1.%2.%3.%4.%5.%6.%7."/>
      <w:lvlJc w:val="left"/>
      <w:pPr>
        <w:ind w:left="21366" w:hanging="1800"/>
      </w:pPr>
      <w:rPr>
        <w:rFonts w:hint="default"/>
        <w:u w:val="single"/>
      </w:rPr>
    </w:lvl>
    <w:lvl w:ilvl="7">
      <w:start w:val="1"/>
      <w:numFmt w:val="decimal"/>
      <w:lvlText w:val="%1.%2.%3.%4.%5.%6.%7.%8."/>
      <w:lvlJc w:val="left"/>
      <w:pPr>
        <w:ind w:left="24627" w:hanging="1800"/>
      </w:pPr>
      <w:rPr>
        <w:rFonts w:hint="default"/>
        <w:u w:val="single"/>
      </w:rPr>
    </w:lvl>
    <w:lvl w:ilvl="8">
      <w:start w:val="1"/>
      <w:numFmt w:val="decimal"/>
      <w:lvlText w:val="%1.%2.%3.%4.%5.%6.%7.%8.%9."/>
      <w:lvlJc w:val="left"/>
      <w:pPr>
        <w:ind w:left="28248" w:hanging="2160"/>
      </w:pPr>
      <w:rPr>
        <w:rFonts w:hint="default"/>
        <w:u w:val="single"/>
      </w:rPr>
    </w:lvl>
  </w:abstractNum>
  <w:abstractNum w:abstractNumId="5">
    <w:nsid w:val="52623D5A"/>
    <w:multiLevelType w:val="multilevel"/>
    <w:tmpl w:val="6BF2964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60574762"/>
    <w:multiLevelType w:val="hybridMultilevel"/>
    <w:tmpl w:val="FCECB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484FD0"/>
    <w:multiLevelType w:val="multilevel"/>
    <w:tmpl w:val="2670FA14"/>
    <w:lvl w:ilvl="0">
      <w:start w:val="4"/>
      <w:numFmt w:val="decimal"/>
      <w:lvlText w:val="%1"/>
      <w:lvlJc w:val="left"/>
      <w:pPr>
        <w:ind w:left="375" w:hanging="375"/>
      </w:pPr>
      <w:rPr>
        <w:rFonts w:hint="default"/>
      </w:rPr>
    </w:lvl>
    <w:lvl w:ilvl="1">
      <w:start w:val="1"/>
      <w:numFmt w:val="decimal"/>
      <w:lvlText w:val="%1.%2"/>
      <w:lvlJc w:val="left"/>
      <w:pPr>
        <w:ind w:left="2163" w:hanging="375"/>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4"/>
    <w:rsid w:val="000005D0"/>
    <w:rsid w:val="00001E2D"/>
    <w:rsid w:val="00007F42"/>
    <w:rsid w:val="00014226"/>
    <w:rsid w:val="000157BF"/>
    <w:rsid w:val="000166ED"/>
    <w:rsid w:val="000174DF"/>
    <w:rsid w:val="00020DB3"/>
    <w:rsid w:val="000273BD"/>
    <w:rsid w:val="000306DB"/>
    <w:rsid w:val="0003525C"/>
    <w:rsid w:val="00041372"/>
    <w:rsid w:val="000415DD"/>
    <w:rsid w:val="000441CE"/>
    <w:rsid w:val="00054DB0"/>
    <w:rsid w:val="00056AF9"/>
    <w:rsid w:val="0006219D"/>
    <w:rsid w:val="00071E24"/>
    <w:rsid w:val="00072C71"/>
    <w:rsid w:val="000742A1"/>
    <w:rsid w:val="000940E7"/>
    <w:rsid w:val="00094196"/>
    <w:rsid w:val="000956A8"/>
    <w:rsid w:val="000A3C93"/>
    <w:rsid w:val="000A6481"/>
    <w:rsid w:val="000A6F55"/>
    <w:rsid w:val="000B7891"/>
    <w:rsid w:val="000C08D4"/>
    <w:rsid w:val="000C3CC4"/>
    <w:rsid w:val="000D3A4B"/>
    <w:rsid w:val="000D7165"/>
    <w:rsid w:val="000E3EE4"/>
    <w:rsid w:val="000E7079"/>
    <w:rsid w:val="000F5197"/>
    <w:rsid w:val="000F7E5A"/>
    <w:rsid w:val="0010140D"/>
    <w:rsid w:val="00123151"/>
    <w:rsid w:val="00123872"/>
    <w:rsid w:val="00126C7D"/>
    <w:rsid w:val="00133527"/>
    <w:rsid w:val="00134AEA"/>
    <w:rsid w:val="00136560"/>
    <w:rsid w:val="001378CD"/>
    <w:rsid w:val="00145C7F"/>
    <w:rsid w:val="00150343"/>
    <w:rsid w:val="00156A3D"/>
    <w:rsid w:val="001602B8"/>
    <w:rsid w:val="001605B1"/>
    <w:rsid w:val="00162EDB"/>
    <w:rsid w:val="00163C4B"/>
    <w:rsid w:val="00164E98"/>
    <w:rsid w:val="00166A92"/>
    <w:rsid w:val="00172127"/>
    <w:rsid w:val="00172B29"/>
    <w:rsid w:val="00176B08"/>
    <w:rsid w:val="001803B2"/>
    <w:rsid w:val="00186827"/>
    <w:rsid w:val="001871BD"/>
    <w:rsid w:val="0019593A"/>
    <w:rsid w:val="001A378E"/>
    <w:rsid w:val="001A51CC"/>
    <w:rsid w:val="001A6F38"/>
    <w:rsid w:val="001B0213"/>
    <w:rsid w:val="001B2C8B"/>
    <w:rsid w:val="001B37DC"/>
    <w:rsid w:val="001B7BEE"/>
    <w:rsid w:val="001C509B"/>
    <w:rsid w:val="001C6CBA"/>
    <w:rsid w:val="001C76AE"/>
    <w:rsid w:val="001D37B0"/>
    <w:rsid w:val="001E1A17"/>
    <w:rsid w:val="001E2CEF"/>
    <w:rsid w:val="001F3F3F"/>
    <w:rsid w:val="001F696A"/>
    <w:rsid w:val="00200580"/>
    <w:rsid w:val="002059A9"/>
    <w:rsid w:val="00206AFF"/>
    <w:rsid w:val="00207D8D"/>
    <w:rsid w:val="00211A96"/>
    <w:rsid w:val="00220C56"/>
    <w:rsid w:val="0023356C"/>
    <w:rsid w:val="002419F8"/>
    <w:rsid w:val="00246352"/>
    <w:rsid w:val="002518A1"/>
    <w:rsid w:val="00261B43"/>
    <w:rsid w:val="002725F7"/>
    <w:rsid w:val="00276024"/>
    <w:rsid w:val="00276752"/>
    <w:rsid w:val="002807E9"/>
    <w:rsid w:val="002834A0"/>
    <w:rsid w:val="00291043"/>
    <w:rsid w:val="00295519"/>
    <w:rsid w:val="002A17A4"/>
    <w:rsid w:val="002A327E"/>
    <w:rsid w:val="002A63C9"/>
    <w:rsid w:val="002C32F1"/>
    <w:rsid w:val="002C40EF"/>
    <w:rsid w:val="002C7D63"/>
    <w:rsid w:val="002D15F9"/>
    <w:rsid w:val="002D18BD"/>
    <w:rsid w:val="002D4709"/>
    <w:rsid w:val="002E4665"/>
    <w:rsid w:val="002F4534"/>
    <w:rsid w:val="0030080D"/>
    <w:rsid w:val="00303DC1"/>
    <w:rsid w:val="00304C6F"/>
    <w:rsid w:val="003166BB"/>
    <w:rsid w:val="003167CE"/>
    <w:rsid w:val="00317905"/>
    <w:rsid w:val="00320599"/>
    <w:rsid w:val="00322CD8"/>
    <w:rsid w:val="00323401"/>
    <w:rsid w:val="00324210"/>
    <w:rsid w:val="00324BD6"/>
    <w:rsid w:val="0034447F"/>
    <w:rsid w:val="00344738"/>
    <w:rsid w:val="00346B2C"/>
    <w:rsid w:val="003500B0"/>
    <w:rsid w:val="003505AE"/>
    <w:rsid w:val="00357917"/>
    <w:rsid w:val="00363951"/>
    <w:rsid w:val="0037003F"/>
    <w:rsid w:val="00373292"/>
    <w:rsid w:val="0037559A"/>
    <w:rsid w:val="00386F5F"/>
    <w:rsid w:val="00387424"/>
    <w:rsid w:val="003875BA"/>
    <w:rsid w:val="00391C0F"/>
    <w:rsid w:val="003921F7"/>
    <w:rsid w:val="003945B6"/>
    <w:rsid w:val="00397A1C"/>
    <w:rsid w:val="003A269F"/>
    <w:rsid w:val="003A3A18"/>
    <w:rsid w:val="003A73DB"/>
    <w:rsid w:val="003A7DF8"/>
    <w:rsid w:val="003B0271"/>
    <w:rsid w:val="003E0450"/>
    <w:rsid w:val="003E13B0"/>
    <w:rsid w:val="003E40A2"/>
    <w:rsid w:val="003E437F"/>
    <w:rsid w:val="003F4FDC"/>
    <w:rsid w:val="003F7053"/>
    <w:rsid w:val="003F711B"/>
    <w:rsid w:val="00400564"/>
    <w:rsid w:val="00404EEB"/>
    <w:rsid w:val="00411409"/>
    <w:rsid w:val="00416CF1"/>
    <w:rsid w:val="00420637"/>
    <w:rsid w:val="00424938"/>
    <w:rsid w:val="0043002E"/>
    <w:rsid w:val="004401C4"/>
    <w:rsid w:val="00444586"/>
    <w:rsid w:val="00450945"/>
    <w:rsid w:val="00453EC1"/>
    <w:rsid w:val="00465DB8"/>
    <w:rsid w:val="0048035A"/>
    <w:rsid w:val="00487EDD"/>
    <w:rsid w:val="00495852"/>
    <w:rsid w:val="004A4B90"/>
    <w:rsid w:val="004A7A15"/>
    <w:rsid w:val="004B263B"/>
    <w:rsid w:val="004C4684"/>
    <w:rsid w:val="004C5E72"/>
    <w:rsid w:val="004D0167"/>
    <w:rsid w:val="004D27A5"/>
    <w:rsid w:val="004E0484"/>
    <w:rsid w:val="004E0599"/>
    <w:rsid w:val="004E39F9"/>
    <w:rsid w:val="00501167"/>
    <w:rsid w:val="00510FA0"/>
    <w:rsid w:val="005111B9"/>
    <w:rsid w:val="00520FF1"/>
    <w:rsid w:val="005218D5"/>
    <w:rsid w:val="005232BC"/>
    <w:rsid w:val="00531BFA"/>
    <w:rsid w:val="0054130C"/>
    <w:rsid w:val="00566C12"/>
    <w:rsid w:val="00567FBD"/>
    <w:rsid w:val="005718A7"/>
    <w:rsid w:val="00572A6C"/>
    <w:rsid w:val="00573D51"/>
    <w:rsid w:val="005754BB"/>
    <w:rsid w:val="0057771E"/>
    <w:rsid w:val="005810A1"/>
    <w:rsid w:val="005A4852"/>
    <w:rsid w:val="005A50FE"/>
    <w:rsid w:val="005B300A"/>
    <w:rsid w:val="005B4C50"/>
    <w:rsid w:val="005C764B"/>
    <w:rsid w:val="005C7996"/>
    <w:rsid w:val="005D14B5"/>
    <w:rsid w:val="005D2F29"/>
    <w:rsid w:val="005E6EB8"/>
    <w:rsid w:val="005E742D"/>
    <w:rsid w:val="005F0DEA"/>
    <w:rsid w:val="00600789"/>
    <w:rsid w:val="00600E38"/>
    <w:rsid w:val="00605DC8"/>
    <w:rsid w:val="0061384A"/>
    <w:rsid w:val="00616735"/>
    <w:rsid w:val="006175C4"/>
    <w:rsid w:val="0061784B"/>
    <w:rsid w:val="00620E3B"/>
    <w:rsid w:val="00627232"/>
    <w:rsid w:val="00631CE9"/>
    <w:rsid w:val="00662D13"/>
    <w:rsid w:val="006650EA"/>
    <w:rsid w:val="00675922"/>
    <w:rsid w:val="00676627"/>
    <w:rsid w:val="00691D27"/>
    <w:rsid w:val="0069227C"/>
    <w:rsid w:val="006938D9"/>
    <w:rsid w:val="006944D7"/>
    <w:rsid w:val="00695B56"/>
    <w:rsid w:val="00697AFB"/>
    <w:rsid w:val="006A572D"/>
    <w:rsid w:val="006B02B6"/>
    <w:rsid w:val="006C13C2"/>
    <w:rsid w:val="006D2EFA"/>
    <w:rsid w:val="006E2476"/>
    <w:rsid w:val="006E3F32"/>
    <w:rsid w:val="006E5F88"/>
    <w:rsid w:val="006E608D"/>
    <w:rsid w:val="007022F7"/>
    <w:rsid w:val="00705C74"/>
    <w:rsid w:val="007315BA"/>
    <w:rsid w:val="00732F50"/>
    <w:rsid w:val="007366B4"/>
    <w:rsid w:val="00747EC7"/>
    <w:rsid w:val="00767D1B"/>
    <w:rsid w:val="00770052"/>
    <w:rsid w:val="00770BC4"/>
    <w:rsid w:val="007809A9"/>
    <w:rsid w:val="0078430B"/>
    <w:rsid w:val="00785680"/>
    <w:rsid w:val="00790CD3"/>
    <w:rsid w:val="0079146A"/>
    <w:rsid w:val="00791D81"/>
    <w:rsid w:val="00794383"/>
    <w:rsid w:val="00794F38"/>
    <w:rsid w:val="00795BD7"/>
    <w:rsid w:val="007A1EF2"/>
    <w:rsid w:val="007B126F"/>
    <w:rsid w:val="007B3424"/>
    <w:rsid w:val="007C4F49"/>
    <w:rsid w:val="007C683E"/>
    <w:rsid w:val="007C797C"/>
    <w:rsid w:val="007D6C85"/>
    <w:rsid w:val="007D7615"/>
    <w:rsid w:val="007F27C4"/>
    <w:rsid w:val="007F4F51"/>
    <w:rsid w:val="0080561C"/>
    <w:rsid w:val="00805CAA"/>
    <w:rsid w:val="0081013D"/>
    <w:rsid w:val="00831473"/>
    <w:rsid w:val="00831F7C"/>
    <w:rsid w:val="00835BBA"/>
    <w:rsid w:val="00841970"/>
    <w:rsid w:val="0084312A"/>
    <w:rsid w:val="00844925"/>
    <w:rsid w:val="00847933"/>
    <w:rsid w:val="0086485D"/>
    <w:rsid w:val="00864BD2"/>
    <w:rsid w:val="00871068"/>
    <w:rsid w:val="00871D99"/>
    <w:rsid w:val="0087210E"/>
    <w:rsid w:val="008805FF"/>
    <w:rsid w:val="00881802"/>
    <w:rsid w:val="00885F91"/>
    <w:rsid w:val="008878AB"/>
    <w:rsid w:val="0089191A"/>
    <w:rsid w:val="00891B49"/>
    <w:rsid w:val="008A4DBB"/>
    <w:rsid w:val="008A5B69"/>
    <w:rsid w:val="008B1403"/>
    <w:rsid w:val="008C4892"/>
    <w:rsid w:val="008C510B"/>
    <w:rsid w:val="008D29C7"/>
    <w:rsid w:val="008D2DA8"/>
    <w:rsid w:val="008D344F"/>
    <w:rsid w:val="008D3DBA"/>
    <w:rsid w:val="008D6F58"/>
    <w:rsid w:val="008F5F74"/>
    <w:rsid w:val="0090375C"/>
    <w:rsid w:val="009055AA"/>
    <w:rsid w:val="00910B52"/>
    <w:rsid w:val="009122A9"/>
    <w:rsid w:val="00934292"/>
    <w:rsid w:val="00941003"/>
    <w:rsid w:val="009510FF"/>
    <w:rsid w:val="00951A88"/>
    <w:rsid w:val="00953CCD"/>
    <w:rsid w:val="00971AAC"/>
    <w:rsid w:val="00973964"/>
    <w:rsid w:val="009804DF"/>
    <w:rsid w:val="009910AC"/>
    <w:rsid w:val="00993D98"/>
    <w:rsid w:val="00993E8C"/>
    <w:rsid w:val="009A471A"/>
    <w:rsid w:val="009A7CB4"/>
    <w:rsid w:val="009B0BCB"/>
    <w:rsid w:val="009B0E88"/>
    <w:rsid w:val="009B17F9"/>
    <w:rsid w:val="009B328B"/>
    <w:rsid w:val="009B46FA"/>
    <w:rsid w:val="009C124A"/>
    <w:rsid w:val="009C2556"/>
    <w:rsid w:val="009C3729"/>
    <w:rsid w:val="009D45EC"/>
    <w:rsid w:val="009E614F"/>
    <w:rsid w:val="009F4536"/>
    <w:rsid w:val="009F57BE"/>
    <w:rsid w:val="00A01EB2"/>
    <w:rsid w:val="00A03BEA"/>
    <w:rsid w:val="00A07F3D"/>
    <w:rsid w:val="00A1055A"/>
    <w:rsid w:val="00A12A20"/>
    <w:rsid w:val="00A14B8E"/>
    <w:rsid w:val="00A22D16"/>
    <w:rsid w:val="00A232A2"/>
    <w:rsid w:val="00A24ECC"/>
    <w:rsid w:val="00A25ABB"/>
    <w:rsid w:val="00A273A7"/>
    <w:rsid w:val="00A2797E"/>
    <w:rsid w:val="00A30E6C"/>
    <w:rsid w:val="00A30F66"/>
    <w:rsid w:val="00A336A5"/>
    <w:rsid w:val="00A377FB"/>
    <w:rsid w:val="00A378F9"/>
    <w:rsid w:val="00A462CE"/>
    <w:rsid w:val="00A526D0"/>
    <w:rsid w:val="00A53ABF"/>
    <w:rsid w:val="00A60820"/>
    <w:rsid w:val="00A63A49"/>
    <w:rsid w:val="00A65298"/>
    <w:rsid w:val="00A668C8"/>
    <w:rsid w:val="00A8111E"/>
    <w:rsid w:val="00A8372E"/>
    <w:rsid w:val="00A923F0"/>
    <w:rsid w:val="00A94E15"/>
    <w:rsid w:val="00AA03DF"/>
    <w:rsid w:val="00AA1EAC"/>
    <w:rsid w:val="00AB1206"/>
    <w:rsid w:val="00AB51E4"/>
    <w:rsid w:val="00AB5A44"/>
    <w:rsid w:val="00AB6FD3"/>
    <w:rsid w:val="00AC16CB"/>
    <w:rsid w:val="00AC29AF"/>
    <w:rsid w:val="00AD56C9"/>
    <w:rsid w:val="00AD6B21"/>
    <w:rsid w:val="00AF5357"/>
    <w:rsid w:val="00B058B1"/>
    <w:rsid w:val="00B1654F"/>
    <w:rsid w:val="00B2160F"/>
    <w:rsid w:val="00B2665C"/>
    <w:rsid w:val="00B375B2"/>
    <w:rsid w:val="00B45544"/>
    <w:rsid w:val="00B470A8"/>
    <w:rsid w:val="00B524F3"/>
    <w:rsid w:val="00B5613B"/>
    <w:rsid w:val="00B641B7"/>
    <w:rsid w:val="00B67054"/>
    <w:rsid w:val="00B6794A"/>
    <w:rsid w:val="00B72E4C"/>
    <w:rsid w:val="00B74147"/>
    <w:rsid w:val="00B76417"/>
    <w:rsid w:val="00B8333E"/>
    <w:rsid w:val="00B83420"/>
    <w:rsid w:val="00B86644"/>
    <w:rsid w:val="00B91581"/>
    <w:rsid w:val="00B91779"/>
    <w:rsid w:val="00BA5AE4"/>
    <w:rsid w:val="00BA7041"/>
    <w:rsid w:val="00BB3F3C"/>
    <w:rsid w:val="00BB5124"/>
    <w:rsid w:val="00BC29D9"/>
    <w:rsid w:val="00BC29DB"/>
    <w:rsid w:val="00BC3213"/>
    <w:rsid w:val="00BD7157"/>
    <w:rsid w:val="00BE0E68"/>
    <w:rsid w:val="00BE3B7C"/>
    <w:rsid w:val="00BF1C12"/>
    <w:rsid w:val="00BF55CA"/>
    <w:rsid w:val="00BF65D5"/>
    <w:rsid w:val="00BF66B2"/>
    <w:rsid w:val="00BF6D55"/>
    <w:rsid w:val="00C02631"/>
    <w:rsid w:val="00C17291"/>
    <w:rsid w:val="00C23ECD"/>
    <w:rsid w:val="00C25BA5"/>
    <w:rsid w:val="00C32A8D"/>
    <w:rsid w:val="00C41C5E"/>
    <w:rsid w:val="00C41E62"/>
    <w:rsid w:val="00C424EA"/>
    <w:rsid w:val="00C438C6"/>
    <w:rsid w:val="00C44A81"/>
    <w:rsid w:val="00C45E12"/>
    <w:rsid w:val="00C5616E"/>
    <w:rsid w:val="00C56719"/>
    <w:rsid w:val="00C641F4"/>
    <w:rsid w:val="00C65BBE"/>
    <w:rsid w:val="00C76343"/>
    <w:rsid w:val="00CA1093"/>
    <w:rsid w:val="00CA2272"/>
    <w:rsid w:val="00CA7639"/>
    <w:rsid w:val="00CB1BC1"/>
    <w:rsid w:val="00CB2CDF"/>
    <w:rsid w:val="00CB3344"/>
    <w:rsid w:val="00CC39EB"/>
    <w:rsid w:val="00CC421F"/>
    <w:rsid w:val="00CD450C"/>
    <w:rsid w:val="00CE0E3D"/>
    <w:rsid w:val="00CE202A"/>
    <w:rsid w:val="00CF208F"/>
    <w:rsid w:val="00CF7143"/>
    <w:rsid w:val="00D03AAE"/>
    <w:rsid w:val="00D11789"/>
    <w:rsid w:val="00D1528A"/>
    <w:rsid w:val="00D169D2"/>
    <w:rsid w:val="00D20735"/>
    <w:rsid w:val="00D2224A"/>
    <w:rsid w:val="00D2567A"/>
    <w:rsid w:val="00D26B53"/>
    <w:rsid w:val="00D33E2B"/>
    <w:rsid w:val="00D34325"/>
    <w:rsid w:val="00D355F1"/>
    <w:rsid w:val="00D4508D"/>
    <w:rsid w:val="00D4697B"/>
    <w:rsid w:val="00D62D56"/>
    <w:rsid w:val="00D70023"/>
    <w:rsid w:val="00D707C3"/>
    <w:rsid w:val="00D74860"/>
    <w:rsid w:val="00D76497"/>
    <w:rsid w:val="00D77AB6"/>
    <w:rsid w:val="00D85C13"/>
    <w:rsid w:val="00D85C2E"/>
    <w:rsid w:val="00D91F95"/>
    <w:rsid w:val="00D94A2D"/>
    <w:rsid w:val="00DA1F57"/>
    <w:rsid w:val="00DA22FE"/>
    <w:rsid w:val="00DB2CAB"/>
    <w:rsid w:val="00DB51BE"/>
    <w:rsid w:val="00DB7E05"/>
    <w:rsid w:val="00DC19C2"/>
    <w:rsid w:val="00DC2CA4"/>
    <w:rsid w:val="00DC34AF"/>
    <w:rsid w:val="00DC602F"/>
    <w:rsid w:val="00DD3CEB"/>
    <w:rsid w:val="00DE3ED0"/>
    <w:rsid w:val="00DE3F5D"/>
    <w:rsid w:val="00DE5915"/>
    <w:rsid w:val="00DF55A1"/>
    <w:rsid w:val="00E0358A"/>
    <w:rsid w:val="00E042DF"/>
    <w:rsid w:val="00E073F1"/>
    <w:rsid w:val="00E07FAD"/>
    <w:rsid w:val="00E111B2"/>
    <w:rsid w:val="00E126A7"/>
    <w:rsid w:val="00E201BA"/>
    <w:rsid w:val="00E24F47"/>
    <w:rsid w:val="00E30A57"/>
    <w:rsid w:val="00E61987"/>
    <w:rsid w:val="00E75C70"/>
    <w:rsid w:val="00E7780E"/>
    <w:rsid w:val="00E77977"/>
    <w:rsid w:val="00E82706"/>
    <w:rsid w:val="00E82A64"/>
    <w:rsid w:val="00E91C36"/>
    <w:rsid w:val="00E929C0"/>
    <w:rsid w:val="00E95C95"/>
    <w:rsid w:val="00E95CF7"/>
    <w:rsid w:val="00E96EEC"/>
    <w:rsid w:val="00EB4EA1"/>
    <w:rsid w:val="00EB6A80"/>
    <w:rsid w:val="00EC6E47"/>
    <w:rsid w:val="00ED2B51"/>
    <w:rsid w:val="00ED70DF"/>
    <w:rsid w:val="00EE0B40"/>
    <w:rsid w:val="00EE7E99"/>
    <w:rsid w:val="00EF53C3"/>
    <w:rsid w:val="00F02AC6"/>
    <w:rsid w:val="00F040D6"/>
    <w:rsid w:val="00F1027F"/>
    <w:rsid w:val="00F102B1"/>
    <w:rsid w:val="00F147A8"/>
    <w:rsid w:val="00F242A9"/>
    <w:rsid w:val="00F25BD6"/>
    <w:rsid w:val="00F3062C"/>
    <w:rsid w:val="00F4291C"/>
    <w:rsid w:val="00F444F6"/>
    <w:rsid w:val="00F47984"/>
    <w:rsid w:val="00F53A51"/>
    <w:rsid w:val="00F540A2"/>
    <w:rsid w:val="00F57B1F"/>
    <w:rsid w:val="00F6795C"/>
    <w:rsid w:val="00F8006D"/>
    <w:rsid w:val="00F90930"/>
    <w:rsid w:val="00F91E23"/>
    <w:rsid w:val="00F933A2"/>
    <w:rsid w:val="00F97468"/>
    <w:rsid w:val="00FA2737"/>
    <w:rsid w:val="00FB0FF1"/>
    <w:rsid w:val="00FB177E"/>
    <w:rsid w:val="00FB21AE"/>
    <w:rsid w:val="00FB2CE6"/>
    <w:rsid w:val="00FB4B5E"/>
    <w:rsid w:val="00FC1597"/>
    <w:rsid w:val="00FC68A5"/>
    <w:rsid w:val="00FD5085"/>
    <w:rsid w:val="00FD609D"/>
    <w:rsid w:val="00FD7793"/>
    <w:rsid w:val="00FE2E8D"/>
    <w:rsid w:val="00FF093E"/>
    <w:rsid w:val="00FF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C438C6"/>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semiHidden/>
    <w:unhideWhenUsed/>
    <w:qFormat/>
    <w:rsid w:val="00C438C6"/>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7">
    <w:name w:val="heading 7"/>
    <w:basedOn w:val="a"/>
    <w:next w:val="a"/>
    <w:link w:val="70"/>
    <w:qFormat/>
    <w:rsid w:val="00C438C6"/>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iPriority w:val="9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1">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2">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B67054"/>
    <w:rPr>
      <w:rFonts w:ascii="Times New Roman" w:eastAsia="Times New Roman" w:hAnsi="Times New Roman" w:cs="Times New Roman"/>
      <w:b/>
      <w:bCs/>
      <w:kern w:val="36"/>
      <w:sz w:val="48"/>
      <w:szCs w:val="48"/>
      <w:lang w:eastAsia="ru-RU"/>
    </w:rPr>
  </w:style>
  <w:style w:type="numbering" w:customStyle="1" w:styleId="31">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3">
    <w:name w:val="Основной текст (2)_"/>
    <w:link w:val="24"/>
    <w:rsid w:val="00B67054"/>
    <w:rPr>
      <w:sz w:val="28"/>
      <w:szCs w:val="28"/>
      <w:shd w:val="clear" w:color="auto" w:fill="FFFFFF"/>
    </w:rPr>
  </w:style>
  <w:style w:type="paragraph" w:customStyle="1" w:styleId="24">
    <w:name w:val="Основной текст (2)"/>
    <w:basedOn w:val="a"/>
    <w:link w:val="23"/>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 w:type="numbering" w:customStyle="1" w:styleId="4">
    <w:name w:val="Нет списка4"/>
    <w:next w:val="a2"/>
    <w:semiHidden/>
    <w:rsid w:val="00531BFA"/>
  </w:style>
  <w:style w:type="paragraph" w:customStyle="1" w:styleId="18">
    <w:name w:val="Знак Знак Знак Знак1 Знак Знак"/>
    <w:basedOn w:val="a"/>
    <w:rsid w:val="00531BFA"/>
    <w:pPr>
      <w:spacing w:after="0" w:line="240" w:lineRule="auto"/>
    </w:pPr>
    <w:rPr>
      <w:rFonts w:ascii="Verdana" w:eastAsia="Times New Roman" w:hAnsi="Verdana" w:cs="Verdana"/>
      <w:sz w:val="20"/>
      <w:szCs w:val="20"/>
      <w:lang w:val="en-US"/>
    </w:rPr>
  </w:style>
  <w:style w:type="table" w:customStyle="1" w:styleId="32">
    <w:name w:val="Сетка таблицы3"/>
    <w:basedOn w:val="a1"/>
    <w:next w:val="a3"/>
    <w:rsid w:val="00531B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w:basedOn w:val="a"/>
    <w:rsid w:val="005D2F29"/>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C438C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C438C6"/>
    <w:rPr>
      <w:rFonts w:ascii="Calibri Light" w:eastAsia="Times New Roman" w:hAnsi="Calibri Light" w:cs="Times New Roman"/>
      <w:b/>
      <w:bCs/>
      <w:sz w:val="26"/>
      <w:szCs w:val="26"/>
      <w:lang w:eastAsia="ru-RU"/>
    </w:rPr>
  </w:style>
  <w:style w:type="character" w:customStyle="1" w:styleId="70">
    <w:name w:val="Заголовок 7 Знак"/>
    <w:basedOn w:val="a0"/>
    <w:link w:val="7"/>
    <w:rsid w:val="00C438C6"/>
    <w:rPr>
      <w:rFonts w:ascii="Times New Roman" w:eastAsia="Times New Roman" w:hAnsi="Times New Roman" w:cs="Times New Roman"/>
      <w:sz w:val="24"/>
      <w:szCs w:val="24"/>
      <w:lang w:eastAsia="ru-RU"/>
    </w:rPr>
  </w:style>
  <w:style w:type="numbering" w:customStyle="1" w:styleId="50">
    <w:name w:val="Нет списка5"/>
    <w:next w:val="a2"/>
    <w:uiPriority w:val="99"/>
    <w:semiHidden/>
    <w:unhideWhenUsed/>
    <w:rsid w:val="00C438C6"/>
  </w:style>
  <w:style w:type="paragraph" w:customStyle="1" w:styleId="Style1">
    <w:name w:val="Style1"/>
    <w:basedOn w:val="a"/>
    <w:rsid w:val="00C438C6"/>
    <w:pPr>
      <w:widowControl w:val="0"/>
      <w:autoSpaceDE w:val="0"/>
      <w:autoSpaceDN w:val="0"/>
      <w:adjustRightInd w:val="0"/>
      <w:spacing w:after="0" w:line="307" w:lineRule="exact"/>
      <w:jc w:val="center"/>
    </w:pPr>
    <w:rPr>
      <w:rFonts w:ascii="Times New Roman" w:eastAsia="Times New Roman" w:hAnsi="Times New Roman" w:cs="Times New Roman"/>
      <w:sz w:val="24"/>
      <w:szCs w:val="24"/>
      <w:lang w:eastAsia="ru-RU"/>
    </w:rPr>
  </w:style>
  <w:style w:type="table" w:customStyle="1" w:styleId="40">
    <w:name w:val="Сетка таблицы4"/>
    <w:basedOn w:val="a1"/>
    <w:next w:val="a3"/>
    <w:rsid w:val="00C438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Цветовое выделение"/>
    <w:rsid w:val="00C438C6"/>
    <w:rPr>
      <w:b/>
      <w:bCs/>
      <w:color w:val="26282F"/>
    </w:rPr>
  </w:style>
  <w:style w:type="character" w:customStyle="1" w:styleId="afe">
    <w:name w:val="Гипертекстовая ссылка"/>
    <w:uiPriority w:val="99"/>
    <w:rsid w:val="00C438C6"/>
    <w:rPr>
      <w:b/>
      <w:bCs/>
      <w:color w:val="106BBE"/>
    </w:rPr>
  </w:style>
  <w:style w:type="paragraph" w:customStyle="1" w:styleId="19">
    <w:name w:val="Знак Знак Знак Знак1 Знак Знак Знак Знак Знак Знак Знак Знак 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C438C6"/>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ConsPlusCell">
    <w:name w:val="ConsPlusCell"/>
    <w:rsid w:val="00C438C6"/>
    <w:pPr>
      <w:widowControl w:val="0"/>
      <w:autoSpaceDE w:val="0"/>
      <w:autoSpaceDN w:val="0"/>
      <w:adjustRightInd w:val="0"/>
      <w:spacing w:after="0" w:line="240" w:lineRule="auto"/>
      <w:ind w:firstLine="709"/>
      <w:jc w:val="both"/>
    </w:pPr>
    <w:rPr>
      <w:rFonts w:ascii="Arial" w:eastAsia="Times New Roman" w:hAnsi="Arial" w:cs="Arial"/>
      <w:sz w:val="20"/>
      <w:szCs w:val="20"/>
      <w:lang w:eastAsia="ru-RU"/>
    </w:rPr>
  </w:style>
  <w:style w:type="paragraph" w:customStyle="1" w:styleId="1a">
    <w:name w:val="Заголовок1"/>
    <w:aliases w:val="Title"/>
    <w:basedOn w:val="a"/>
    <w:qFormat/>
    <w:rsid w:val="00C438C6"/>
    <w:pPr>
      <w:spacing w:after="0" w:line="240" w:lineRule="auto"/>
      <w:jc w:val="center"/>
    </w:pPr>
    <w:rPr>
      <w:rFonts w:ascii="Times New Roman" w:eastAsia="Times New Roman" w:hAnsi="Times New Roman" w:cs="Times New Roman"/>
      <w:sz w:val="28"/>
      <w:szCs w:val="20"/>
      <w:lang w:eastAsia="ru-RU"/>
    </w:rPr>
  </w:style>
  <w:style w:type="paragraph" w:customStyle="1" w:styleId="1b">
    <w:name w:val="Обычный1"/>
    <w:rsid w:val="00C438C6"/>
    <w:pPr>
      <w:spacing w:after="0" w:line="240" w:lineRule="auto"/>
    </w:pPr>
    <w:rPr>
      <w:rFonts w:ascii="Times New Roman" w:eastAsia="Times New Roman" w:hAnsi="Times New Roman" w:cs="Times New Roman"/>
      <w:snapToGrid w:val="0"/>
      <w:sz w:val="20"/>
      <w:szCs w:val="20"/>
      <w:lang w:eastAsia="ru-RU"/>
    </w:rPr>
  </w:style>
  <w:style w:type="paragraph" w:customStyle="1" w:styleId="1c">
    <w:name w:val="1"/>
    <w:basedOn w:val="a"/>
    <w:rsid w:val="00C438C6"/>
    <w:pPr>
      <w:spacing w:after="0" w:line="240" w:lineRule="auto"/>
    </w:pPr>
    <w:rPr>
      <w:rFonts w:ascii="Verdana" w:eastAsia="Times New Roman" w:hAnsi="Verdana" w:cs="Verdana"/>
      <w:sz w:val="20"/>
      <w:szCs w:val="20"/>
      <w:lang w:val="en-US"/>
    </w:rPr>
  </w:style>
  <w:style w:type="paragraph" w:customStyle="1" w:styleId="1d">
    <w:name w:val="Знак1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6">
    <w:name w:val="Знак Знак6"/>
    <w:basedOn w:val="a"/>
    <w:rsid w:val="00C438C6"/>
    <w:pPr>
      <w:spacing w:after="0" w:line="240" w:lineRule="auto"/>
    </w:pPr>
    <w:rPr>
      <w:rFonts w:ascii="Verdana" w:eastAsia="Times New Roman" w:hAnsi="Verdana" w:cs="Verdana"/>
      <w:sz w:val="20"/>
      <w:szCs w:val="20"/>
      <w:lang w:val="en-US"/>
    </w:rPr>
  </w:style>
  <w:style w:type="paragraph" w:customStyle="1" w:styleId="1e">
    <w:name w:val="Абзац списка1"/>
    <w:basedOn w:val="a"/>
    <w:rsid w:val="00C438C6"/>
    <w:pPr>
      <w:ind w:left="720"/>
    </w:pPr>
    <w:rPr>
      <w:rFonts w:ascii="Calibri" w:eastAsia="Times New Roman" w:hAnsi="Calibri" w:cs="Times New Roman"/>
    </w:rPr>
  </w:style>
  <w:style w:type="character" w:styleId="aff0">
    <w:name w:val="FollowedHyperlink"/>
    <w:uiPriority w:val="99"/>
    <w:unhideWhenUsed/>
    <w:rsid w:val="00C438C6"/>
    <w:rPr>
      <w:color w:val="800080"/>
      <w:u w:val="single"/>
    </w:rPr>
  </w:style>
  <w:style w:type="paragraph" w:customStyle="1" w:styleId="xl105">
    <w:name w:val="xl105"/>
    <w:basedOn w:val="a"/>
    <w:rsid w:val="00C438C6"/>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
    <w:rsid w:val="00C438C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C438C6"/>
    <w:pPr>
      <w:shd w:val="clear" w:color="000000" w:fill="FF00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3">
    <w:name w:val="xl113"/>
    <w:basedOn w:val="a"/>
    <w:rsid w:val="00C438C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C4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438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C438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438C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3">
    <w:name w:val="xl123"/>
    <w:basedOn w:val="a"/>
    <w:rsid w:val="00C438C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C438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C438C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C438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Title">
    <w:name w:val="ConsPlusTitle"/>
    <w:rsid w:val="00C438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C438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38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8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8C6"/>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2">
    <w:name w:val="Нет списка11"/>
    <w:next w:val="a2"/>
    <w:uiPriority w:val="99"/>
    <w:semiHidden/>
    <w:unhideWhenUsed/>
    <w:rsid w:val="00C438C6"/>
  </w:style>
  <w:style w:type="paragraph" w:customStyle="1" w:styleId="ConsDTNormal">
    <w:name w:val="ConsDTNormal"/>
    <w:rsid w:val="00C438C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annotation reference"/>
    <w:basedOn w:val="a0"/>
    <w:semiHidden/>
    <w:unhideWhenUsed/>
    <w:rsid w:val="00C438C6"/>
    <w:rPr>
      <w:sz w:val="16"/>
      <w:szCs w:val="16"/>
    </w:rPr>
  </w:style>
  <w:style w:type="paragraph" w:styleId="aff2">
    <w:name w:val="annotation text"/>
    <w:basedOn w:val="a"/>
    <w:link w:val="aff3"/>
    <w:semiHidden/>
    <w:unhideWhenUsed/>
    <w:rsid w:val="00C438C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semiHidden/>
    <w:rsid w:val="00C438C6"/>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unhideWhenUsed/>
    <w:rsid w:val="00C438C6"/>
    <w:rPr>
      <w:b/>
      <w:bCs/>
    </w:rPr>
  </w:style>
  <w:style w:type="character" w:customStyle="1" w:styleId="aff5">
    <w:name w:val="Тема примечания Знак"/>
    <w:basedOn w:val="aff3"/>
    <w:link w:val="aff4"/>
    <w:semiHidden/>
    <w:rsid w:val="00C438C6"/>
    <w:rPr>
      <w:rFonts w:ascii="Times New Roman" w:eastAsia="Times New Roman" w:hAnsi="Times New Roman" w:cs="Times New Roman"/>
      <w:b/>
      <w:bCs/>
      <w:sz w:val="20"/>
      <w:szCs w:val="20"/>
      <w:lang w:eastAsia="ru-RU"/>
    </w:rPr>
  </w:style>
  <w:style w:type="character" w:customStyle="1" w:styleId="CharStyle4">
    <w:name w:val="Char Style 4"/>
    <w:basedOn w:val="a0"/>
    <w:link w:val="Style2"/>
    <w:uiPriority w:val="99"/>
    <w:locked/>
    <w:rsid w:val="00C438C6"/>
    <w:rPr>
      <w:sz w:val="26"/>
      <w:szCs w:val="26"/>
      <w:shd w:val="clear" w:color="auto" w:fill="FFFFFF"/>
    </w:rPr>
  </w:style>
  <w:style w:type="paragraph" w:customStyle="1" w:styleId="Style2">
    <w:name w:val="Style 2"/>
    <w:basedOn w:val="a"/>
    <w:link w:val="CharStyle4"/>
    <w:uiPriority w:val="99"/>
    <w:rsid w:val="00C438C6"/>
    <w:pPr>
      <w:widowControl w:val="0"/>
      <w:shd w:val="clear" w:color="auto" w:fill="FFFFFF"/>
      <w:spacing w:after="1380" w:line="240" w:lineRule="atLeast"/>
      <w:jc w:val="righ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C438C6"/>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semiHidden/>
    <w:unhideWhenUsed/>
    <w:qFormat/>
    <w:rsid w:val="00C438C6"/>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7">
    <w:name w:val="heading 7"/>
    <w:basedOn w:val="a"/>
    <w:next w:val="a"/>
    <w:link w:val="70"/>
    <w:qFormat/>
    <w:rsid w:val="00C438C6"/>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iPriority w:val="9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1">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2">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B67054"/>
    <w:rPr>
      <w:rFonts w:ascii="Times New Roman" w:eastAsia="Times New Roman" w:hAnsi="Times New Roman" w:cs="Times New Roman"/>
      <w:b/>
      <w:bCs/>
      <w:kern w:val="36"/>
      <w:sz w:val="48"/>
      <w:szCs w:val="48"/>
      <w:lang w:eastAsia="ru-RU"/>
    </w:rPr>
  </w:style>
  <w:style w:type="numbering" w:customStyle="1" w:styleId="31">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3">
    <w:name w:val="Основной текст (2)_"/>
    <w:link w:val="24"/>
    <w:rsid w:val="00B67054"/>
    <w:rPr>
      <w:sz w:val="28"/>
      <w:szCs w:val="28"/>
      <w:shd w:val="clear" w:color="auto" w:fill="FFFFFF"/>
    </w:rPr>
  </w:style>
  <w:style w:type="paragraph" w:customStyle="1" w:styleId="24">
    <w:name w:val="Основной текст (2)"/>
    <w:basedOn w:val="a"/>
    <w:link w:val="23"/>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 w:type="numbering" w:customStyle="1" w:styleId="4">
    <w:name w:val="Нет списка4"/>
    <w:next w:val="a2"/>
    <w:semiHidden/>
    <w:rsid w:val="00531BFA"/>
  </w:style>
  <w:style w:type="paragraph" w:customStyle="1" w:styleId="18">
    <w:name w:val="Знак Знак Знак Знак1 Знак Знак"/>
    <w:basedOn w:val="a"/>
    <w:rsid w:val="00531BFA"/>
    <w:pPr>
      <w:spacing w:after="0" w:line="240" w:lineRule="auto"/>
    </w:pPr>
    <w:rPr>
      <w:rFonts w:ascii="Verdana" w:eastAsia="Times New Roman" w:hAnsi="Verdana" w:cs="Verdana"/>
      <w:sz w:val="20"/>
      <w:szCs w:val="20"/>
      <w:lang w:val="en-US"/>
    </w:rPr>
  </w:style>
  <w:style w:type="table" w:customStyle="1" w:styleId="32">
    <w:name w:val="Сетка таблицы3"/>
    <w:basedOn w:val="a1"/>
    <w:next w:val="a3"/>
    <w:rsid w:val="00531B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w:basedOn w:val="a"/>
    <w:rsid w:val="005D2F29"/>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C438C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C438C6"/>
    <w:rPr>
      <w:rFonts w:ascii="Calibri Light" w:eastAsia="Times New Roman" w:hAnsi="Calibri Light" w:cs="Times New Roman"/>
      <w:b/>
      <w:bCs/>
      <w:sz w:val="26"/>
      <w:szCs w:val="26"/>
      <w:lang w:eastAsia="ru-RU"/>
    </w:rPr>
  </w:style>
  <w:style w:type="character" w:customStyle="1" w:styleId="70">
    <w:name w:val="Заголовок 7 Знак"/>
    <w:basedOn w:val="a0"/>
    <w:link w:val="7"/>
    <w:rsid w:val="00C438C6"/>
    <w:rPr>
      <w:rFonts w:ascii="Times New Roman" w:eastAsia="Times New Roman" w:hAnsi="Times New Roman" w:cs="Times New Roman"/>
      <w:sz w:val="24"/>
      <w:szCs w:val="24"/>
      <w:lang w:eastAsia="ru-RU"/>
    </w:rPr>
  </w:style>
  <w:style w:type="numbering" w:customStyle="1" w:styleId="50">
    <w:name w:val="Нет списка5"/>
    <w:next w:val="a2"/>
    <w:uiPriority w:val="99"/>
    <w:semiHidden/>
    <w:unhideWhenUsed/>
    <w:rsid w:val="00C438C6"/>
  </w:style>
  <w:style w:type="paragraph" w:customStyle="1" w:styleId="Style1">
    <w:name w:val="Style1"/>
    <w:basedOn w:val="a"/>
    <w:rsid w:val="00C438C6"/>
    <w:pPr>
      <w:widowControl w:val="0"/>
      <w:autoSpaceDE w:val="0"/>
      <w:autoSpaceDN w:val="0"/>
      <w:adjustRightInd w:val="0"/>
      <w:spacing w:after="0" w:line="307" w:lineRule="exact"/>
      <w:jc w:val="center"/>
    </w:pPr>
    <w:rPr>
      <w:rFonts w:ascii="Times New Roman" w:eastAsia="Times New Roman" w:hAnsi="Times New Roman" w:cs="Times New Roman"/>
      <w:sz w:val="24"/>
      <w:szCs w:val="24"/>
      <w:lang w:eastAsia="ru-RU"/>
    </w:rPr>
  </w:style>
  <w:style w:type="table" w:customStyle="1" w:styleId="40">
    <w:name w:val="Сетка таблицы4"/>
    <w:basedOn w:val="a1"/>
    <w:next w:val="a3"/>
    <w:rsid w:val="00C438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Цветовое выделение"/>
    <w:rsid w:val="00C438C6"/>
    <w:rPr>
      <w:b/>
      <w:bCs/>
      <w:color w:val="26282F"/>
    </w:rPr>
  </w:style>
  <w:style w:type="character" w:customStyle="1" w:styleId="afe">
    <w:name w:val="Гипертекстовая ссылка"/>
    <w:uiPriority w:val="99"/>
    <w:rsid w:val="00C438C6"/>
    <w:rPr>
      <w:b/>
      <w:bCs/>
      <w:color w:val="106BBE"/>
    </w:rPr>
  </w:style>
  <w:style w:type="paragraph" w:customStyle="1" w:styleId="19">
    <w:name w:val="Знак Знак Знак Знак1 Знак Знак Знак Знак Знак Знак Знак Знак 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C438C6"/>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ConsPlusCell">
    <w:name w:val="ConsPlusCell"/>
    <w:rsid w:val="00C438C6"/>
    <w:pPr>
      <w:widowControl w:val="0"/>
      <w:autoSpaceDE w:val="0"/>
      <w:autoSpaceDN w:val="0"/>
      <w:adjustRightInd w:val="0"/>
      <w:spacing w:after="0" w:line="240" w:lineRule="auto"/>
      <w:ind w:firstLine="709"/>
      <w:jc w:val="both"/>
    </w:pPr>
    <w:rPr>
      <w:rFonts w:ascii="Arial" w:eastAsia="Times New Roman" w:hAnsi="Arial" w:cs="Arial"/>
      <w:sz w:val="20"/>
      <w:szCs w:val="20"/>
      <w:lang w:eastAsia="ru-RU"/>
    </w:rPr>
  </w:style>
  <w:style w:type="paragraph" w:customStyle="1" w:styleId="1a">
    <w:name w:val="Заголовок1"/>
    <w:aliases w:val="Title"/>
    <w:basedOn w:val="a"/>
    <w:qFormat/>
    <w:rsid w:val="00C438C6"/>
    <w:pPr>
      <w:spacing w:after="0" w:line="240" w:lineRule="auto"/>
      <w:jc w:val="center"/>
    </w:pPr>
    <w:rPr>
      <w:rFonts w:ascii="Times New Roman" w:eastAsia="Times New Roman" w:hAnsi="Times New Roman" w:cs="Times New Roman"/>
      <w:sz w:val="28"/>
      <w:szCs w:val="20"/>
      <w:lang w:eastAsia="ru-RU"/>
    </w:rPr>
  </w:style>
  <w:style w:type="paragraph" w:customStyle="1" w:styleId="1b">
    <w:name w:val="Обычный1"/>
    <w:rsid w:val="00C438C6"/>
    <w:pPr>
      <w:spacing w:after="0" w:line="240" w:lineRule="auto"/>
    </w:pPr>
    <w:rPr>
      <w:rFonts w:ascii="Times New Roman" w:eastAsia="Times New Roman" w:hAnsi="Times New Roman" w:cs="Times New Roman"/>
      <w:snapToGrid w:val="0"/>
      <w:sz w:val="20"/>
      <w:szCs w:val="20"/>
      <w:lang w:eastAsia="ru-RU"/>
    </w:rPr>
  </w:style>
  <w:style w:type="paragraph" w:customStyle="1" w:styleId="1c">
    <w:name w:val="1"/>
    <w:basedOn w:val="a"/>
    <w:rsid w:val="00C438C6"/>
    <w:pPr>
      <w:spacing w:after="0" w:line="240" w:lineRule="auto"/>
    </w:pPr>
    <w:rPr>
      <w:rFonts w:ascii="Verdana" w:eastAsia="Times New Roman" w:hAnsi="Verdana" w:cs="Verdana"/>
      <w:sz w:val="20"/>
      <w:szCs w:val="20"/>
      <w:lang w:val="en-US"/>
    </w:rPr>
  </w:style>
  <w:style w:type="paragraph" w:customStyle="1" w:styleId="1d">
    <w:name w:val="Знак1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6">
    <w:name w:val="Знак Знак6"/>
    <w:basedOn w:val="a"/>
    <w:rsid w:val="00C438C6"/>
    <w:pPr>
      <w:spacing w:after="0" w:line="240" w:lineRule="auto"/>
    </w:pPr>
    <w:rPr>
      <w:rFonts w:ascii="Verdana" w:eastAsia="Times New Roman" w:hAnsi="Verdana" w:cs="Verdana"/>
      <w:sz w:val="20"/>
      <w:szCs w:val="20"/>
      <w:lang w:val="en-US"/>
    </w:rPr>
  </w:style>
  <w:style w:type="paragraph" w:customStyle="1" w:styleId="1e">
    <w:name w:val="Абзац списка1"/>
    <w:basedOn w:val="a"/>
    <w:rsid w:val="00C438C6"/>
    <w:pPr>
      <w:ind w:left="720"/>
    </w:pPr>
    <w:rPr>
      <w:rFonts w:ascii="Calibri" w:eastAsia="Times New Roman" w:hAnsi="Calibri" w:cs="Times New Roman"/>
    </w:rPr>
  </w:style>
  <w:style w:type="character" w:styleId="aff0">
    <w:name w:val="FollowedHyperlink"/>
    <w:uiPriority w:val="99"/>
    <w:unhideWhenUsed/>
    <w:rsid w:val="00C438C6"/>
    <w:rPr>
      <w:color w:val="800080"/>
      <w:u w:val="single"/>
    </w:rPr>
  </w:style>
  <w:style w:type="paragraph" w:customStyle="1" w:styleId="xl105">
    <w:name w:val="xl105"/>
    <w:basedOn w:val="a"/>
    <w:rsid w:val="00C438C6"/>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
    <w:rsid w:val="00C438C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C438C6"/>
    <w:pPr>
      <w:shd w:val="clear" w:color="000000" w:fill="FF00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3">
    <w:name w:val="xl113"/>
    <w:basedOn w:val="a"/>
    <w:rsid w:val="00C438C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C4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438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C438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438C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3">
    <w:name w:val="xl123"/>
    <w:basedOn w:val="a"/>
    <w:rsid w:val="00C438C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C438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C438C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C438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Title">
    <w:name w:val="ConsPlusTitle"/>
    <w:rsid w:val="00C438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C438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38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8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8C6"/>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2">
    <w:name w:val="Нет списка11"/>
    <w:next w:val="a2"/>
    <w:uiPriority w:val="99"/>
    <w:semiHidden/>
    <w:unhideWhenUsed/>
    <w:rsid w:val="00C438C6"/>
  </w:style>
  <w:style w:type="paragraph" w:customStyle="1" w:styleId="ConsDTNormal">
    <w:name w:val="ConsDTNormal"/>
    <w:rsid w:val="00C438C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annotation reference"/>
    <w:basedOn w:val="a0"/>
    <w:semiHidden/>
    <w:unhideWhenUsed/>
    <w:rsid w:val="00C438C6"/>
    <w:rPr>
      <w:sz w:val="16"/>
      <w:szCs w:val="16"/>
    </w:rPr>
  </w:style>
  <w:style w:type="paragraph" w:styleId="aff2">
    <w:name w:val="annotation text"/>
    <w:basedOn w:val="a"/>
    <w:link w:val="aff3"/>
    <w:semiHidden/>
    <w:unhideWhenUsed/>
    <w:rsid w:val="00C438C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semiHidden/>
    <w:rsid w:val="00C438C6"/>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unhideWhenUsed/>
    <w:rsid w:val="00C438C6"/>
    <w:rPr>
      <w:b/>
      <w:bCs/>
    </w:rPr>
  </w:style>
  <w:style w:type="character" w:customStyle="1" w:styleId="aff5">
    <w:name w:val="Тема примечания Знак"/>
    <w:basedOn w:val="aff3"/>
    <w:link w:val="aff4"/>
    <w:semiHidden/>
    <w:rsid w:val="00C438C6"/>
    <w:rPr>
      <w:rFonts w:ascii="Times New Roman" w:eastAsia="Times New Roman" w:hAnsi="Times New Roman" w:cs="Times New Roman"/>
      <w:b/>
      <w:bCs/>
      <w:sz w:val="20"/>
      <w:szCs w:val="20"/>
      <w:lang w:eastAsia="ru-RU"/>
    </w:rPr>
  </w:style>
  <w:style w:type="character" w:customStyle="1" w:styleId="CharStyle4">
    <w:name w:val="Char Style 4"/>
    <w:basedOn w:val="a0"/>
    <w:link w:val="Style2"/>
    <w:uiPriority w:val="99"/>
    <w:locked/>
    <w:rsid w:val="00C438C6"/>
    <w:rPr>
      <w:sz w:val="26"/>
      <w:szCs w:val="26"/>
      <w:shd w:val="clear" w:color="auto" w:fill="FFFFFF"/>
    </w:rPr>
  </w:style>
  <w:style w:type="paragraph" w:customStyle="1" w:styleId="Style2">
    <w:name w:val="Style 2"/>
    <w:basedOn w:val="a"/>
    <w:link w:val="CharStyle4"/>
    <w:uiPriority w:val="99"/>
    <w:rsid w:val="00C438C6"/>
    <w:pPr>
      <w:widowControl w:val="0"/>
      <w:shd w:val="clear" w:color="auto" w:fill="FFFFFF"/>
      <w:spacing w:after="1380" w:line="240" w:lineRule="atLeast"/>
      <w:jc w:val="righ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54027">
      <w:bodyDiv w:val="1"/>
      <w:marLeft w:val="0"/>
      <w:marRight w:val="0"/>
      <w:marTop w:val="0"/>
      <w:marBottom w:val="0"/>
      <w:divBdr>
        <w:top w:val="none" w:sz="0" w:space="0" w:color="auto"/>
        <w:left w:val="none" w:sz="0" w:space="0" w:color="auto"/>
        <w:bottom w:val="none" w:sz="0" w:space="0" w:color="auto"/>
        <w:right w:val="none" w:sz="0" w:space="0" w:color="auto"/>
      </w:divBdr>
    </w:div>
    <w:div w:id="21049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AF0A4402D804A438EF9C84996F8FAD5" ma:contentTypeVersion="4" ma:contentTypeDescription="Создание документа." ma:contentTypeScope="" ma:versionID="ccdb119b0b1328a4c7d834525085d7e4">
  <xsd:schema xmlns:xsd="http://www.w3.org/2001/XMLSchema" xmlns:xs="http://www.w3.org/2001/XMLSchema" xmlns:p="http://schemas.microsoft.com/office/2006/metadata/properties" xmlns:ns2="9fff8912-b56d-4f2e-bd2a-a97eab55e85e" xmlns:ns3="57504d04-691e-4fc4-8f09-4f19fdbe90f6" targetNamespace="http://schemas.microsoft.com/office/2006/metadata/properties" ma:root="true" ma:fieldsID="24749fc8266320c8d602f9d104124242" ns2:_="" ns3:_="">
    <xsd:import namespace="9fff8912-b56d-4f2e-bd2a-a97eab55e85e"/>
    <xsd:import namespace="57504d04-691e-4fc4-8f09-4f19fdbe90f6"/>
    <xsd:element name="properties">
      <xsd:complexType>
        <xsd:sequence>
          <xsd:element name="documentManagement">
            <xsd:complexType>
              <xsd:all>
                <xsd:element ref="ns2:_x041e__x043f__x0438__x0441__x0430__x043d__x0438__x0435_" minOccurs="0"/>
                <xsd:element ref="ns2:_x0413__x043e__x0434_"/>
                <xsd:element ref="ns3:_dlc_DocId" minOccurs="0"/>
                <xsd:element ref="ns3:_dlc_DocIdUrl" minOccurs="0"/>
                <xsd:element ref="ns3:_dlc_DocIdPersistId" minOccurs="0"/>
                <xsd:element ref="ns2:_x041f__x0430__x043f__x043a__x0430_"/>
                <xsd:element ref="ns2:_x0414__x0430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8912-b56d-4f2e-bd2a-a97eab55e85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maxLength value="255"/>
        </xsd:restriction>
      </xsd:simpleType>
    </xsd:element>
    <xsd:element name="_x0413__x043e__x0434_" ma:index="3" ma:displayName="Год" ma:default="2022 год" ma:format="RadioButtons" ma:internalName="_x0413__x043e__x0434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element name="_x041f__x0430__x043f__x043a__x0430_" ma:index="13" ma:displayName="Папка" ma:default="Повестки" ma:format="RadioButtons" ma:internalName="_x041f__x0430__x043f__x043a__x0430_">
      <xsd:simpleType>
        <xsd:restriction base="dms:Choice">
          <xsd:enumeration value="Повестки"/>
          <xsd:enumeration value="Решения"/>
          <xsd:enumeration value="Протоколы"/>
        </xsd:restriction>
      </xsd:simpleType>
    </xsd:element>
    <xsd:element name="_x0414__x0430__x0442__x0430_" ma:index="14" nillable="true" ma:displayName="Дата" ma:description="Дата" ma:format="DateOnly" ma:internalName="_x0414__x0430__x0442__x0430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9fff8912-b56d-4f2e-bd2a-a97eab55e85e">Протокол заседания правления Министерства промышленности, экономического развития и торговли Республики Марий Эл</_x041e__x043f__x0438__x0441__x0430__x043d__x0438__x0435_>
    <_x041f__x0430__x043f__x043a__x0430_ xmlns="9fff8912-b56d-4f2e-bd2a-a97eab55e85e">Протоколы</_x041f__x0430__x043f__x043a__x0430_>
    <_x0414__x0430__x0442__x0430_ xmlns="9fff8912-b56d-4f2e-bd2a-a97eab55e85e">2022-08-02T21:00:00+00:00</_x0414__x0430__x0442__x0430_>
    <_x0413__x043e__x0434_ xmlns="9fff8912-b56d-4f2e-bd2a-a97eab55e85e">2022 год</_x0413__x043e__x0434_>
    <_dlc_DocId xmlns="57504d04-691e-4fc4-8f09-4f19fdbe90f6">XXJ7TYMEEKJ2-2343-607</_dlc_DocId>
    <_dlc_DocIdUrl xmlns="57504d04-691e-4fc4-8f09-4f19fdbe90f6">
      <Url>https://vip.gov.mari.ru/tarif/_layouts/DocIdRedir.aspx?ID=XXJ7TYMEEKJ2-2343-607</Url>
      <Description>XXJ7TYMEEKJ2-2343-607</Description>
    </_dlc_DocIdUrl>
  </documentManagement>
</p:properties>
</file>

<file path=customXml/itemProps1.xml><?xml version="1.0" encoding="utf-8"?>
<ds:datastoreItem xmlns:ds="http://schemas.openxmlformats.org/officeDocument/2006/customXml" ds:itemID="{3F998077-B893-4083-957A-723A18666AA4}"/>
</file>

<file path=customXml/itemProps2.xml><?xml version="1.0" encoding="utf-8"?>
<ds:datastoreItem xmlns:ds="http://schemas.openxmlformats.org/officeDocument/2006/customXml" ds:itemID="{78A35056-A1BF-471E-A173-6DBE73CB56F3}"/>
</file>

<file path=customXml/itemProps3.xml><?xml version="1.0" encoding="utf-8"?>
<ds:datastoreItem xmlns:ds="http://schemas.openxmlformats.org/officeDocument/2006/customXml" ds:itemID="{FF3E2939-6726-48F2-83C1-98A66248D63C}"/>
</file>

<file path=customXml/itemProps4.xml><?xml version="1.0" encoding="utf-8"?>
<ds:datastoreItem xmlns:ds="http://schemas.openxmlformats.org/officeDocument/2006/customXml" ds:itemID="{5BA39566-AD8F-40C1-AD70-CC001C9534D0}"/>
</file>

<file path=customXml/itemProps5.xml><?xml version="1.0" encoding="utf-8"?>
<ds:datastoreItem xmlns:ds="http://schemas.openxmlformats.org/officeDocument/2006/customXml" ds:itemID="{4462DCD0-9309-4419-8F98-7680EB5982EE}"/>
</file>

<file path=docProps/app.xml><?xml version="1.0" encoding="utf-8"?>
<Properties xmlns="http://schemas.openxmlformats.org/officeDocument/2006/extended-properties" xmlns:vt="http://schemas.openxmlformats.org/officeDocument/2006/docPropsVTypes">
  <Template>Normal</Template>
  <TotalTime>52</TotalTime>
  <Pages>15</Pages>
  <Words>4450</Words>
  <Characters>25367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8 от 25.07.2022</dc:title>
  <dc:creator>user</dc:creator>
  <cp:lastModifiedBy>user</cp:lastModifiedBy>
  <cp:revision>19</cp:revision>
  <cp:lastPrinted>2022-07-20T07:06:00Z</cp:lastPrinted>
  <dcterms:created xsi:type="dcterms:W3CDTF">2022-07-25T12:56:00Z</dcterms:created>
  <dcterms:modified xsi:type="dcterms:W3CDTF">2022-08-03T05:56:00Z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0x010100DAF0A4402D804A438EF9C84996F8FAD5</vt:lpwstr>
  </property>
  <property fmtid="{D5CDD505-2E9C-101B-9397-08002B2CF9AE}" pid="3" name="_dlc_DocIdItemGuid">
    <vt:lpwstr>ce5611cf-f9ef-4015-99d8-45e46b1fafed</vt:lpwstr>
  </property>
</Properties>
</file>