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E533B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677B99">
        <w:rPr>
          <w:rFonts w:ascii="Times New Roman" w:hAnsi="Times New Roman" w:cs="Times New Roman"/>
          <w:sz w:val="28"/>
          <w:szCs w:val="28"/>
        </w:rPr>
        <w:t>2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5A6BBB">
        <w:rPr>
          <w:rFonts w:ascii="Times New Roman" w:hAnsi="Times New Roman" w:cs="Times New Roman"/>
          <w:sz w:val="28"/>
          <w:szCs w:val="28"/>
        </w:rPr>
        <w:t>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>
        <w:rPr>
          <w:rFonts w:ascii="Times New Roman" w:hAnsi="Times New Roman" w:cs="Times New Roman"/>
          <w:sz w:val="28"/>
          <w:szCs w:val="28"/>
        </w:rPr>
        <w:br/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 w:rsidR="00D044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33B2" w:rsidRPr="00E533B2" w:rsidRDefault="00E533B2" w:rsidP="00E53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B2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D0449A" w:rsidRPr="00E533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7B99" w:rsidRPr="00E533B2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677B99" w:rsidRPr="00E533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</w:t>
      </w:r>
      <w:r w:rsidR="00FC050D" w:rsidRPr="00E533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становлении </w:t>
      </w:r>
      <w:r w:rsidRPr="00E533B2">
        <w:rPr>
          <w:rFonts w:ascii="Times New Roman" w:hAnsi="Times New Roman" w:cs="Times New Roman"/>
          <w:sz w:val="28"/>
          <w:szCs w:val="28"/>
        </w:rPr>
        <w:t>тарифов на тепловую энергию (мощность), поставляемую потребителям МУП «</w:t>
      </w:r>
      <w:proofErr w:type="spellStart"/>
      <w:r w:rsidRPr="00E533B2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E533B2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E533B2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E533B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r w:rsidRPr="00E533B2">
        <w:rPr>
          <w:rFonts w:ascii="Times New Roman" w:hAnsi="Times New Roman" w:cs="Times New Roman"/>
          <w:sz w:val="28"/>
          <w:szCs w:val="28"/>
        </w:rPr>
        <w:br/>
        <w:t>на 2022 год</w:t>
      </w:r>
      <w:r w:rsidRPr="00E533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приказов Минэкономразвития Республики Марий Эл»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00A3D" w:rsidRPr="00F43F98" w:rsidRDefault="00F00A3D" w:rsidP="00F00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обеспечением санитарно-эпидемиологического благополучия населения на территории Республики Марий Эл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40FD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правления состоится посредством удаленного доступа.</w:t>
      </w:r>
    </w:p>
    <w:p w:rsidR="00F00A3D" w:rsidRPr="00D0449A" w:rsidRDefault="00F00A3D" w:rsidP="0049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533B2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21 апреля 2022 года в 14 часов 00 минут состоится заседание правления Министерства промышленности, экономического развития и торговли Республики Марий Эл
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2022-04-13T21:00:00+00:00</_x0414__x0430__x0442__x0430_>
    <_x0413__x043e__x0434_ xmlns="9fff8912-b56d-4f2e-bd2a-a97eab55e85e">2022 год</_x0413__x043e__x0434_>
    <_dlc_DocId xmlns="57504d04-691e-4fc4-8f09-4f19fdbe90f6">XXJ7TYMEEKJ2-2343-593</_dlc_DocId>
    <_dlc_DocIdUrl xmlns="57504d04-691e-4fc4-8f09-4f19fdbe90f6">
      <Url>https://vip.gov.mari.ru/tarif/_layouts/DocIdRedir.aspx?ID=XXJ7TYMEEKJ2-2343-593</Url>
      <Description>XXJ7TYMEEKJ2-2343-593</Description>
    </_dlc_DocIdUrl>
  </documentManagement>
</p:properties>
</file>

<file path=customXml/itemProps1.xml><?xml version="1.0" encoding="utf-8"?>
<ds:datastoreItem xmlns:ds="http://schemas.openxmlformats.org/officeDocument/2006/customXml" ds:itemID="{5515E02F-DAFA-4B9E-B3E1-7E3BC520A484}"/>
</file>

<file path=customXml/itemProps2.xml><?xml version="1.0" encoding="utf-8"?>
<ds:datastoreItem xmlns:ds="http://schemas.openxmlformats.org/officeDocument/2006/customXml" ds:itemID="{22775072-5855-450A-AA25-6C9B288CAD2E}"/>
</file>

<file path=customXml/itemProps3.xml><?xml version="1.0" encoding="utf-8"?>
<ds:datastoreItem xmlns:ds="http://schemas.openxmlformats.org/officeDocument/2006/customXml" ds:itemID="{66D53069-D489-4B54-B023-F19905531C04}"/>
</file>

<file path=customXml/itemProps4.xml><?xml version="1.0" encoding="utf-8"?>
<ds:datastoreItem xmlns:ds="http://schemas.openxmlformats.org/officeDocument/2006/customXml" ds:itemID="{62CAFA42-C364-44EC-8333-35F8BD035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апреля 2022 года</dc:title>
  <dc:creator>Svetlana</dc:creator>
  <cp:lastModifiedBy>User</cp:lastModifiedBy>
  <cp:revision>3</cp:revision>
  <cp:lastPrinted>2018-09-05T11:29:00Z</cp:lastPrinted>
  <dcterms:created xsi:type="dcterms:W3CDTF">2022-04-14T07:12:00Z</dcterms:created>
  <dcterms:modified xsi:type="dcterms:W3CDTF">2022-04-14T07:15:00Z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a3c8a0ff-55ad-43f6-ac04-a9c5c69ea4e4</vt:lpwstr>
  </property>
</Properties>
</file>