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3723"/>
      </w:tblGrid>
      <w:tr w:rsidR="00890739" w:rsidTr="00FC59CE">
        <w:trPr>
          <w:trHeight w:val="1418"/>
        </w:trPr>
        <w:tc>
          <w:tcPr>
            <w:tcW w:w="3764" w:type="dxa"/>
            <w:shd w:val="clear" w:color="auto" w:fill="auto"/>
          </w:tcPr>
          <w:p w:rsidR="00890739" w:rsidRPr="00632A2D" w:rsidRDefault="00890739" w:rsidP="00FC59CE">
            <w:pPr>
              <w:pStyle w:val="aa"/>
              <w:snapToGrid w:val="0"/>
              <w:rPr>
                <w:rFonts w:cs="Georgia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890739" w:rsidRPr="00632A2D" w:rsidRDefault="006546E5" w:rsidP="00FC59CE">
            <w:pPr>
              <w:snapToGrid w:val="0"/>
              <w:jc w:val="center"/>
              <w:rPr>
                <w:rFonts w:cs="Georgia"/>
                <w:sz w:val="22"/>
                <w:szCs w:val="22"/>
              </w:rPr>
            </w:pPr>
            <w:r>
              <w:rPr>
                <w:rFonts w:cs="Georgia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shd w:val="clear" w:color="auto" w:fill="auto"/>
          </w:tcPr>
          <w:p w:rsidR="00890739" w:rsidRPr="00632A2D" w:rsidRDefault="00890739" w:rsidP="00FC59CE">
            <w:pPr>
              <w:snapToGrid w:val="0"/>
              <w:rPr>
                <w:rFonts w:cs="Georgia"/>
                <w:sz w:val="22"/>
                <w:szCs w:val="22"/>
              </w:rPr>
            </w:pPr>
          </w:p>
        </w:tc>
      </w:tr>
      <w:tr w:rsidR="00890739" w:rsidTr="00FC59CE">
        <w:tblPrEx>
          <w:tblCellMar>
            <w:left w:w="108" w:type="dxa"/>
            <w:right w:w="108" w:type="dxa"/>
          </w:tblCellMar>
        </w:tblPrEx>
        <w:trPr>
          <w:trHeight w:val="2644"/>
        </w:trPr>
        <w:tc>
          <w:tcPr>
            <w:tcW w:w="4253" w:type="dxa"/>
            <w:gridSpan w:val="2"/>
            <w:shd w:val="clear" w:color="auto" w:fill="auto"/>
          </w:tcPr>
          <w:p w:rsidR="00890739" w:rsidRPr="00632A2D" w:rsidRDefault="00890739" w:rsidP="00FC59CE">
            <w:pPr>
              <w:pStyle w:val="a7"/>
              <w:snapToGrid w:val="0"/>
              <w:spacing w:after="0"/>
              <w:rPr>
                <w:rFonts w:cs="Georgia"/>
                <w:b/>
                <w:bCs/>
                <w:sz w:val="22"/>
                <w:szCs w:val="22"/>
              </w:rPr>
            </w:pPr>
            <w:r w:rsidRPr="00632A2D">
              <w:rPr>
                <w:rFonts w:cs="Georgia"/>
                <w:b/>
                <w:bCs/>
                <w:sz w:val="22"/>
                <w:szCs w:val="22"/>
              </w:rPr>
              <w:t xml:space="preserve">               РОССИЙ ФЕДЕРАЦИЙ</w:t>
            </w:r>
          </w:p>
          <w:p w:rsidR="00890739" w:rsidRPr="00632A2D" w:rsidRDefault="00890739" w:rsidP="00FC59CE">
            <w:pPr>
              <w:pStyle w:val="a7"/>
              <w:snapToGrid w:val="0"/>
              <w:spacing w:after="0"/>
              <w:ind w:left="-76" w:right="-87"/>
              <w:jc w:val="center"/>
              <w:rPr>
                <w:rFonts w:cs="Georgia"/>
                <w:b/>
                <w:bCs/>
                <w:sz w:val="22"/>
                <w:szCs w:val="22"/>
              </w:rPr>
            </w:pPr>
            <w:r w:rsidRPr="00632A2D">
              <w:rPr>
                <w:rFonts w:cs="Georgia"/>
                <w:b/>
                <w:bCs/>
                <w:sz w:val="22"/>
                <w:szCs w:val="22"/>
              </w:rPr>
              <w:t>МАРИЙ ЭЛ РЕСПУБЛИКЫСЕ</w:t>
            </w:r>
          </w:p>
          <w:p w:rsidR="00890739" w:rsidRPr="00632A2D" w:rsidRDefault="00890739" w:rsidP="00FC59CE">
            <w:pPr>
              <w:pStyle w:val="a7"/>
              <w:snapToGrid w:val="0"/>
              <w:spacing w:after="0"/>
              <w:ind w:left="-76" w:right="-87"/>
              <w:jc w:val="center"/>
              <w:rPr>
                <w:rFonts w:cs="Georgia"/>
                <w:b/>
                <w:bCs/>
                <w:sz w:val="22"/>
                <w:szCs w:val="22"/>
              </w:rPr>
            </w:pPr>
          </w:p>
          <w:p w:rsidR="00890739" w:rsidRPr="00632A2D" w:rsidRDefault="00890739" w:rsidP="00FC59CE">
            <w:pPr>
              <w:snapToGrid w:val="0"/>
              <w:ind w:left="-76" w:right="-87"/>
              <w:jc w:val="center"/>
              <w:rPr>
                <w:rFonts w:cs="Georgia"/>
                <w:b/>
                <w:bCs/>
                <w:sz w:val="22"/>
                <w:szCs w:val="22"/>
              </w:rPr>
            </w:pPr>
            <w:r w:rsidRPr="00632A2D">
              <w:rPr>
                <w:rFonts w:cs="Georgia"/>
                <w:b/>
                <w:bCs/>
                <w:color w:val="000000"/>
                <w:sz w:val="22"/>
                <w:szCs w:val="22"/>
              </w:rPr>
              <w:t>СОВЕТСКИЙ МУНИЦИПАЛ РАЙОНЫСО СОЛНЕЧНЫЙ ЯЛ  ШОТАН ИЛЕМЫН ДЕПУТАТ-ВЛАК ПОГЫНЖО</w:t>
            </w:r>
            <w:r w:rsidRPr="00632A2D">
              <w:rPr>
                <w:rFonts w:cs="Georgia"/>
                <w:b/>
                <w:bCs/>
                <w:sz w:val="22"/>
                <w:szCs w:val="22"/>
              </w:rPr>
              <w:t xml:space="preserve"> </w:t>
            </w:r>
          </w:p>
          <w:p w:rsidR="00890739" w:rsidRPr="00632A2D" w:rsidRDefault="00890739" w:rsidP="00FC59CE">
            <w:pPr>
              <w:snapToGrid w:val="0"/>
              <w:ind w:left="-76" w:right="-87"/>
              <w:jc w:val="center"/>
              <w:rPr>
                <w:rFonts w:cs="Georgia"/>
                <w:b/>
                <w:bCs/>
                <w:sz w:val="22"/>
                <w:szCs w:val="22"/>
              </w:rPr>
            </w:pPr>
          </w:p>
          <w:p w:rsidR="00890739" w:rsidRPr="00632A2D" w:rsidRDefault="00890739" w:rsidP="00FC59CE">
            <w:pPr>
              <w:snapToGrid w:val="0"/>
              <w:ind w:left="-76" w:right="-87"/>
              <w:jc w:val="center"/>
              <w:rPr>
                <w:b/>
                <w:bCs/>
                <w:sz w:val="22"/>
                <w:szCs w:val="22"/>
              </w:rPr>
            </w:pPr>
            <w:r w:rsidRPr="00632A2D">
              <w:rPr>
                <w:b/>
                <w:bCs/>
                <w:sz w:val="22"/>
                <w:szCs w:val="22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890739" w:rsidRPr="00632A2D" w:rsidRDefault="00890739" w:rsidP="00FC59CE">
            <w:pPr>
              <w:snapToGrid w:val="0"/>
              <w:ind w:left="-76" w:right="-87"/>
              <w:rPr>
                <w:rFonts w:cs="Georgi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shd w:val="clear" w:color="auto" w:fill="auto"/>
          </w:tcPr>
          <w:p w:rsidR="00890739" w:rsidRPr="00632A2D" w:rsidRDefault="00890739" w:rsidP="00FC59CE">
            <w:pPr>
              <w:pStyle w:val="a7"/>
              <w:snapToGrid w:val="0"/>
              <w:spacing w:after="0"/>
              <w:rPr>
                <w:rFonts w:cs="Georgia"/>
                <w:b/>
                <w:bCs/>
                <w:sz w:val="22"/>
                <w:szCs w:val="22"/>
              </w:rPr>
            </w:pPr>
            <w:r w:rsidRPr="00632A2D">
              <w:rPr>
                <w:rFonts w:cs="Georgia"/>
                <w:b/>
                <w:bCs/>
                <w:sz w:val="22"/>
                <w:szCs w:val="22"/>
              </w:rPr>
              <w:t xml:space="preserve">         РОССИЙСКАЯ ФЕДЕРАЦИЯ</w:t>
            </w:r>
          </w:p>
          <w:p w:rsidR="00890739" w:rsidRPr="00632A2D" w:rsidRDefault="00890739" w:rsidP="00FC59CE">
            <w:pPr>
              <w:pStyle w:val="a7"/>
              <w:snapToGrid w:val="0"/>
              <w:spacing w:after="0"/>
              <w:rPr>
                <w:b/>
                <w:bCs/>
                <w:sz w:val="22"/>
                <w:szCs w:val="22"/>
              </w:rPr>
            </w:pPr>
            <w:r w:rsidRPr="00632A2D">
              <w:rPr>
                <w:b/>
                <w:bCs/>
                <w:sz w:val="22"/>
                <w:szCs w:val="22"/>
              </w:rPr>
              <w:t xml:space="preserve">        РЕСПУБЛИКА МАРИЙ ЭЛ</w:t>
            </w:r>
          </w:p>
          <w:p w:rsidR="00890739" w:rsidRPr="00632A2D" w:rsidRDefault="00890739" w:rsidP="00FC59CE">
            <w:pPr>
              <w:pStyle w:val="a7"/>
              <w:snapToGrid w:val="0"/>
              <w:spacing w:after="0"/>
              <w:rPr>
                <w:b/>
                <w:bCs/>
                <w:sz w:val="22"/>
                <w:szCs w:val="22"/>
              </w:rPr>
            </w:pPr>
          </w:p>
          <w:p w:rsidR="00890739" w:rsidRPr="00632A2D" w:rsidRDefault="00890739" w:rsidP="00FC59CE">
            <w:pPr>
              <w:pStyle w:val="a7"/>
              <w:spacing w:after="283"/>
              <w:jc w:val="center"/>
              <w:rPr>
                <w:rFonts w:cs="Georgia"/>
                <w:b/>
                <w:bCs/>
                <w:color w:val="000000"/>
                <w:sz w:val="22"/>
                <w:szCs w:val="22"/>
              </w:rPr>
            </w:pPr>
            <w:r w:rsidRPr="00632A2D">
              <w:rPr>
                <w:rFonts w:cs="Georgia"/>
                <w:b/>
                <w:bCs/>
                <w:color w:val="000000"/>
                <w:sz w:val="22"/>
                <w:szCs w:val="22"/>
              </w:rPr>
              <w:t>СОБРАНИЕ ДЕПУТАТОВ СОЛНЕЧНОГО СЕЛЬСКОГО ПОСЕЛЕНИЯ СОВЕТСКОГО МУНИЦИПАЛЬНОГО РАЙОНА</w:t>
            </w:r>
          </w:p>
          <w:p w:rsidR="00890739" w:rsidRPr="00632A2D" w:rsidRDefault="00890739" w:rsidP="00FC59CE">
            <w:pPr>
              <w:pStyle w:val="a7"/>
              <w:spacing w:after="283"/>
              <w:jc w:val="center"/>
              <w:rPr>
                <w:b/>
                <w:bCs/>
                <w:sz w:val="22"/>
                <w:szCs w:val="22"/>
              </w:rPr>
            </w:pPr>
            <w:r w:rsidRPr="00632A2D">
              <w:rPr>
                <w:b/>
                <w:bCs/>
                <w:sz w:val="22"/>
                <w:szCs w:val="22"/>
              </w:rPr>
              <w:t>РЕШЕНИЕ</w:t>
            </w:r>
            <w:r w:rsidRPr="00632A2D">
              <w:rPr>
                <w:bCs/>
                <w:sz w:val="22"/>
                <w:szCs w:val="22"/>
              </w:rPr>
              <w:t xml:space="preserve">                    </w:t>
            </w:r>
          </w:p>
        </w:tc>
      </w:tr>
    </w:tbl>
    <w:p w:rsidR="00890739" w:rsidRPr="00632A2D" w:rsidRDefault="00890739" w:rsidP="00890739">
      <w:pPr>
        <w:rPr>
          <w:sz w:val="26"/>
          <w:szCs w:val="26"/>
        </w:rPr>
      </w:pPr>
    </w:p>
    <w:p w:rsidR="00890739" w:rsidRPr="00890739" w:rsidRDefault="006B4EBE" w:rsidP="00890739">
      <w:pPr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="00890739" w:rsidRPr="00890739">
        <w:rPr>
          <w:sz w:val="28"/>
          <w:szCs w:val="28"/>
        </w:rPr>
        <w:t xml:space="preserve"> сессия</w:t>
      </w:r>
      <w:r w:rsidR="00890739" w:rsidRPr="00890739">
        <w:rPr>
          <w:sz w:val="28"/>
          <w:szCs w:val="28"/>
        </w:rPr>
        <w:tab/>
      </w:r>
      <w:r w:rsidR="00890739" w:rsidRPr="00890739">
        <w:rPr>
          <w:sz w:val="28"/>
          <w:szCs w:val="28"/>
        </w:rPr>
        <w:tab/>
        <w:t xml:space="preserve">                                          от «</w:t>
      </w:r>
      <w:r w:rsidR="00CF3C24">
        <w:rPr>
          <w:sz w:val="28"/>
          <w:szCs w:val="28"/>
        </w:rPr>
        <w:t>26</w:t>
      </w:r>
      <w:r w:rsidR="00890739" w:rsidRPr="0089073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июня </w:t>
      </w:r>
      <w:r w:rsidR="00890739" w:rsidRPr="00890739">
        <w:rPr>
          <w:sz w:val="28"/>
          <w:szCs w:val="28"/>
        </w:rPr>
        <w:t xml:space="preserve"> 2020 года</w:t>
      </w:r>
    </w:p>
    <w:p w:rsidR="00890739" w:rsidRPr="00890739" w:rsidRDefault="00890739" w:rsidP="008907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 w:rsidRPr="00890739">
        <w:rPr>
          <w:sz w:val="28"/>
          <w:szCs w:val="28"/>
        </w:rPr>
        <w:t>четвертого созыва</w:t>
      </w:r>
      <w:r w:rsidRPr="00890739">
        <w:rPr>
          <w:sz w:val="28"/>
          <w:szCs w:val="28"/>
        </w:rPr>
        <w:tab/>
      </w:r>
      <w:r w:rsidRPr="00890739">
        <w:rPr>
          <w:sz w:val="28"/>
          <w:szCs w:val="28"/>
        </w:rPr>
        <w:tab/>
      </w:r>
      <w:r w:rsidRPr="00890739">
        <w:rPr>
          <w:sz w:val="28"/>
          <w:szCs w:val="28"/>
        </w:rPr>
        <w:tab/>
      </w:r>
      <w:r w:rsidRPr="00890739">
        <w:rPr>
          <w:sz w:val="28"/>
          <w:szCs w:val="28"/>
        </w:rPr>
        <w:tab/>
      </w:r>
      <w:r w:rsidRPr="00890739">
        <w:rPr>
          <w:sz w:val="28"/>
          <w:szCs w:val="28"/>
        </w:rPr>
        <w:tab/>
      </w:r>
      <w:r w:rsidRPr="00890739">
        <w:rPr>
          <w:sz w:val="28"/>
          <w:szCs w:val="28"/>
        </w:rPr>
        <w:tab/>
        <w:t xml:space="preserve">     № </w:t>
      </w:r>
      <w:r w:rsidR="006B4EBE">
        <w:rPr>
          <w:sz w:val="28"/>
          <w:szCs w:val="28"/>
        </w:rPr>
        <w:t>62</w:t>
      </w:r>
    </w:p>
    <w:p w:rsidR="00B83054" w:rsidRPr="00CF3C24" w:rsidRDefault="00B83054">
      <w:pPr>
        <w:spacing w:before="240" w:after="60"/>
        <w:rPr>
          <w:b/>
          <w:bCs/>
          <w:sz w:val="28"/>
          <w:szCs w:val="28"/>
        </w:rPr>
      </w:pPr>
    </w:p>
    <w:p w:rsidR="00B83054" w:rsidRPr="007453F5" w:rsidRDefault="00B83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</w:t>
      </w:r>
    </w:p>
    <w:p w:rsidR="00B83054" w:rsidRPr="00D05D1E" w:rsidRDefault="00890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Солнечного</w:t>
      </w:r>
      <w:r w:rsidR="007453F5">
        <w:rPr>
          <w:b/>
          <w:sz w:val="28"/>
          <w:szCs w:val="28"/>
        </w:rPr>
        <w:t xml:space="preserve"> сельского </w:t>
      </w:r>
      <w:r w:rsidR="00B83054" w:rsidRPr="007453F5">
        <w:rPr>
          <w:b/>
          <w:sz w:val="28"/>
          <w:szCs w:val="28"/>
        </w:rPr>
        <w:t xml:space="preserve"> </w:t>
      </w:r>
      <w:r w:rsidR="00B83054">
        <w:rPr>
          <w:b/>
          <w:sz w:val="28"/>
          <w:szCs w:val="28"/>
        </w:rPr>
        <w:t>поселения</w:t>
      </w:r>
      <w:r w:rsidR="00D05D1E" w:rsidRPr="00D05D1E">
        <w:rPr>
          <w:sz w:val="28"/>
          <w:szCs w:val="28"/>
        </w:rPr>
        <w:t xml:space="preserve"> </w:t>
      </w:r>
      <w:r w:rsidR="00D05D1E" w:rsidRPr="00D05D1E">
        <w:rPr>
          <w:b/>
          <w:sz w:val="28"/>
          <w:szCs w:val="28"/>
        </w:rPr>
        <w:t>Советского муниципального района Республики Марий Эл</w:t>
      </w:r>
    </w:p>
    <w:p w:rsidR="00B83054" w:rsidRDefault="00B83054">
      <w:pPr>
        <w:jc w:val="center"/>
        <w:rPr>
          <w:b/>
          <w:sz w:val="28"/>
          <w:szCs w:val="28"/>
        </w:rPr>
      </w:pPr>
    </w:p>
    <w:p w:rsidR="00B83054" w:rsidRDefault="00B830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17 июля 2009 года №172-ФЗ</w:t>
      </w:r>
      <w:r>
        <w:rPr>
          <w:sz w:val="28"/>
          <w:szCs w:val="28"/>
        </w:rPr>
        <w:br/>
        <w:t>«Об антикоррупционной экспертизе нормативных правовых актов и проектов нормативных правовых актов», Федеральным законом от 6 октября 2003 года</w:t>
      </w:r>
      <w:r>
        <w:rPr>
          <w:sz w:val="28"/>
          <w:szCs w:val="28"/>
        </w:rPr>
        <w:br/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  <w:t>в Российской Федерации»,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</w:t>
      </w:r>
      <w:proofErr w:type="gramEnd"/>
      <w:r>
        <w:rPr>
          <w:sz w:val="28"/>
          <w:szCs w:val="28"/>
        </w:rPr>
        <w:t>», постановлением Правительства Республики Марий Эл от 4 сентября 2009 г. № 204 «Об утверждении Порядка проведения антикоррупционной экспертизы нормативных правовых актов (проектов нормативных правовых актов)», Уставом</w:t>
      </w:r>
      <w:r w:rsidR="007453F5">
        <w:rPr>
          <w:sz w:val="28"/>
          <w:szCs w:val="28"/>
        </w:rPr>
        <w:t xml:space="preserve"> </w:t>
      </w:r>
      <w:r w:rsidR="00890739">
        <w:rPr>
          <w:sz w:val="28"/>
          <w:szCs w:val="28"/>
        </w:rPr>
        <w:t>Солнечного</w:t>
      </w:r>
      <w:r w:rsidR="007453F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 Советского муниципального района Республики Марий Эл</w:t>
      </w:r>
      <w:r w:rsidR="00301581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 депутатов </w:t>
      </w:r>
      <w:r w:rsidR="00890739">
        <w:rPr>
          <w:sz w:val="28"/>
          <w:szCs w:val="28"/>
        </w:rPr>
        <w:t>Солнечного</w:t>
      </w:r>
      <w:r w:rsidR="007453F5">
        <w:rPr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</w:t>
      </w:r>
      <w:r w:rsidR="00890739">
        <w:rPr>
          <w:sz w:val="28"/>
          <w:szCs w:val="28"/>
        </w:rPr>
        <w:t>:</w:t>
      </w:r>
    </w:p>
    <w:p w:rsidR="00B83054" w:rsidRDefault="00B83054">
      <w:pPr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sz w:val="28"/>
          <w:szCs w:val="28"/>
        </w:rPr>
        <w:t xml:space="preserve">1. Утвердить Порядок 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</w:t>
      </w:r>
      <w:r w:rsidR="00890739">
        <w:rPr>
          <w:sz w:val="28"/>
          <w:szCs w:val="28"/>
        </w:rPr>
        <w:t>Солнечного</w:t>
      </w:r>
      <w:r w:rsidR="007453F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r w:rsidR="00D05D1E">
        <w:rPr>
          <w:sz w:val="28"/>
          <w:szCs w:val="28"/>
        </w:rPr>
        <w:t xml:space="preserve"> Советского муниципального района Республики Марий Эл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B83054" w:rsidRPr="00301581" w:rsidRDefault="00890739" w:rsidP="00301581">
      <w:pPr>
        <w:shd w:val="clear" w:color="auto" w:fill="FFFFFF"/>
        <w:spacing w:line="324" w:lineRule="exact"/>
        <w:ind w:right="7"/>
        <w:jc w:val="both"/>
        <w:rPr>
          <w:bCs/>
          <w:spacing w:val="-1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      </w:t>
      </w:r>
      <w:r w:rsidR="00B83054" w:rsidRPr="00301581">
        <w:rPr>
          <w:rFonts w:eastAsia="Times New Roman" w:cs="Times New Roman"/>
          <w:sz w:val="28"/>
          <w:szCs w:val="28"/>
          <w:lang w:eastAsia="ar-SA" w:bidi="ar-SA"/>
        </w:rPr>
        <w:t>2. Признать утратившими силу следующ</w:t>
      </w:r>
      <w:r w:rsidR="00301581" w:rsidRPr="00301581">
        <w:rPr>
          <w:rFonts w:eastAsia="Times New Roman" w:cs="Times New Roman"/>
          <w:sz w:val="28"/>
          <w:szCs w:val="28"/>
          <w:lang w:eastAsia="ar-SA" w:bidi="ar-SA"/>
        </w:rPr>
        <w:t>ее</w:t>
      </w:r>
      <w:r w:rsidR="00B83054" w:rsidRPr="00301581">
        <w:rPr>
          <w:rFonts w:eastAsia="Times New Roman" w:cs="Times New Roman"/>
          <w:sz w:val="28"/>
          <w:szCs w:val="28"/>
          <w:lang w:eastAsia="ar-SA" w:bidi="ar-SA"/>
        </w:rPr>
        <w:t xml:space="preserve"> решени</w:t>
      </w:r>
      <w:r w:rsidR="00301581" w:rsidRPr="00301581">
        <w:rPr>
          <w:rFonts w:eastAsia="Times New Roman" w:cs="Times New Roman"/>
          <w:sz w:val="28"/>
          <w:szCs w:val="28"/>
          <w:lang w:eastAsia="ar-SA" w:bidi="ar-SA"/>
        </w:rPr>
        <w:t>е</w:t>
      </w:r>
      <w:r w:rsidR="00B83054" w:rsidRPr="00301581">
        <w:rPr>
          <w:rFonts w:eastAsia="Times New Roman" w:cs="Times New Roman"/>
          <w:sz w:val="28"/>
          <w:szCs w:val="28"/>
          <w:lang w:eastAsia="ar-SA" w:bidi="ar-SA"/>
        </w:rPr>
        <w:t xml:space="preserve"> Собрания </w:t>
      </w:r>
      <w:r w:rsidR="00B83054" w:rsidRPr="00301581">
        <w:rPr>
          <w:rFonts w:eastAsia="Times New Roman" w:cs="Times New Roman"/>
          <w:sz w:val="28"/>
          <w:szCs w:val="28"/>
          <w:lang w:eastAsia="ar-SA" w:bidi="ar-SA"/>
        </w:rPr>
        <w:lastRenderedPageBreak/>
        <w:t xml:space="preserve">депутатов </w:t>
      </w:r>
      <w:r>
        <w:rPr>
          <w:rFonts w:eastAsia="Times New Roman" w:cs="Times New Roman"/>
          <w:sz w:val="28"/>
          <w:szCs w:val="28"/>
          <w:lang w:eastAsia="ar-SA" w:bidi="ar-SA"/>
        </w:rPr>
        <w:t>Солнечного</w:t>
      </w:r>
      <w:r w:rsidR="00301581" w:rsidRPr="00301581">
        <w:rPr>
          <w:rFonts w:eastAsia="Times New Roman" w:cs="Times New Roman"/>
          <w:sz w:val="28"/>
          <w:szCs w:val="28"/>
          <w:lang w:eastAsia="ar-SA" w:bidi="ar-SA"/>
        </w:rPr>
        <w:t xml:space="preserve"> сельского поселения №</w:t>
      </w:r>
      <w:r w:rsidR="00301581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>56 от 13</w:t>
      </w:r>
      <w:r w:rsidR="00301581" w:rsidRPr="00301581">
        <w:rPr>
          <w:rFonts w:eastAsia="Times New Roman" w:cs="Times New Roman"/>
          <w:sz w:val="28"/>
          <w:szCs w:val="28"/>
          <w:lang w:eastAsia="ar-SA" w:bidi="ar-SA"/>
        </w:rPr>
        <w:t>.10.2010 года «</w:t>
      </w:r>
      <w:r w:rsidR="00301581" w:rsidRPr="00301581">
        <w:rPr>
          <w:bCs/>
          <w:spacing w:val="-1"/>
          <w:sz w:val="28"/>
          <w:szCs w:val="28"/>
        </w:rPr>
        <w:t>О Порядке проведения  антикоррупционной экспертизы  нормативных</w:t>
      </w:r>
      <w:r w:rsidR="00301581">
        <w:rPr>
          <w:bCs/>
          <w:spacing w:val="-1"/>
          <w:sz w:val="28"/>
          <w:szCs w:val="28"/>
        </w:rPr>
        <w:t xml:space="preserve"> </w:t>
      </w:r>
      <w:r w:rsidR="00301581" w:rsidRPr="00301581">
        <w:rPr>
          <w:bCs/>
          <w:spacing w:val="-2"/>
          <w:sz w:val="28"/>
          <w:szCs w:val="28"/>
        </w:rPr>
        <w:t>правовых актов и проектов нормативных правовых актов</w:t>
      </w:r>
      <w:r w:rsidR="00301581">
        <w:rPr>
          <w:bCs/>
          <w:spacing w:val="-1"/>
          <w:sz w:val="28"/>
          <w:szCs w:val="28"/>
        </w:rPr>
        <w:t xml:space="preserve"> </w:t>
      </w:r>
      <w:r w:rsidR="00301581" w:rsidRPr="00301581">
        <w:rPr>
          <w:bCs/>
          <w:spacing w:val="-1"/>
          <w:sz w:val="28"/>
          <w:szCs w:val="28"/>
        </w:rPr>
        <w:t xml:space="preserve">Собранием депутатов  </w:t>
      </w:r>
      <w:r>
        <w:rPr>
          <w:bCs/>
          <w:spacing w:val="-1"/>
          <w:sz w:val="28"/>
          <w:szCs w:val="28"/>
        </w:rPr>
        <w:t>Солнечного</w:t>
      </w:r>
      <w:r w:rsidR="00301581" w:rsidRPr="00301581">
        <w:rPr>
          <w:bCs/>
          <w:spacing w:val="-1"/>
          <w:sz w:val="28"/>
          <w:szCs w:val="28"/>
        </w:rPr>
        <w:t xml:space="preserve"> сельского поселения</w:t>
      </w:r>
      <w:r w:rsidR="00301581">
        <w:rPr>
          <w:bCs/>
          <w:spacing w:val="-1"/>
          <w:sz w:val="28"/>
          <w:szCs w:val="28"/>
        </w:rPr>
        <w:t>».</w:t>
      </w:r>
    </w:p>
    <w:p w:rsidR="00B83054" w:rsidRDefault="00B83054">
      <w:pPr>
        <w:ind w:firstLine="72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3. Настоящее решение обнародовать и разместить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>
        <w:rPr>
          <w:rFonts w:eastAsia="Times New Roman" w:cs="Times New Roman"/>
          <w:sz w:val="28"/>
          <w:szCs w:val="28"/>
          <w:lang w:val="en-US" w:eastAsia="ar-SA" w:bidi="ar-SA"/>
        </w:rPr>
        <w:t>mari</w:t>
      </w:r>
      <w:proofErr w:type="spellEnd"/>
      <w:r w:rsidRPr="007453F5">
        <w:rPr>
          <w:rFonts w:eastAsia="Times New Roman" w:cs="Times New Roman"/>
          <w:sz w:val="28"/>
          <w:szCs w:val="28"/>
          <w:lang w:eastAsia="ar-SA" w:bidi="ar-SA"/>
        </w:rPr>
        <w:t>-</w:t>
      </w:r>
      <w:r>
        <w:rPr>
          <w:rFonts w:eastAsia="Times New Roman" w:cs="Times New Roman"/>
          <w:sz w:val="28"/>
          <w:szCs w:val="28"/>
          <w:lang w:val="en-US" w:eastAsia="ar-SA" w:bidi="ar-SA"/>
        </w:rPr>
        <w:t>el</w:t>
      </w:r>
      <w:r w:rsidRPr="007453F5">
        <w:rPr>
          <w:rFonts w:eastAsia="Times New Roman" w:cs="Times New Roman"/>
          <w:sz w:val="28"/>
          <w:szCs w:val="28"/>
          <w:lang w:eastAsia="ar-SA" w:bidi="ar-SA"/>
        </w:rPr>
        <w:t>.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gov.ru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>).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обнародования.</w:t>
      </w:r>
    </w:p>
    <w:p w:rsidR="00B83054" w:rsidRDefault="00B8305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B83054" w:rsidRDefault="00B83054">
      <w:pPr>
        <w:jc w:val="center"/>
        <w:rPr>
          <w:sz w:val="28"/>
          <w:szCs w:val="28"/>
        </w:rPr>
      </w:pPr>
    </w:p>
    <w:p w:rsidR="00301581" w:rsidRDefault="00301581" w:rsidP="00301581">
      <w:pPr>
        <w:ind w:firstLine="709"/>
        <w:rPr>
          <w:sz w:val="28"/>
          <w:szCs w:val="28"/>
        </w:rPr>
      </w:pPr>
    </w:p>
    <w:p w:rsidR="00301581" w:rsidRDefault="00301581" w:rsidP="00301581">
      <w:pPr>
        <w:ind w:firstLine="709"/>
        <w:rPr>
          <w:sz w:val="28"/>
          <w:szCs w:val="28"/>
        </w:rPr>
      </w:pPr>
    </w:p>
    <w:p w:rsidR="00301581" w:rsidRPr="00301581" w:rsidRDefault="00890739" w:rsidP="00301581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 w:rsidR="00301581" w:rsidRPr="00301581">
        <w:rPr>
          <w:bCs/>
          <w:sz w:val="28"/>
          <w:szCs w:val="28"/>
        </w:rPr>
        <w:t xml:space="preserve">Глава </w:t>
      </w:r>
    </w:p>
    <w:p w:rsidR="00301581" w:rsidRPr="00301581" w:rsidRDefault="00890739" w:rsidP="00301581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Солнечного</w:t>
      </w:r>
      <w:r w:rsidR="00301581" w:rsidRPr="00301581">
        <w:rPr>
          <w:bCs/>
          <w:sz w:val="28"/>
          <w:szCs w:val="28"/>
        </w:rPr>
        <w:t xml:space="preserve">  сельского поселения                                         </w:t>
      </w:r>
      <w:r>
        <w:rPr>
          <w:bCs/>
          <w:sz w:val="28"/>
          <w:szCs w:val="28"/>
        </w:rPr>
        <w:t>Ф.Г. Чешаева</w:t>
      </w:r>
    </w:p>
    <w:p w:rsidR="00B83054" w:rsidRPr="00301581" w:rsidRDefault="00B83054">
      <w:pPr>
        <w:pStyle w:val="ab"/>
        <w:widowControl w:val="0"/>
        <w:suppressAutoHyphens/>
        <w:spacing w:before="0" w:after="0"/>
        <w:ind w:firstLine="709"/>
        <w:jc w:val="both"/>
        <w:rPr>
          <w:sz w:val="28"/>
          <w:szCs w:val="28"/>
        </w:rPr>
      </w:pPr>
    </w:p>
    <w:p w:rsidR="00B83054" w:rsidRDefault="00B83054">
      <w:pPr>
        <w:rPr>
          <w:rFonts w:eastAsia="Times New Roman" w:cs="Times New Roman"/>
          <w:sz w:val="28"/>
          <w:szCs w:val="28"/>
          <w:lang w:eastAsia="ar-SA" w:bidi="ar-SA"/>
        </w:rPr>
      </w:pPr>
    </w:p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890739" w:rsidRPr="006B4EBE" w:rsidRDefault="00890739"/>
    <w:p w:rsidR="00B83054" w:rsidRDefault="00B8305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83054" w:rsidRDefault="00B8305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B83054" w:rsidRDefault="00890739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Солнечного</w:t>
      </w:r>
      <w:r w:rsidR="00301581">
        <w:rPr>
          <w:sz w:val="28"/>
          <w:szCs w:val="28"/>
        </w:rPr>
        <w:t xml:space="preserve"> сельского </w:t>
      </w:r>
      <w:r w:rsidR="00B83054">
        <w:rPr>
          <w:sz w:val="28"/>
          <w:szCs w:val="28"/>
        </w:rPr>
        <w:t>поселения</w:t>
      </w:r>
    </w:p>
    <w:p w:rsidR="00AD47FC" w:rsidRDefault="00AD47F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Советского муниципального района</w:t>
      </w:r>
    </w:p>
    <w:p w:rsidR="00AD47FC" w:rsidRDefault="00AD47F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B83054" w:rsidRDefault="00B83054">
      <w:pPr>
        <w:ind w:left="4253"/>
        <w:jc w:val="center"/>
        <w:rPr>
          <w:b/>
          <w:szCs w:val="28"/>
        </w:rPr>
      </w:pPr>
      <w:r>
        <w:rPr>
          <w:sz w:val="28"/>
          <w:szCs w:val="28"/>
        </w:rPr>
        <w:t xml:space="preserve"> от  </w:t>
      </w:r>
      <w:r w:rsidR="00CF3C24">
        <w:rPr>
          <w:sz w:val="28"/>
          <w:szCs w:val="28"/>
        </w:rPr>
        <w:t>26</w:t>
      </w:r>
      <w:r w:rsidR="006B4EBE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2020  № </w:t>
      </w:r>
      <w:r w:rsidR="006B4EBE">
        <w:rPr>
          <w:sz w:val="28"/>
          <w:szCs w:val="28"/>
        </w:rPr>
        <w:t xml:space="preserve"> 62</w:t>
      </w:r>
    </w:p>
    <w:p w:rsidR="00B83054" w:rsidRDefault="00B83054">
      <w:pPr>
        <w:pStyle w:val="a9"/>
        <w:snapToGrid w:val="0"/>
        <w:jc w:val="center"/>
        <w:rPr>
          <w:b/>
          <w:szCs w:val="28"/>
        </w:rPr>
      </w:pPr>
    </w:p>
    <w:p w:rsidR="00B83054" w:rsidRDefault="00B83054">
      <w:pPr>
        <w:pStyle w:val="a9"/>
        <w:snapToGrid w:val="0"/>
        <w:jc w:val="center"/>
        <w:rPr>
          <w:b/>
          <w:szCs w:val="28"/>
        </w:rPr>
      </w:pPr>
    </w:p>
    <w:p w:rsidR="00B83054" w:rsidRDefault="00B830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</w:t>
      </w:r>
      <w:r w:rsidR="00890739">
        <w:rPr>
          <w:b/>
          <w:sz w:val="28"/>
          <w:szCs w:val="28"/>
        </w:rPr>
        <w:t>Солнечного</w:t>
      </w:r>
      <w:r w:rsidR="00301581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 поселения</w:t>
      </w:r>
      <w:r w:rsidR="00AD47FC">
        <w:rPr>
          <w:b/>
          <w:sz w:val="28"/>
          <w:szCs w:val="28"/>
        </w:rPr>
        <w:t xml:space="preserve"> Советского муниципального района </w:t>
      </w:r>
    </w:p>
    <w:p w:rsidR="00AD47FC" w:rsidRDefault="00AD47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B83054" w:rsidRDefault="00B83054">
      <w:pPr>
        <w:ind w:firstLine="709"/>
        <w:jc w:val="both"/>
        <w:rPr>
          <w:b/>
          <w:sz w:val="28"/>
          <w:szCs w:val="28"/>
        </w:rPr>
      </w:pPr>
    </w:p>
    <w:p w:rsidR="00B83054" w:rsidRDefault="00B830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I. Общие положения</w:t>
      </w:r>
    </w:p>
    <w:p w:rsidR="00B83054" w:rsidRDefault="00B83054">
      <w:pPr>
        <w:ind w:firstLine="709"/>
        <w:jc w:val="both"/>
        <w:rPr>
          <w:sz w:val="28"/>
          <w:szCs w:val="28"/>
        </w:rPr>
      </w:pP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</w:t>
      </w:r>
      <w:r w:rsidR="00890739">
        <w:rPr>
          <w:sz w:val="28"/>
          <w:szCs w:val="28"/>
        </w:rPr>
        <w:t>Солнечного</w:t>
      </w:r>
      <w:r w:rsidR="00301581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r w:rsidR="003F3881">
        <w:rPr>
          <w:sz w:val="28"/>
          <w:szCs w:val="28"/>
        </w:rPr>
        <w:t xml:space="preserve"> Советского муниципального района Республики Марий Эл          </w:t>
      </w:r>
      <w:r>
        <w:rPr>
          <w:sz w:val="28"/>
          <w:szCs w:val="28"/>
        </w:rPr>
        <w:t xml:space="preserve">(далее - Порядок) устанавливается процедура проведения антикоррупционной экспертизы муниципальных нормативных правовых актов (проектов муниципальных нормативных правовых актов) (далее –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экспертиза).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Целью антикоррупционной экспертизы является выявление</w:t>
      </w:r>
      <w:r>
        <w:rPr>
          <w:sz w:val="28"/>
          <w:szCs w:val="28"/>
        </w:rPr>
        <w:br/>
        <w:t>и последующее устранение положений правовых актов, устанавливающие</w:t>
      </w:r>
      <w:r>
        <w:rPr>
          <w:sz w:val="28"/>
          <w:szCs w:val="28"/>
        </w:rPr>
        <w:br/>
        <w:t xml:space="preserve">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</w:t>
      </w:r>
      <w:r>
        <w:rPr>
          <w:sz w:val="28"/>
          <w:szCs w:val="28"/>
        </w:rPr>
        <w:br/>
        <w:t>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Задачами антикоррупционной экспертизы являются выявление</w:t>
      </w:r>
      <w:r>
        <w:rPr>
          <w:sz w:val="28"/>
          <w:szCs w:val="28"/>
        </w:rPr>
        <w:br/>
        <w:t>и описание коррупциогенных факторов в муниципальных нормативных правовых актах (проектах муниципальных нормативных правовых актов), в том числе внесение предложений и рекомендаций, направленных на устранение или ограничение действия таких факторов.</w:t>
      </w:r>
    </w:p>
    <w:p w:rsidR="00B83054" w:rsidRDefault="00B83054">
      <w:pPr>
        <w:ind w:firstLine="709"/>
        <w:jc w:val="both"/>
        <w:rPr>
          <w:sz w:val="28"/>
          <w:szCs w:val="28"/>
        </w:rPr>
      </w:pPr>
    </w:p>
    <w:p w:rsidR="00B83054" w:rsidRDefault="00B830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II. Виды антикоррупционной экспертизы</w:t>
      </w:r>
    </w:p>
    <w:p w:rsidR="00B83054" w:rsidRDefault="00B83054">
      <w:pPr>
        <w:ind w:firstLine="709"/>
        <w:jc w:val="both"/>
        <w:rPr>
          <w:sz w:val="28"/>
          <w:szCs w:val="28"/>
        </w:rPr>
      </w:pP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 видам антикоррупционной экспертизы относятся: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экспертиза, осуществляемая при проведении правовой экспертизы проектов муниципальных нормативных правовых актов;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действующих муниципальных нормативных правовых актов;</w:t>
      </w:r>
    </w:p>
    <w:p w:rsidR="00B83054" w:rsidRDefault="00B83054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3)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экспертиза.</w:t>
      </w:r>
    </w:p>
    <w:p w:rsidR="00B83054" w:rsidRDefault="00B83054">
      <w:pPr>
        <w:pStyle w:val="12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соответствии с настоящим Порядком уполномоченное ответственное лицо либо рабочая группа, образуемая распоряжением Главы  </w:t>
      </w:r>
      <w:r w:rsidR="00890739">
        <w:rPr>
          <w:rFonts w:ascii="Times New Roman" w:hAnsi="Times New Roman" w:cs="Times New Roman"/>
          <w:sz w:val="28"/>
          <w:szCs w:val="28"/>
        </w:rPr>
        <w:t>Солнечного</w:t>
      </w:r>
      <w:r w:rsidR="00301581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(далее - Рабочая группа)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экспертизу, предусмотренную подпунктами 1, 2 пункта 4 настоящего Порядка.</w:t>
      </w:r>
    </w:p>
    <w:p w:rsidR="00B83054" w:rsidRDefault="00B83054">
      <w:pPr>
        <w:ind w:firstLine="709"/>
        <w:jc w:val="both"/>
        <w:rPr>
          <w:sz w:val="28"/>
          <w:szCs w:val="28"/>
        </w:rPr>
      </w:pPr>
    </w:p>
    <w:p w:rsidR="00B83054" w:rsidRDefault="00B830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III. Процедура проведения антикоррупционной экспертизы муниципальных нормативных правовых актов (проектов муниципальных нормативных правовых актов) органами местного самоуправления и должностными лицами органов местного самоуправления</w:t>
      </w:r>
    </w:p>
    <w:p w:rsidR="00B83054" w:rsidRDefault="00B83054">
      <w:pPr>
        <w:ind w:firstLine="709"/>
        <w:jc w:val="both"/>
        <w:rPr>
          <w:sz w:val="28"/>
          <w:szCs w:val="28"/>
        </w:rPr>
      </w:pPr>
    </w:p>
    <w:p w:rsidR="00B83054" w:rsidRDefault="00B83054">
      <w:pPr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 «Об антикоррупционной экспертизе нормативных правовых актов и проектов нормативных правовых актов». 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действующих муниципальных нормативных правовых актов проводится: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мониторинге их применения;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их правовой экспертизы;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указанию главы </w:t>
      </w:r>
      <w:r w:rsidR="00890739">
        <w:rPr>
          <w:sz w:val="28"/>
          <w:szCs w:val="28"/>
        </w:rPr>
        <w:t xml:space="preserve">Солнечного </w:t>
      </w:r>
      <w:r w:rsidR="00F372C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При проведении антикоррупционной экспертизы проводится анализ</w:t>
      </w:r>
      <w:r>
        <w:rPr>
          <w:sz w:val="28"/>
          <w:szCs w:val="28"/>
        </w:rPr>
        <w:br/>
        <w:t xml:space="preserve">на наличие в муниципальных нормативных правовых актах (проектах муниципальных нормативных правовых актов) положений, содержащих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</w:t>
      </w:r>
      <w:proofErr w:type="gramEnd"/>
      <w:r>
        <w:rPr>
          <w:sz w:val="28"/>
          <w:szCs w:val="28"/>
        </w:rPr>
        <w:t xml:space="preserve"> – методика).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 проведения антикоррупционной экспертизы муниципальных нормативных правовых актов (проектов муниципальных нормативных правовых актов) составляет 10 рабочих дней со дня поступления проекта нормативного правового акта в Собрание депутатов</w:t>
      </w:r>
      <w:r w:rsidR="00D05D1E">
        <w:rPr>
          <w:sz w:val="28"/>
          <w:szCs w:val="28"/>
        </w:rPr>
        <w:t xml:space="preserve"> </w:t>
      </w:r>
      <w:r w:rsidR="00890739">
        <w:rPr>
          <w:sz w:val="28"/>
          <w:szCs w:val="28"/>
        </w:rPr>
        <w:t>Солнечного</w:t>
      </w:r>
      <w:r w:rsidR="00D05D1E">
        <w:rPr>
          <w:sz w:val="28"/>
          <w:szCs w:val="28"/>
        </w:rPr>
        <w:t xml:space="preserve"> сельского поселения </w:t>
      </w:r>
      <w:r w:rsidR="003F3881">
        <w:rPr>
          <w:sz w:val="28"/>
          <w:szCs w:val="28"/>
        </w:rPr>
        <w:t xml:space="preserve">Советского муниципального района Республики Марий Эл          </w:t>
      </w:r>
      <w:r w:rsidR="00D05D1E">
        <w:rPr>
          <w:sz w:val="28"/>
          <w:szCs w:val="28"/>
        </w:rPr>
        <w:t>(далее – Собрание депутатов поселения)</w:t>
      </w:r>
      <w:r>
        <w:rPr>
          <w:sz w:val="28"/>
          <w:szCs w:val="28"/>
        </w:rPr>
        <w:t>, а действующего нормативного правового акта – со дня принятия решения о ее проведении.</w:t>
      </w:r>
      <w:proofErr w:type="gramEnd"/>
    </w:p>
    <w:p w:rsidR="00B83054" w:rsidRDefault="00B83054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8. Результаты антикоррупционной экспертизы отражаются в заключении, составляемом в пределах установленного пунктом 7 настоящего </w:t>
      </w:r>
      <w:r>
        <w:rPr>
          <w:sz w:val="28"/>
          <w:szCs w:val="28"/>
        </w:rPr>
        <w:lastRenderedPageBreak/>
        <w:t>Порядка срока.</w:t>
      </w:r>
    </w:p>
    <w:p w:rsidR="00B83054" w:rsidRDefault="00B83054">
      <w:pPr>
        <w:pStyle w:val="12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 результатам проведения антикоррупционной экспертизы подписывается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 ответственным лицом либо руководителем Рабочей группы.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по результатам проведения антикоррупционной экспертизы должны быть указаны выявленные в муниципальном нормативном правовом акте (проекте муниципального нормативного правового акта)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предложены способы их устранения.</w:t>
      </w:r>
    </w:p>
    <w:p w:rsidR="00B83054" w:rsidRDefault="00B83054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Заключение по результатам проведения антикоррупционной экспертизы носит рекомендательный характер и подлежит обязательному рассмотрению Собранием депутатов поселения на ближайшей сессии Собрания депутатов. </w:t>
      </w:r>
    </w:p>
    <w:p w:rsidR="00B83054" w:rsidRDefault="00B83054">
      <w:pPr>
        <w:pStyle w:val="12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разногласий, возникающих при оценке указанных в заключении коррупциогенных факторов, такие разногласия разрешаются путем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 рабочей группы в срок не более 10 дней со дня получения заключения.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 оформленный протокол заседания рабочей группы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представляется Главе </w:t>
      </w:r>
      <w:r w:rsidR="00890739">
        <w:rPr>
          <w:sz w:val="28"/>
          <w:szCs w:val="28"/>
        </w:rPr>
        <w:t>Солнечного</w:t>
      </w:r>
      <w:r w:rsidR="00F372CF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 вместе с заключением по результатам проведения антикоррупционной экспертизы.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Проекты муниципальных нормативных правовых актов, содержащие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проектов муниципальных нормативных правовых актов проводится в соответствии с настоящим Порядком.</w:t>
      </w:r>
    </w:p>
    <w:p w:rsidR="00B83054" w:rsidRDefault="00B83054">
      <w:pPr>
        <w:ind w:firstLine="709"/>
        <w:jc w:val="both"/>
        <w:rPr>
          <w:sz w:val="28"/>
          <w:szCs w:val="28"/>
        </w:rPr>
      </w:pPr>
    </w:p>
    <w:p w:rsidR="00B83054" w:rsidRDefault="00B830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IV. Независимая </w:t>
      </w:r>
      <w:proofErr w:type="spellStart"/>
      <w:r>
        <w:rPr>
          <w:b/>
          <w:sz w:val="28"/>
          <w:szCs w:val="28"/>
        </w:rPr>
        <w:t>антикоррупционная</w:t>
      </w:r>
      <w:proofErr w:type="spellEnd"/>
      <w:r>
        <w:rPr>
          <w:b/>
          <w:sz w:val="28"/>
          <w:szCs w:val="28"/>
        </w:rPr>
        <w:t xml:space="preserve"> экспертиза</w:t>
      </w:r>
    </w:p>
    <w:p w:rsidR="00B83054" w:rsidRDefault="00B83054">
      <w:pPr>
        <w:ind w:firstLine="709"/>
        <w:jc w:val="both"/>
        <w:rPr>
          <w:sz w:val="28"/>
          <w:szCs w:val="28"/>
        </w:rPr>
      </w:pP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муниципальных нормативных правовых актов (проектов муниципальных нормативных правовых актов) проводится: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отношении уставов муниципальных образований и муниципальных правовых актов о внесении изменений в уставы муниципальных образований, а также проектов уставов муниципальных образований и муниципальных правовых актов о внесении изменений в уставы муниципальных образований -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актов;</w:t>
      </w:r>
      <w:proofErr w:type="gramEnd"/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иных муниципальных нормативных правовых актов (проектов муниципальных нормативных правовых актов) - юридическими и физическими лицами, аккредитованными в порядке, установленном Министерством внутренней политики, развития местного самоуправления и </w:t>
      </w:r>
      <w:r>
        <w:rPr>
          <w:sz w:val="28"/>
          <w:szCs w:val="28"/>
        </w:rPr>
        <w:lastRenderedPageBreak/>
        <w:t>юстиции Республики Марий Эл (далее – независимые эксперты).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в отношении муниципальных нормативных правовых актов (проектов муниципальных нормативных правовых актов), указанных в абзаце втором настоящего пункта, проводится в соответствии с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Независимыми экспертами не могут являться юридические и физические лица, принимавшие участие в подготовке проекта муниципального нормативного правового акта, а также организации, находящиеся в ведении органа местного самоуправления – разработчика муниципального нормативного правового акта.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муниципальных нормативных правовых актов (проектов муниципальных нормативных правовых актов), указанных в абзаце третьем настоящего пункта, проводится независимыми экспертами в инициативном порядке за счет собственных средств.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В целях обеспечения возможности проведения независимой антикоррупционной экспертизы проектов муниципальных нормативных правовых актов Собрания депутатов поселения, указанных в абзаце третьем пункта 10 настоящего Положения, - разработчик проекта муниципального нормативного правового акта размещает его на своем официальном сайте в информационно-телекоммуникационной сети «Интернет» в течение рабочего дня, соответствующего дню его направления на проведение антикоррупционной экспертизы, с указанием дат начала и окончания приема заключений</w:t>
      </w:r>
      <w:proofErr w:type="gramEnd"/>
      <w:r>
        <w:rPr>
          <w:sz w:val="28"/>
          <w:szCs w:val="28"/>
        </w:rPr>
        <w:t xml:space="preserve"> по результатам независимой антикоррупционной экспертизы.</w:t>
      </w:r>
    </w:p>
    <w:p w:rsidR="00B83054" w:rsidRDefault="00B830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Проекты указанных нормативных правовых актов органов местного самоуправления размещаются на сайте</w:t>
      </w:r>
      <w:r w:rsidR="00F372CF" w:rsidRPr="00F372CF">
        <w:t xml:space="preserve"> </w:t>
      </w:r>
      <w:r w:rsidR="00F372CF" w:rsidRPr="00F372CF">
        <w:rPr>
          <w:sz w:val="28"/>
          <w:szCs w:val="28"/>
        </w:rPr>
        <w:t>http://mari-el.gov.ru/sovetsk/</w:t>
      </w:r>
      <w:proofErr w:type="spellStart"/>
      <w:r w:rsidR="00890739">
        <w:rPr>
          <w:sz w:val="28"/>
          <w:szCs w:val="28"/>
          <w:lang w:val="en-US"/>
        </w:rPr>
        <w:t>solnechyi</w:t>
      </w:r>
      <w:proofErr w:type="spellEnd"/>
      <w:r w:rsidR="00F372CF" w:rsidRPr="00F372CF">
        <w:rPr>
          <w:sz w:val="28"/>
          <w:szCs w:val="28"/>
        </w:rPr>
        <w:t>/</w:t>
      </w:r>
      <w:proofErr w:type="spellStart"/>
      <w:r w:rsidR="00F372CF" w:rsidRPr="00F372CF">
        <w:rPr>
          <w:sz w:val="28"/>
          <w:szCs w:val="28"/>
        </w:rPr>
        <w:t>Pages</w:t>
      </w:r>
      <w:proofErr w:type="spellEnd"/>
      <w:r w:rsidR="00F372CF" w:rsidRPr="00F372CF">
        <w:rPr>
          <w:sz w:val="28"/>
          <w:szCs w:val="28"/>
        </w:rPr>
        <w:t>/</w:t>
      </w:r>
      <w:proofErr w:type="spellStart"/>
      <w:r w:rsidR="00F372CF" w:rsidRPr="00F372CF">
        <w:rPr>
          <w:sz w:val="28"/>
          <w:szCs w:val="28"/>
        </w:rPr>
        <w:t>sd_proj_decisions.aspx</w:t>
      </w:r>
      <w:proofErr w:type="spellEnd"/>
      <w:r>
        <w:rPr>
          <w:sz w:val="28"/>
          <w:szCs w:val="28"/>
        </w:rPr>
        <w:t xml:space="preserve">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не менее чем на 7 дней.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По результатам независимой антикоррупционной экспертизы составляется заключение, оформляемое в соответствии с методикой.</w:t>
      </w:r>
      <w:r>
        <w:rPr>
          <w:sz w:val="28"/>
          <w:szCs w:val="28"/>
        </w:rPr>
        <w:br/>
        <w:t xml:space="preserve">В заключении по результатам проведения независимой антикоррупционной экспертизы должны быть указаны выявленные в проекте муниципального нормативного правового акта, указанного в абзаце третьем пункта 10 настоящего Положения,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предложены способы их устранения.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направляется независимым экспертом по почте или нарочным либо в виде электронного документа разработчику проекта нормативного правового акта.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Заключение по результатам независимой антикоррупционной экспертизы проекта муниципального нормативного правового акта, указанного в абзаце третьем пункта 10 настоящего Положения, носит </w:t>
      </w:r>
      <w:r>
        <w:rPr>
          <w:sz w:val="28"/>
          <w:szCs w:val="28"/>
        </w:rPr>
        <w:lastRenderedPageBreak/>
        <w:t>рекомендательный характер и подлежит обязательному рассмотрению Собранием депутатов</w:t>
      </w:r>
      <w:r w:rsidR="00F372C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на ближайшей сессии Собрания депутатов.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заключения независимому эксперту, проводившему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83054" w:rsidRDefault="00B83054">
      <w:pPr>
        <w:jc w:val="center"/>
        <w:rPr>
          <w:sz w:val="28"/>
          <w:szCs w:val="28"/>
        </w:rPr>
      </w:pPr>
    </w:p>
    <w:p w:rsidR="00B83054" w:rsidRDefault="00B830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V. Учет результатов антикоррупционной экспертизы</w:t>
      </w:r>
    </w:p>
    <w:p w:rsidR="00B83054" w:rsidRDefault="00B83054">
      <w:pPr>
        <w:jc w:val="both"/>
        <w:rPr>
          <w:sz w:val="28"/>
          <w:szCs w:val="28"/>
        </w:rPr>
      </w:pPr>
    </w:p>
    <w:p w:rsidR="00B83054" w:rsidRDefault="00B83054">
      <w:pPr>
        <w:pStyle w:val="12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Положения проекта муниципального нормативного правового акта, создающие условия для проявления коррупции, выявленные при проведении независимой антикоррупционной экспертизы, проводимой независимыми экспертами, а также антикоррупционной экспертизы устраняются разработчиком на стадии доработки течение 10 дней со дня получения заключения в Собрании депутатов.</w:t>
      </w:r>
    </w:p>
    <w:p w:rsidR="00B83054" w:rsidRDefault="00B830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Положения муниципальных нормативных правовых </w:t>
      </w:r>
      <w:proofErr w:type="gramStart"/>
      <w:r>
        <w:rPr>
          <w:sz w:val="28"/>
          <w:szCs w:val="28"/>
        </w:rPr>
        <w:t>актов</w:t>
      </w:r>
      <w:proofErr w:type="gramEnd"/>
      <w:r>
        <w:rPr>
          <w:sz w:val="28"/>
          <w:szCs w:val="28"/>
        </w:rPr>
        <w:t xml:space="preserve"> создающие условия для проявления коррупции, выявленные при проведении антикоррупционной экспертизы, устраняются путем внесения разработчиком муниципального нормативного правового акта изменений в муниципальный нормативный правовой акт органа местного самоуправления.</w:t>
      </w:r>
    </w:p>
    <w:p w:rsidR="00B83054" w:rsidRDefault="00B83054">
      <w:pPr>
        <w:ind w:firstLine="709"/>
        <w:jc w:val="both"/>
        <w:rPr>
          <w:sz w:val="28"/>
          <w:szCs w:val="28"/>
        </w:rPr>
      </w:pPr>
    </w:p>
    <w:p w:rsidR="00B83054" w:rsidRDefault="00B83054">
      <w:pPr>
        <w:pStyle w:val="a9"/>
        <w:snapToGrid w:val="0"/>
        <w:jc w:val="center"/>
        <w:rPr>
          <w:b/>
          <w:szCs w:val="28"/>
        </w:rPr>
      </w:pPr>
    </w:p>
    <w:p w:rsidR="00B83054" w:rsidRDefault="00B83054">
      <w:pPr>
        <w:pStyle w:val="a9"/>
        <w:snapToGrid w:val="0"/>
        <w:jc w:val="center"/>
        <w:rPr>
          <w:b/>
          <w:szCs w:val="28"/>
        </w:rPr>
      </w:pPr>
    </w:p>
    <w:p w:rsidR="00B83054" w:rsidRDefault="00B83054">
      <w:pPr>
        <w:pStyle w:val="a9"/>
        <w:snapToGrid w:val="0"/>
        <w:jc w:val="center"/>
      </w:pPr>
      <w:r>
        <w:rPr>
          <w:b/>
          <w:szCs w:val="28"/>
        </w:rPr>
        <w:t>____________________</w:t>
      </w:r>
    </w:p>
    <w:sectPr w:rsidR="00B83054" w:rsidSect="00890739">
      <w:headerReference w:type="default" r:id="rId13"/>
      <w:pgSz w:w="11906" w:h="16838"/>
      <w:pgMar w:top="820" w:right="1085" w:bottom="1518" w:left="1482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FEC" w:rsidRDefault="007A3FEC" w:rsidP="00301581">
      <w:r>
        <w:separator/>
      </w:r>
    </w:p>
  </w:endnote>
  <w:endnote w:type="continuationSeparator" w:id="0">
    <w:p w:rsidR="007A3FEC" w:rsidRDefault="007A3FEC" w:rsidP="00301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FEC" w:rsidRDefault="007A3FEC" w:rsidP="00301581">
      <w:r>
        <w:separator/>
      </w:r>
    </w:p>
  </w:footnote>
  <w:footnote w:type="continuationSeparator" w:id="0">
    <w:p w:rsidR="007A3FEC" w:rsidRDefault="007A3FEC" w:rsidP="00301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39" w:rsidRPr="00890739" w:rsidRDefault="00890739" w:rsidP="00890739">
    <w:pPr>
      <w:pStyle w:val="ae"/>
      <w:tabs>
        <w:tab w:val="clear" w:pos="4677"/>
        <w:tab w:val="clear" w:pos="9355"/>
        <w:tab w:val="left" w:pos="7710"/>
      </w:tabs>
      <w:rPr>
        <w:b/>
        <w:szCs w:val="24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453F5"/>
    <w:rsid w:val="001D2DFC"/>
    <w:rsid w:val="00301581"/>
    <w:rsid w:val="00375FC8"/>
    <w:rsid w:val="003F3881"/>
    <w:rsid w:val="0049575A"/>
    <w:rsid w:val="005A44FE"/>
    <w:rsid w:val="006546E5"/>
    <w:rsid w:val="006B4EBE"/>
    <w:rsid w:val="007453F5"/>
    <w:rsid w:val="007A3FEC"/>
    <w:rsid w:val="008164D1"/>
    <w:rsid w:val="00890739"/>
    <w:rsid w:val="009E3C48"/>
    <w:rsid w:val="00AD47FC"/>
    <w:rsid w:val="00B83054"/>
    <w:rsid w:val="00CF3C24"/>
    <w:rsid w:val="00D05D1E"/>
    <w:rsid w:val="00E03C23"/>
    <w:rsid w:val="00F372CF"/>
    <w:rsid w:val="00F7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9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rsid w:val="00F76C9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76C90"/>
  </w:style>
  <w:style w:type="character" w:customStyle="1" w:styleId="WW8Num1z1">
    <w:name w:val="WW8Num1z1"/>
    <w:rsid w:val="00F76C90"/>
  </w:style>
  <w:style w:type="character" w:customStyle="1" w:styleId="WW8Num1z2">
    <w:name w:val="WW8Num1z2"/>
    <w:rsid w:val="00F76C90"/>
  </w:style>
  <w:style w:type="character" w:customStyle="1" w:styleId="WW8Num1z3">
    <w:name w:val="WW8Num1z3"/>
    <w:rsid w:val="00F76C90"/>
  </w:style>
  <w:style w:type="character" w:customStyle="1" w:styleId="WW8Num1z4">
    <w:name w:val="WW8Num1z4"/>
    <w:rsid w:val="00F76C90"/>
  </w:style>
  <w:style w:type="character" w:customStyle="1" w:styleId="WW8Num1z5">
    <w:name w:val="WW8Num1z5"/>
    <w:rsid w:val="00F76C90"/>
  </w:style>
  <w:style w:type="character" w:customStyle="1" w:styleId="WW8Num1z6">
    <w:name w:val="WW8Num1z6"/>
    <w:rsid w:val="00F76C90"/>
  </w:style>
  <w:style w:type="character" w:customStyle="1" w:styleId="WW8Num1z7">
    <w:name w:val="WW8Num1z7"/>
    <w:rsid w:val="00F76C90"/>
  </w:style>
  <w:style w:type="character" w:customStyle="1" w:styleId="WW8Num1z8">
    <w:name w:val="WW8Num1z8"/>
    <w:rsid w:val="00F76C90"/>
  </w:style>
  <w:style w:type="character" w:customStyle="1" w:styleId="WW8Num2z0">
    <w:name w:val="WW8Num2z0"/>
    <w:rsid w:val="00F76C90"/>
    <w:rPr>
      <w:rFonts w:ascii="Symbol" w:eastAsia="Times New Roman" w:hAnsi="Symbol" w:cs="OpenSymbol"/>
      <w:strike w:val="0"/>
      <w:dstrike w:val="0"/>
      <w:color w:val="auto"/>
      <w:position w:val="0"/>
      <w:sz w:val="28"/>
      <w:szCs w:val="28"/>
      <w:vertAlign w:val="baseline"/>
      <w:lang w:val="ru-RU" w:eastAsia="ar-SA" w:bidi="ar-SA"/>
    </w:rPr>
  </w:style>
  <w:style w:type="character" w:customStyle="1" w:styleId="WW8Num2z1">
    <w:name w:val="WW8Num2z1"/>
    <w:rsid w:val="00F76C90"/>
  </w:style>
  <w:style w:type="character" w:customStyle="1" w:styleId="WW8Num2z2">
    <w:name w:val="WW8Num2z2"/>
    <w:rsid w:val="00F76C90"/>
    <w:rPr>
      <w:strike w:val="0"/>
      <w:dstrike w:val="0"/>
      <w:position w:val="0"/>
      <w:sz w:val="28"/>
      <w:vertAlign w:val="baseline"/>
      <w:lang w:val="ru-RU"/>
    </w:rPr>
  </w:style>
  <w:style w:type="character" w:customStyle="1" w:styleId="WW8Num2z3">
    <w:name w:val="WW8Num2z3"/>
    <w:rsid w:val="00F76C90"/>
  </w:style>
  <w:style w:type="character" w:customStyle="1" w:styleId="WW8Num2z4">
    <w:name w:val="WW8Num2z4"/>
    <w:rsid w:val="00F76C90"/>
  </w:style>
  <w:style w:type="character" w:customStyle="1" w:styleId="WW8Num2z5">
    <w:name w:val="WW8Num2z5"/>
    <w:rsid w:val="00F76C90"/>
  </w:style>
  <w:style w:type="character" w:customStyle="1" w:styleId="WW8Num2z6">
    <w:name w:val="WW8Num2z6"/>
    <w:rsid w:val="00F76C90"/>
  </w:style>
  <w:style w:type="character" w:customStyle="1" w:styleId="WW8Num2z7">
    <w:name w:val="WW8Num2z7"/>
    <w:rsid w:val="00F76C90"/>
  </w:style>
  <w:style w:type="character" w:customStyle="1" w:styleId="WW8Num2z8">
    <w:name w:val="WW8Num2z8"/>
    <w:rsid w:val="00F76C90"/>
  </w:style>
  <w:style w:type="character" w:customStyle="1" w:styleId="WW8Num3z0">
    <w:name w:val="WW8Num3z0"/>
    <w:rsid w:val="00F76C90"/>
    <w:rPr>
      <w:rFonts w:ascii="Symbol" w:hAnsi="Symbol" w:cs="OpenSymbol"/>
    </w:rPr>
  </w:style>
  <w:style w:type="character" w:customStyle="1" w:styleId="WW8Num3z1">
    <w:name w:val="WW8Num3z1"/>
    <w:rsid w:val="00F76C90"/>
  </w:style>
  <w:style w:type="character" w:customStyle="1" w:styleId="WW8Num3z2">
    <w:name w:val="WW8Num3z2"/>
    <w:rsid w:val="00F76C90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3z3">
    <w:name w:val="WW8Num3z3"/>
    <w:rsid w:val="00F76C90"/>
    <w:rPr>
      <w:sz w:val="26"/>
      <w:szCs w:val="26"/>
    </w:rPr>
  </w:style>
  <w:style w:type="character" w:customStyle="1" w:styleId="WW8Num3z4">
    <w:name w:val="WW8Num3z4"/>
    <w:rsid w:val="00F76C90"/>
  </w:style>
  <w:style w:type="character" w:customStyle="1" w:styleId="WW8Num3z5">
    <w:name w:val="WW8Num3z5"/>
    <w:rsid w:val="00F76C90"/>
  </w:style>
  <w:style w:type="character" w:customStyle="1" w:styleId="WW8Num3z6">
    <w:name w:val="WW8Num3z6"/>
    <w:rsid w:val="00F76C90"/>
  </w:style>
  <w:style w:type="character" w:customStyle="1" w:styleId="WW8Num3z7">
    <w:name w:val="WW8Num3z7"/>
    <w:rsid w:val="00F76C90"/>
  </w:style>
  <w:style w:type="character" w:customStyle="1" w:styleId="WW8Num3z8">
    <w:name w:val="WW8Num3z8"/>
    <w:rsid w:val="00F76C90"/>
  </w:style>
  <w:style w:type="character" w:customStyle="1" w:styleId="Absatz-Standardschriftart">
    <w:name w:val="Absatz-Standardschriftart"/>
    <w:rsid w:val="00F76C90"/>
  </w:style>
  <w:style w:type="character" w:customStyle="1" w:styleId="WW-Absatz-Standardschriftart">
    <w:name w:val="WW-Absatz-Standardschriftart"/>
    <w:rsid w:val="00F76C90"/>
  </w:style>
  <w:style w:type="character" w:customStyle="1" w:styleId="WW-Absatz-Standardschriftart1">
    <w:name w:val="WW-Absatz-Standardschriftart1"/>
    <w:rsid w:val="00F76C90"/>
  </w:style>
  <w:style w:type="character" w:customStyle="1" w:styleId="WW-Absatz-Standardschriftart11">
    <w:name w:val="WW-Absatz-Standardschriftart11"/>
    <w:rsid w:val="00F76C90"/>
  </w:style>
  <w:style w:type="character" w:customStyle="1" w:styleId="WW-Absatz-Standardschriftart111">
    <w:name w:val="WW-Absatz-Standardschriftart111"/>
    <w:rsid w:val="00F76C90"/>
  </w:style>
  <w:style w:type="character" w:customStyle="1" w:styleId="WW-Absatz-Standardschriftart1111">
    <w:name w:val="WW-Absatz-Standardschriftart1111"/>
    <w:rsid w:val="00F76C90"/>
  </w:style>
  <w:style w:type="character" w:customStyle="1" w:styleId="WW-Absatz-Standardschriftart11111">
    <w:name w:val="WW-Absatz-Standardschriftart11111"/>
    <w:rsid w:val="00F76C90"/>
  </w:style>
  <w:style w:type="character" w:customStyle="1" w:styleId="WW-Absatz-Standardschriftart111111">
    <w:name w:val="WW-Absatz-Standardschriftart111111"/>
    <w:rsid w:val="00F76C90"/>
  </w:style>
  <w:style w:type="character" w:customStyle="1" w:styleId="WW-Absatz-Standardschriftart1111111">
    <w:name w:val="WW-Absatz-Standardschriftart1111111"/>
    <w:rsid w:val="00F76C90"/>
  </w:style>
  <w:style w:type="character" w:customStyle="1" w:styleId="WW-Absatz-Standardschriftart11111111">
    <w:name w:val="WW-Absatz-Standardschriftart11111111"/>
    <w:rsid w:val="00F76C90"/>
  </w:style>
  <w:style w:type="character" w:customStyle="1" w:styleId="WW-Absatz-Standardschriftart111111111">
    <w:name w:val="WW-Absatz-Standardschriftart111111111"/>
    <w:rsid w:val="00F76C90"/>
  </w:style>
  <w:style w:type="character" w:customStyle="1" w:styleId="WW-Absatz-Standardschriftart1111111111">
    <w:name w:val="WW-Absatz-Standardschriftart1111111111"/>
    <w:rsid w:val="00F76C90"/>
  </w:style>
  <w:style w:type="character" w:customStyle="1" w:styleId="WW-Absatz-Standardschriftart11111111111">
    <w:name w:val="WW-Absatz-Standardschriftart11111111111"/>
    <w:rsid w:val="00F76C90"/>
  </w:style>
  <w:style w:type="character" w:customStyle="1" w:styleId="WW-Absatz-Standardschriftart111111111111">
    <w:name w:val="WW-Absatz-Standardschriftart111111111111"/>
    <w:rsid w:val="00F76C90"/>
  </w:style>
  <w:style w:type="character" w:customStyle="1" w:styleId="WW-Absatz-Standardschriftart1111111111111">
    <w:name w:val="WW-Absatz-Standardschriftart1111111111111"/>
    <w:rsid w:val="00F76C90"/>
  </w:style>
  <w:style w:type="character" w:customStyle="1" w:styleId="WW-Absatz-Standardschriftart11111111111111">
    <w:name w:val="WW-Absatz-Standardschriftart11111111111111"/>
    <w:rsid w:val="00F76C90"/>
  </w:style>
  <w:style w:type="character" w:customStyle="1" w:styleId="WW-Absatz-Standardschriftart111111111111111">
    <w:name w:val="WW-Absatz-Standardschriftart111111111111111"/>
    <w:rsid w:val="00F76C90"/>
  </w:style>
  <w:style w:type="character" w:customStyle="1" w:styleId="WW-Absatz-Standardschriftart1111111111111111">
    <w:name w:val="WW-Absatz-Standardschriftart1111111111111111"/>
    <w:rsid w:val="00F76C90"/>
  </w:style>
  <w:style w:type="character" w:customStyle="1" w:styleId="WW-Absatz-Standardschriftart11111111111111111">
    <w:name w:val="WW-Absatz-Standardschriftart11111111111111111"/>
    <w:rsid w:val="00F76C90"/>
  </w:style>
  <w:style w:type="character" w:customStyle="1" w:styleId="WW-Absatz-Standardschriftart111111111111111111">
    <w:name w:val="WW-Absatz-Standardschriftart111111111111111111"/>
    <w:rsid w:val="00F76C90"/>
  </w:style>
  <w:style w:type="character" w:customStyle="1" w:styleId="WW-Absatz-Standardschriftart1111111111111111111">
    <w:name w:val="WW-Absatz-Standardschriftart1111111111111111111"/>
    <w:rsid w:val="00F76C90"/>
  </w:style>
  <w:style w:type="character" w:customStyle="1" w:styleId="WW-Absatz-Standardschriftart11111111111111111111">
    <w:name w:val="WW-Absatz-Standardschriftart11111111111111111111"/>
    <w:rsid w:val="00F76C90"/>
  </w:style>
  <w:style w:type="character" w:customStyle="1" w:styleId="WW-Absatz-Standardschriftart111111111111111111111">
    <w:name w:val="WW-Absatz-Standardschriftart111111111111111111111"/>
    <w:rsid w:val="00F76C90"/>
  </w:style>
  <w:style w:type="character" w:customStyle="1" w:styleId="WW-Absatz-Standardschriftart1111111111111111111111">
    <w:name w:val="WW-Absatz-Standardschriftart1111111111111111111111"/>
    <w:rsid w:val="00F76C90"/>
  </w:style>
  <w:style w:type="character" w:customStyle="1" w:styleId="WW-Absatz-Standardschriftart11111111111111111111111">
    <w:name w:val="WW-Absatz-Standardschriftart11111111111111111111111"/>
    <w:rsid w:val="00F76C90"/>
  </w:style>
  <w:style w:type="character" w:customStyle="1" w:styleId="WW-Absatz-Standardschriftart111111111111111111111111">
    <w:name w:val="WW-Absatz-Standardschriftart111111111111111111111111"/>
    <w:rsid w:val="00F76C90"/>
  </w:style>
  <w:style w:type="character" w:customStyle="1" w:styleId="WW-Absatz-Standardschriftart1111111111111111111111111">
    <w:name w:val="WW-Absatz-Standardschriftart1111111111111111111111111"/>
    <w:rsid w:val="00F76C90"/>
  </w:style>
  <w:style w:type="character" w:customStyle="1" w:styleId="WW-Absatz-Standardschriftart11111111111111111111111111">
    <w:name w:val="WW-Absatz-Standardschriftart11111111111111111111111111"/>
    <w:rsid w:val="00F76C90"/>
  </w:style>
  <w:style w:type="character" w:customStyle="1" w:styleId="WW-Absatz-Standardschriftart111111111111111111111111111">
    <w:name w:val="WW-Absatz-Standardschriftart111111111111111111111111111"/>
    <w:rsid w:val="00F76C90"/>
  </w:style>
  <w:style w:type="character" w:customStyle="1" w:styleId="WW-Absatz-Standardschriftart1111111111111111111111111111">
    <w:name w:val="WW-Absatz-Standardschriftart1111111111111111111111111111"/>
    <w:rsid w:val="00F76C90"/>
  </w:style>
  <w:style w:type="character" w:customStyle="1" w:styleId="WW-Absatz-Standardschriftart11111111111111111111111111111">
    <w:name w:val="WW-Absatz-Standardschriftart11111111111111111111111111111"/>
    <w:rsid w:val="00F76C90"/>
  </w:style>
  <w:style w:type="character" w:customStyle="1" w:styleId="WW-Absatz-Standardschriftart111111111111111111111111111111">
    <w:name w:val="WW-Absatz-Standardschriftart111111111111111111111111111111"/>
    <w:rsid w:val="00F76C90"/>
  </w:style>
  <w:style w:type="character" w:customStyle="1" w:styleId="WW-Absatz-Standardschriftart1111111111111111111111111111111">
    <w:name w:val="WW-Absatz-Standardschriftart1111111111111111111111111111111"/>
    <w:rsid w:val="00F76C90"/>
  </w:style>
  <w:style w:type="character" w:customStyle="1" w:styleId="WW-Absatz-Standardschriftart11111111111111111111111111111111">
    <w:name w:val="WW-Absatz-Standardschriftart11111111111111111111111111111111"/>
    <w:rsid w:val="00F76C90"/>
  </w:style>
  <w:style w:type="character" w:customStyle="1" w:styleId="WW-Absatz-Standardschriftart111111111111111111111111111111111">
    <w:name w:val="WW-Absatz-Standardschriftart111111111111111111111111111111111"/>
    <w:rsid w:val="00F76C90"/>
  </w:style>
  <w:style w:type="character" w:customStyle="1" w:styleId="WW-Absatz-Standardschriftart1111111111111111111111111111111111">
    <w:name w:val="WW-Absatz-Standardschriftart1111111111111111111111111111111111"/>
    <w:rsid w:val="00F76C90"/>
  </w:style>
  <w:style w:type="character" w:customStyle="1" w:styleId="WW-Absatz-Standardschriftart11111111111111111111111111111111111">
    <w:name w:val="WW-Absatz-Standardschriftart11111111111111111111111111111111111"/>
    <w:rsid w:val="00F76C90"/>
  </w:style>
  <w:style w:type="character" w:customStyle="1" w:styleId="WW-Absatz-Standardschriftart111111111111111111111111111111111111">
    <w:name w:val="WW-Absatz-Standardschriftart111111111111111111111111111111111111"/>
    <w:rsid w:val="00F76C90"/>
  </w:style>
  <w:style w:type="character" w:customStyle="1" w:styleId="WW-Absatz-Standardschriftart1111111111111111111111111111111111111">
    <w:name w:val="WW-Absatz-Standardschriftart1111111111111111111111111111111111111"/>
    <w:rsid w:val="00F76C90"/>
  </w:style>
  <w:style w:type="character" w:customStyle="1" w:styleId="WW-Absatz-Standardschriftart11111111111111111111111111111111111111">
    <w:name w:val="WW-Absatz-Standardschriftart11111111111111111111111111111111111111"/>
    <w:rsid w:val="00F76C90"/>
  </w:style>
  <w:style w:type="character" w:customStyle="1" w:styleId="WW-Absatz-Standardschriftart111111111111111111111111111111111111111">
    <w:name w:val="WW-Absatz-Standardschriftart111111111111111111111111111111111111111"/>
    <w:rsid w:val="00F76C90"/>
  </w:style>
  <w:style w:type="character" w:customStyle="1" w:styleId="WW-Absatz-Standardschriftart1111111111111111111111111111111111111111">
    <w:name w:val="WW-Absatz-Standardschriftart1111111111111111111111111111111111111111"/>
    <w:rsid w:val="00F76C90"/>
  </w:style>
  <w:style w:type="character" w:customStyle="1" w:styleId="WW-Absatz-Standardschriftart11111111111111111111111111111111111111111">
    <w:name w:val="WW-Absatz-Standardschriftart11111111111111111111111111111111111111111"/>
    <w:rsid w:val="00F76C90"/>
  </w:style>
  <w:style w:type="character" w:customStyle="1" w:styleId="WW-Absatz-Standardschriftart111111111111111111111111111111111111111111">
    <w:name w:val="WW-Absatz-Standardschriftart111111111111111111111111111111111111111111"/>
    <w:rsid w:val="00F76C90"/>
  </w:style>
  <w:style w:type="character" w:customStyle="1" w:styleId="WW-Absatz-Standardschriftart1111111111111111111111111111111111111111111">
    <w:name w:val="WW-Absatz-Standardschriftart1111111111111111111111111111111111111111111"/>
    <w:rsid w:val="00F76C90"/>
  </w:style>
  <w:style w:type="character" w:customStyle="1" w:styleId="WW-Absatz-Standardschriftart11111111111111111111111111111111111111111111">
    <w:name w:val="WW-Absatz-Standardschriftart11111111111111111111111111111111111111111111"/>
    <w:rsid w:val="00F76C90"/>
  </w:style>
  <w:style w:type="character" w:customStyle="1" w:styleId="WW-Absatz-Standardschriftart111111111111111111111111111111111111111111111">
    <w:name w:val="WW-Absatz-Standardschriftart111111111111111111111111111111111111111111111"/>
    <w:rsid w:val="00F76C90"/>
  </w:style>
  <w:style w:type="character" w:customStyle="1" w:styleId="WW-Absatz-Standardschriftart1111111111111111111111111111111111111111111111">
    <w:name w:val="WW-Absatz-Standardschriftart1111111111111111111111111111111111111111111111"/>
    <w:rsid w:val="00F76C90"/>
  </w:style>
  <w:style w:type="character" w:customStyle="1" w:styleId="WW-Absatz-Standardschriftart11111111111111111111111111111111111111111111111">
    <w:name w:val="WW-Absatz-Standardschriftart11111111111111111111111111111111111111111111111"/>
    <w:rsid w:val="00F76C90"/>
  </w:style>
  <w:style w:type="character" w:customStyle="1" w:styleId="WW-Absatz-Standardschriftart111111111111111111111111111111111111111111111111">
    <w:name w:val="WW-Absatz-Standardschriftart111111111111111111111111111111111111111111111111"/>
    <w:rsid w:val="00F76C90"/>
  </w:style>
  <w:style w:type="character" w:customStyle="1" w:styleId="WW-Absatz-Standardschriftart1111111111111111111111111111111111111111111111111">
    <w:name w:val="WW-Absatz-Standardschriftart1111111111111111111111111111111111111111111111111"/>
    <w:rsid w:val="00F76C9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76C9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76C9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76C90"/>
  </w:style>
  <w:style w:type="character" w:customStyle="1" w:styleId="2">
    <w:name w:val="Основной шрифт абзаца2"/>
    <w:rsid w:val="00F76C9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76C90"/>
  </w:style>
  <w:style w:type="character" w:customStyle="1" w:styleId="a3">
    <w:name w:val="Символ нумерации"/>
    <w:rsid w:val="00F76C90"/>
  </w:style>
  <w:style w:type="character" w:customStyle="1" w:styleId="a4">
    <w:name w:val="Маркеры списка"/>
    <w:rsid w:val="00F76C90"/>
    <w:rPr>
      <w:rFonts w:ascii="OpenSymbol" w:eastAsia="OpenSymbol" w:hAnsi="OpenSymbol" w:cs="OpenSymbol"/>
    </w:rPr>
  </w:style>
  <w:style w:type="character" w:customStyle="1" w:styleId="WW8Num11z0">
    <w:name w:val="WW8Num11z0"/>
    <w:rsid w:val="00F76C90"/>
    <w:rPr>
      <w:rFonts w:hint="default"/>
      <w:sz w:val="28"/>
      <w:szCs w:val="28"/>
    </w:rPr>
  </w:style>
  <w:style w:type="character" w:customStyle="1" w:styleId="WW8Num11z1">
    <w:name w:val="WW8Num11z1"/>
    <w:rsid w:val="00F76C90"/>
  </w:style>
  <w:style w:type="character" w:customStyle="1" w:styleId="WW8Num11z2">
    <w:name w:val="WW8Num11z2"/>
    <w:rsid w:val="00F76C90"/>
  </w:style>
  <w:style w:type="character" w:customStyle="1" w:styleId="WW8Num11z3">
    <w:name w:val="WW8Num11z3"/>
    <w:rsid w:val="00F76C90"/>
  </w:style>
  <w:style w:type="character" w:customStyle="1" w:styleId="WW8Num11z4">
    <w:name w:val="WW8Num11z4"/>
    <w:rsid w:val="00F76C90"/>
  </w:style>
  <w:style w:type="character" w:customStyle="1" w:styleId="WW8Num11z5">
    <w:name w:val="WW8Num11z5"/>
    <w:rsid w:val="00F76C90"/>
  </w:style>
  <w:style w:type="character" w:customStyle="1" w:styleId="WW8Num11z6">
    <w:name w:val="WW8Num11z6"/>
    <w:rsid w:val="00F76C90"/>
  </w:style>
  <w:style w:type="character" w:customStyle="1" w:styleId="WW8Num11z7">
    <w:name w:val="WW8Num11z7"/>
    <w:rsid w:val="00F76C90"/>
  </w:style>
  <w:style w:type="character" w:customStyle="1" w:styleId="WW8Num11z8">
    <w:name w:val="WW8Num11z8"/>
    <w:rsid w:val="00F76C90"/>
  </w:style>
  <w:style w:type="character" w:customStyle="1" w:styleId="1">
    <w:name w:val="Основной шрифт абзаца1"/>
    <w:rsid w:val="00F76C90"/>
  </w:style>
  <w:style w:type="character" w:styleId="a5">
    <w:name w:val="Hyperlink"/>
    <w:basedOn w:val="1"/>
    <w:rsid w:val="00F76C90"/>
    <w:rPr>
      <w:rFonts w:ascii="Times New Roman" w:hAnsi="Times New Roman" w:cs="Times New Roman"/>
      <w:color w:val="0000FF"/>
      <w:sz w:val="28"/>
      <w:szCs w:val="28"/>
      <w:u w:val="single"/>
    </w:rPr>
  </w:style>
  <w:style w:type="character" w:customStyle="1" w:styleId="FontStyle38">
    <w:name w:val="Font Style38"/>
    <w:rsid w:val="00F76C90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F76C9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F76C90"/>
    <w:pPr>
      <w:spacing w:after="120"/>
    </w:pPr>
  </w:style>
  <w:style w:type="paragraph" w:styleId="a8">
    <w:name w:val="List"/>
    <w:basedOn w:val="a7"/>
    <w:rsid w:val="00F76C90"/>
  </w:style>
  <w:style w:type="paragraph" w:customStyle="1" w:styleId="20">
    <w:name w:val="Название2"/>
    <w:basedOn w:val="a"/>
    <w:rsid w:val="00F76C90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F76C90"/>
    <w:pPr>
      <w:suppressLineNumbers/>
    </w:pPr>
  </w:style>
  <w:style w:type="paragraph" w:customStyle="1" w:styleId="10">
    <w:name w:val="Название1"/>
    <w:basedOn w:val="a"/>
    <w:rsid w:val="00F76C9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76C90"/>
    <w:pPr>
      <w:suppressLineNumbers/>
    </w:pPr>
  </w:style>
  <w:style w:type="paragraph" w:customStyle="1" w:styleId="a9">
    <w:name w:val="Содержимое таблицы"/>
    <w:basedOn w:val="a"/>
    <w:rsid w:val="00F76C90"/>
    <w:pPr>
      <w:suppressLineNumbers/>
    </w:pPr>
  </w:style>
  <w:style w:type="paragraph" w:customStyle="1" w:styleId="aa">
    <w:name w:val="Заголовок таблицы"/>
    <w:basedOn w:val="a9"/>
    <w:rsid w:val="00F76C90"/>
    <w:pPr>
      <w:jc w:val="center"/>
    </w:pPr>
    <w:rPr>
      <w:b/>
      <w:bCs/>
    </w:rPr>
  </w:style>
  <w:style w:type="paragraph" w:customStyle="1" w:styleId="ConsPlusNormal">
    <w:name w:val="ConsPlusNormal"/>
    <w:rsid w:val="00F76C90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0">
    <w:name w:val="Основной текст с отступом 21"/>
    <w:basedOn w:val="a"/>
    <w:rsid w:val="00F76C90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rsid w:val="00F76C90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Title">
    <w:name w:val="ConsTitle"/>
    <w:rsid w:val="00F76C9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F76C90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Normal (Web)"/>
    <w:basedOn w:val="a"/>
    <w:rsid w:val="00F76C90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ConsPlusNormal0">
    <w:name w:val="ConsPlusNormal"/>
    <w:rsid w:val="00F76C9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c">
    <w:name w:val="List Paragraph"/>
    <w:basedOn w:val="a"/>
    <w:qFormat/>
    <w:rsid w:val="00F76C90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s1">
    <w:name w:val="s_1"/>
    <w:basedOn w:val="a"/>
    <w:rsid w:val="00F76C90"/>
    <w:pPr>
      <w:suppressAutoHyphens w:val="0"/>
      <w:spacing w:before="100" w:after="100"/>
    </w:pPr>
  </w:style>
  <w:style w:type="paragraph" w:styleId="ad">
    <w:name w:val="No Spacing"/>
    <w:qFormat/>
    <w:rsid w:val="00F76C9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">
    <w:name w:val="Style2"/>
    <w:basedOn w:val="a"/>
    <w:rsid w:val="00F76C90"/>
    <w:pPr>
      <w:jc w:val="both"/>
    </w:pPr>
  </w:style>
  <w:style w:type="paragraph" w:customStyle="1" w:styleId="Style22">
    <w:name w:val="Style22"/>
    <w:basedOn w:val="a"/>
    <w:rsid w:val="00F76C90"/>
    <w:pPr>
      <w:spacing w:line="322" w:lineRule="exact"/>
      <w:ind w:hanging="149"/>
    </w:pPr>
  </w:style>
  <w:style w:type="paragraph" w:customStyle="1" w:styleId="Style3">
    <w:name w:val="Style3"/>
    <w:basedOn w:val="a"/>
    <w:rsid w:val="00F76C90"/>
    <w:pPr>
      <w:spacing w:line="648" w:lineRule="exact"/>
      <w:jc w:val="center"/>
    </w:pPr>
  </w:style>
  <w:style w:type="paragraph" w:customStyle="1" w:styleId="Style12">
    <w:name w:val="Style12"/>
    <w:basedOn w:val="a"/>
    <w:rsid w:val="00F76C90"/>
    <w:pPr>
      <w:spacing w:line="313" w:lineRule="exact"/>
      <w:ind w:firstLine="696"/>
      <w:jc w:val="both"/>
    </w:pPr>
  </w:style>
  <w:style w:type="paragraph" w:customStyle="1" w:styleId="12">
    <w:name w:val="Без интервала1"/>
    <w:rsid w:val="00F76C9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301581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301581"/>
    <w:rPr>
      <w:rFonts w:eastAsia="Lucida Sans Unicode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semiHidden/>
    <w:unhideWhenUsed/>
    <w:rsid w:val="00301581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301581"/>
    <w:rPr>
      <w:rFonts w:eastAsia="Lucida Sans Unicode" w:cs="Mangal"/>
      <w:kern w:val="1"/>
      <w:sz w:val="24"/>
      <w:szCs w:val="21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6B4EBE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4EBE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Порядка 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
Солнечного сельского  поселения Советского муниципального района Республики Марий Эл
</_x041e__x043f__x0438__x0441__x0430__x043d__x0438__x0435_>
    <_dlc_DocId xmlns="57504d04-691e-4fc4-8f09-4f19fdbe90f6">XXJ7TYMEEKJ2-4865-257</_dlc_DocId>
    <_dlc_DocIdUrl xmlns="57504d04-691e-4fc4-8f09-4f19fdbe90f6">
      <Url>https://vip.gov.mari.ru/sovetsk/solnechnyi/_layouts/DocIdRedir.aspx?ID=XXJ7TYMEEKJ2-4865-257</Url>
      <Description>XXJ7TYMEEKJ2-4865-257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_x041e__x043f__x0438__x0441__x0430__x043d__x0438__x0435_"><![CDATA[Об утверждении Порядка 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
Ронгинского сельского  поселения Советского муниципального района Республики Марий Эл
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FD51B8-1175-4773-9DF4-09320024D023}"/>
</file>

<file path=customXml/itemProps2.xml><?xml version="1.0" encoding="utf-8"?>
<ds:datastoreItem xmlns:ds="http://schemas.openxmlformats.org/officeDocument/2006/customXml" ds:itemID="{AB501A38-3CD9-4F74-B02F-9A622E55783B}"/>
</file>

<file path=customXml/itemProps3.xml><?xml version="1.0" encoding="utf-8"?>
<ds:datastoreItem xmlns:ds="http://schemas.openxmlformats.org/officeDocument/2006/customXml" ds:itemID="{0409C045-899B-466E-9F91-AF41CBF1715B}"/>
</file>

<file path=customXml/itemProps4.xml><?xml version="1.0" encoding="utf-8"?>
<ds:datastoreItem xmlns:ds="http://schemas.openxmlformats.org/officeDocument/2006/customXml" ds:itemID="{F7F56FB4-698C-49D5-92D2-E3CCB711848C}"/>
</file>

<file path=customXml/itemProps5.xml><?xml version="1.0" encoding="utf-8"?>
<ds:datastoreItem xmlns:ds="http://schemas.openxmlformats.org/officeDocument/2006/customXml" ds:itemID="{E43C75D6-1324-4071-83F2-2B6D8FECB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Ронгинского сельского поселения</vt:lpstr>
    </vt:vector>
  </TitlesOfParts>
  <Company>Krokoz™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26.06.2020 года № 62 </dc:title>
  <dc:creator>Солнечный</dc:creator>
  <cp:lastModifiedBy>Солнечный</cp:lastModifiedBy>
  <cp:revision>5</cp:revision>
  <cp:lastPrinted>2020-06-26T07:38:00Z</cp:lastPrinted>
  <dcterms:created xsi:type="dcterms:W3CDTF">2020-06-20T09:25:00Z</dcterms:created>
  <dcterms:modified xsi:type="dcterms:W3CDTF">2020-06-26T08:51:00Z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XXJ7TYMEEKJ2-4806-285</vt:lpwstr>
  </property>
  <property fmtid="{D5CDD505-2E9C-101B-9397-08002B2CF9AE}" pid="3" name="_dlc_DocIdItemGuid">
    <vt:lpwstr>d9791ba0-8913-444d-bd1e-12b664d4f50a</vt:lpwstr>
  </property>
  <property fmtid="{D5CDD505-2E9C-101B-9397-08002B2CF9AE}" pid="4" name="_dlc_DocIdUrl">
    <vt:lpwstr>https://vip.gov.mari.ru/sovetsk/ronga/_layouts/DocIdRedir.aspx?ID=XXJ7TYMEEKJ2-4806-285, XXJ7TYMEEKJ2-4806-285</vt:lpwstr>
  </property>
  <property fmtid="{D5CDD505-2E9C-101B-9397-08002B2CF9AE}" pid="5" name="ContentTypeId">
    <vt:lpwstr>0x01010090D9A8145966834D8AA3A441AF3C461F</vt:lpwstr>
  </property>
</Properties>
</file>