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4C" w:rsidRDefault="00A62589" w:rsidP="00CE1118">
      <w:pPr>
        <w:ind w:left="-285"/>
        <w:jc w:val="center"/>
        <w:rPr>
          <w:b/>
        </w:rPr>
      </w:pPr>
      <w:r>
        <w:rPr>
          <w:b/>
        </w:rPr>
        <w:t xml:space="preserve">Протокол </w:t>
      </w:r>
      <w:r w:rsidR="00123099">
        <w:rPr>
          <w:b/>
        </w:rPr>
        <w:t>№ 6</w:t>
      </w:r>
    </w:p>
    <w:p w:rsidR="00BB006B" w:rsidRPr="00BB006B" w:rsidRDefault="00A62589" w:rsidP="00BB006B">
      <w:pPr>
        <w:pStyle w:val="ConsPlusNormal"/>
        <w:ind w:firstLine="0"/>
        <w:jc w:val="center"/>
        <w:outlineLvl w:val="1"/>
        <w:rPr>
          <w:b/>
          <w:sz w:val="24"/>
          <w:szCs w:val="24"/>
        </w:rPr>
      </w:pPr>
      <w:r w:rsidRPr="00BB006B">
        <w:rPr>
          <w:b/>
          <w:sz w:val="24"/>
          <w:szCs w:val="24"/>
        </w:rPr>
        <w:t>публичных слушаний по проекту решения Собрания депутатов Солнечного сельского поселения «</w:t>
      </w:r>
      <w:r w:rsidR="00BB006B" w:rsidRPr="00BB006B">
        <w:rPr>
          <w:b/>
          <w:sz w:val="24"/>
          <w:szCs w:val="24"/>
        </w:rPr>
        <w:t xml:space="preserve">О бюджете Солнечного сельского поселения Советского </w:t>
      </w:r>
    </w:p>
    <w:p w:rsidR="00A62589" w:rsidRPr="00BB006B" w:rsidRDefault="00BB006B" w:rsidP="00BB006B">
      <w:pPr>
        <w:pStyle w:val="ConsPlusNormal"/>
        <w:ind w:firstLine="0"/>
        <w:jc w:val="center"/>
        <w:outlineLvl w:val="1"/>
        <w:rPr>
          <w:b/>
          <w:sz w:val="24"/>
          <w:szCs w:val="24"/>
        </w:rPr>
      </w:pPr>
      <w:r w:rsidRPr="00BB006B">
        <w:rPr>
          <w:b/>
          <w:sz w:val="24"/>
          <w:szCs w:val="24"/>
        </w:rPr>
        <w:t xml:space="preserve">муниципального района Республики Марий Эл на 2021 год </w:t>
      </w:r>
      <w:r w:rsidRPr="00BB006B">
        <w:rPr>
          <w:b/>
          <w:sz w:val="24"/>
          <w:szCs w:val="24"/>
        </w:rPr>
        <w:br/>
        <w:t>и на плановый период 2022 и 2023 годов</w:t>
      </w:r>
      <w:r w:rsidR="00CE1118" w:rsidRPr="00BB006B">
        <w:rPr>
          <w:b/>
          <w:sz w:val="24"/>
          <w:szCs w:val="24"/>
        </w:rPr>
        <w:t xml:space="preserve">» </w:t>
      </w:r>
    </w:p>
    <w:p w:rsidR="00A62589" w:rsidRDefault="00A62589">
      <w:pPr>
        <w:ind w:left="-285"/>
        <w:jc w:val="both"/>
        <w:rPr>
          <w:b/>
        </w:rPr>
      </w:pPr>
    </w:p>
    <w:p w:rsidR="00A62589" w:rsidRDefault="00A62589">
      <w:pPr>
        <w:ind w:left="-285"/>
        <w:jc w:val="both"/>
      </w:pPr>
      <w:r>
        <w:t xml:space="preserve">Место проведения -                                                     </w:t>
      </w:r>
      <w:r w:rsidR="00CE1118">
        <w:t xml:space="preserve">                           от </w:t>
      </w:r>
      <w:r w:rsidR="00BB006B">
        <w:t>07</w:t>
      </w:r>
      <w:r w:rsidR="00CE1118">
        <w:t xml:space="preserve"> декабря 20</w:t>
      </w:r>
      <w:r w:rsidR="00BB006B">
        <w:t>20</w:t>
      </w:r>
      <w:r>
        <w:t xml:space="preserve"> года</w:t>
      </w:r>
    </w:p>
    <w:p w:rsidR="00A62589" w:rsidRDefault="00BB006B">
      <w:pPr>
        <w:ind w:left="-285"/>
        <w:jc w:val="both"/>
      </w:pPr>
      <w:r>
        <w:t>Солнечный СДК</w:t>
      </w:r>
    </w:p>
    <w:p w:rsidR="00A62589" w:rsidRDefault="00A62589">
      <w:pPr>
        <w:ind w:left="-285"/>
        <w:jc w:val="both"/>
      </w:pPr>
    </w:p>
    <w:p w:rsidR="00A62589" w:rsidRDefault="00A62589">
      <w:pPr>
        <w:ind w:left="-285"/>
        <w:jc w:val="both"/>
      </w:pPr>
    </w:p>
    <w:p w:rsidR="00A62589" w:rsidRDefault="00A62589" w:rsidP="00AA3633">
      <w:pPr>
        <w:ind w:firstLine="285"/>
        <w:jc w:val="both"/>
      </w:pPr>
      <w:r>
        <w:tab/>
        <w:t xml:space="preserve">Публичные слушания открывает и </w:t>
      </w:r>
      <w:proofErr w:type="gramStart"/>
      <w:r>
        <w:t xml:space="preserve">ведет председательствующий публичных слушаний </w:t>
      </w:r>
      <w:r w:rsidR="005273E5">
        <w:t>Чешаева Ф.Г.</w:t>
      </w:r>
      <w:r>
        <w:t xml:space="preserve"> Она знакомит</w:t>
      </w:r>
      <w:proofErr w:type="gramEnd"/>
      <w:r>
        <w:t xml:space="preserve"> присутствующих с комиссией по подготовке и проведению публичных слушаний в составе:</w:t>
      </w:r>
    </w:p>
    <w:p w:rsidR="00A62589" w:rsidRDefault="00CE1118" w:rsidP="00AA3633">
      <w:pPr>
        <w:ind w:firstLine="285"/>
        <w:jc w:val="both"/>
      </w:pPr>
      <w:r>
        <w:t>- Орешкин С.В. – заместитель председателя Собрания депутатов Солнечного сельского поселения;</w:t>
      </w:r>
    </w:p>
    <w:p w:rsidR="00CE1118" w:rsidRDefault="00CE1118" w:rsidP="00AA3633">
      <w:pPr>
        <w:ind w:firstLine="285"/>
        <w:jc w:val="both"/>
      </w:pPr>
      <w:r>
        <w:t xml:space="preserve">- </w:t>
      </w:r>
      <w:proofErr w:type="spellStart"/>
      <w:r>
        <w:t>Карнацкая</w:t>
      </w:r>
      <w:proofErr w:type="spellEnd"/>
      <w:r>
        <w:t xml:space="preserve"> Л.А.- </w:t>
      </w:r>
      <w:r w:rsidR="006922AB">
        <w:t>депутат</w:t>
      </w:r>
      <w:r w:rsidR="006922AB" w:rsidRPr="006922AB">
        <w:t xml:space="preserve"> </w:t>
      </w:r>
      <w:r w:rsidR="006922AB">
        <w:t>Собрания депутатов Солнечного сельского поселения;</w:t>
      </w:r>
    </w:p>
    <w:p w:rsidR="006922AB" w:rsidRDefault="006922AB" w:rsidP="00AA3633">
      <w:pPr>
        <w:ind w:firstLine="285"/>
        <w:jc w:val="both"/>
      </w:pPr>
      <w:r>
        <w:t>- Афанасьева О.В.- депутат</w:t>
      </w:r>
      <w:r w:rsidRPr="006922AB">
        <w:t xml:space="preserve"> </w:t>
      </w:r>
      <w:r>
        <w:t>Собрания депутатов Солнечного сельского поселения;</w:t>
      </w:r>
    </w:p>
    <w:p w:rsidR="006922AB" w:rsidRDefault="006922AB" w:rsidP="00AA3633">
      <w:pPr>
        <w:ind w:firstLine="285"/>
        <w:jc w:val="both"/>
      </w:pPr>
      <w:r>
        <w:t>- Ведерникова Н.И. - депутат</w:t>
      </w:r>
      <w:r w:rsidRPr="006922AB">
        <w:t xml:space="preserve"> </w:t>
      </w:r>
      <w:r>
        <w:t>Собрания депутатов Солнечного сельского поселения;</w:t>
      </w:r>
    </w:p>
    <w:p w:rsidR="006922AB" w:rsidRDefault="006922AB" w:rsidP="00AA3633">
      <w:pPr>
        <w:ind w:firstLine="285"/>
        <w:jc w:val="both"/>
      </w:pPr>
      <w:r>
        <w:t xml:space="preserve">- </w:t>
      </w:r>
      <w:proofErr w:type="spellStart"/>
      <w:r>
        <w:t>Кропотова</w:t>
      </w:r>
      <w:proofErr w:type="spellEnd"/>
      <w:r>
        <w:t xml:space="preserve"> Е.С. – руководитель финансового управления администрация Советского муниципального района (по согласованию)</w:t>
      </w:r>
      <w:r w:rsidR="00394028">
        <w:t>.</w:t>
      </w:r>
    </w:p>
    <w:p w:rsidR="00394028" w:rsidRDefault="00394028" w:rsidP="00AA3633">
      <w:pPr>
        <w:ind w:firstLine="285"/>
        <w:jc w:val="both"/>
      </w:pPr>
    </w:p>
    <w:p w:rsidR="00A62589" w:rsidRPr="00394028" w:rsidRDefault="00A62589" w:rsidP="00AA3633">
      <w:pPr>
        <w:ind w:firstLine="285"/>
        <w:jc w:val="both"/>
        <w:rPr>
          <w:b/>
        </w:rPr>
      </w:pPr>
      <w:r>
        <w:tab/>
        <w:t>На пуб</w:t>
      </w:r>
      <w:r w:rsidR="00394028">
        <w:t xml:space="preserve">личных слушаниях присутствуют </w:t>
      </w:r>
      <w:r w:rsidR="00BB006B">
        <w:t>14</w:t>
      </w:r>
      <w:r>
        <w:t xml:space="preserve"> участников </w:t>
      </w:r>
      <w:r>
        <w:rPr>
          <w:b/>
        </w:rPr>
        <w:t>(список участников публичных слушаний прилагается)</w:t>
      </w:r>
    </w:p>
    <w:p w:rsidR="00A62589" w:rsidRDefault="00A62589" w:rsidP="00AA3633">
      <w:pPr>
        <w:ind w:firstLine="285"/>
        <w:jc w:val="both"/>
      </w:pPr>
    </w:p>
    <w:p w:rsidR="00A62589" w:rsidRDefault="00A62589" w:rsidP="00AA3633">
      <w:pPr>
        <w:ind w:firstLine="285"/>
        <w:jc w:val="both"/>
      </w:pPr>
      <w:r>
        <w:t xml:space="preserve">        Председательствующий публичных слушаний </w:t>
      </w:r>
      <w:r w:rsidR="005273E5">
        <w:t>Чешаева Ф.Г</w:t>
      </w:r>
      <w:r>
        <w:t>. оглашает повестку дня по проведению публичных слушаний:</w:t>
      </w:r>
    </w:p>
    <w:p w:rsidR="00A62589" w:rsidRDefault="00A62589" w:rsidP="00AA3633">
      <w:pPr>
        <w:ind w:firstLine="285"/>
        <w:jc w:val="both"/>
      </w:pPr>
    </w:p>
    <w:p w:rsidR="00AA3633" w:rsidRPr="00AA3633" w:rsidRDefault="00A62589" w:rsidP="00AA3633">
      <w:pPr>
        <w:pStyle w:val="ConsPlusNormal"/>
        <w:ind w:firstLine="285"/>
        <w:jc w:val="both"/>
        <w:outlineLvl w:val="1"/>
        <w:rPr>
          <w:sz w:val="24"/>
          <w:szCs w:val="24"/>
        </w:rPr>
      </w:pPr>
      <w:r w:rsidRPr="00AA3633">
        <w:rPr>
          <w:b/>
          <w:sz w:val="24"/>
          <w:szCs w:val="24"/>
        </w:rPr>
        <w:t xml:space="preserve">        </w:t>
      </w:r>
      <w:r w:rsidRPr="00AA3633">
        <w:rPr>
          <w:sz w:val="24"/>
          <w:szCs w:val="24"/>
        </w:rPr>
        <w:t>1) проект решения «</w:t>
      </w:r>
      <w:r w:rsidR="00AA3633" w:rsidRPr="00AA3633">
        <w:rPr>
          <w:sz w:val="24"/>
          <w:szCs w:val="24"/>
        </w:rPr>
        <w:t xml:space="preserve">О бюджете Солнечного сельского поселения Советского </w:t>
      </w:r>
    </w:p>
    <w:p w:rsidR="00A62589" w:rsidRPr="00AA3633" w:rsidRDefault="00AA3633" w:rsidP="00AA3633">
      <w:pPr>
        <w:pStyle w:val="ConsPlusNormal"/>
        <w:ind w:firstLine="285"/>
        <w:jc w:val="both"/>
        <w:outlineLvl w:val="1"/>
        <w:rPr>
          <w:sz w:val="24"/>
          <w:szCs w:val="24"/>
        </w:rPr>
      </w:pPr>
      <w:r w:rsidRPr="00AA3633">
        <w:rPr>
          <w:sz w:val="24"/>
          <w:szCs w:val="24"/>
        </w:rPr>
        <w:t>муниципального района Республики Марий Эл на 2021 год и на плановый период 2022 и 2023 годов</w:t>
      </w:r>
      <w:r w:rsidR="00A62589" w:rsidRPr="00AA3633">
        <w:rPr>
          <w:sz w:val="24"/>
          <w:szCs w:val="24"/>
        </w:rPr>
        <w:t>»</w:t>
      </w:r>
    </w:p>
    <w:p w:rsidR="00A62589" w:rsidRPr="00394028" w:rsidRDefault="00A62589" w:rsidP="00AA3633">
      <w:pPr>
        <w:ind w:firstLine="285"/>
        <w:jc w:val="both"/>
      </w:pPr>
    </w:p>
    <w:p w:rsidR="00A62589" w:rsidRDefault="00A62589" w:rsidP="00AA3633">
      <w:pPr>
        <w:ind w:firstLine="285"/>
        <w:jc w:val="both"/>
      </w:pPr>
      <w:r>
        <w:t xml:space="preserve">        Предлагается регламент работы публичных слушаний:</w:t>
      </w:r>
    </w:p>
    <w:p w:rsidR="00A62589" w:rsidRDefault="00A62589" w:rsidP="00AA3633">
      <w:pPr>
        <w:ind w:firstLine="285"/>
        <w:jc w:val="both"/>
      </w:pPr>
      <w:r>
        <w:t xml:space="preserve">        -время для выступления председательствующе</w:t>
      </w:r>
      <w:r w:rsidR="00394028">
        <w:t xml:space="preserve">го </w:t>
      </w:r>
      <w:proofErr w:type="gramStart"/>
      <w:r w:rsidR="00394028">
        <w:t>–д</w:t>
      </w:r>
      <w:proofErr w:type="gramEnd"/>
      <w:r w:rsidR="00394028">
        <w:t>о 10</w:t>
      </w:r>
      <w:r>
        <w:t xml:space="preserve"> минут</w:t>
      </w:r>
    </w:p>
    <w:p w:rsidR="00A62589" w:rsidRDefault="00A62589" w:rsidP="00AA3633">
      <w:pPr>
        <w:ind w:firstLine="285"/>
        <w:jc w:val="both"/>
      </w:pPr>
      <w:r>
        <w:t xml:space="preserve">        -время на доклад инициатора п</w:t>
      </w:r>
      <w:r w:rsidR="00394028">
        <w:t>роведения публичных слушаний -10</w:t>
      </w:r>
      <w:r>
        <w:t xml:space="preserve"> минут</w:t>
      </w:r>
    </w:p>
    <w:p w:rsidR="00A62589" w:rsidRDefault="00A62589" w:rsidP="00AA3633">
      <w:pPr>
        <w:ind w:firstLine="285"/>
        <w:jc w:val="both"/>
      </w:pPr>
      <w:r>
        <w:t xml:space="preserve">    </w:t>
      </w:r>
      <w:r w:rsidR="00394028">
        <w:t xml:space="preserve">    -для выступления эксперта -1</w:t>
      </w:r>
      <w:r>
        <w:t>0 минут</w:t>
      </w:r>
    </w:p>
    <w:p w:rsidR="00A62589" w:rsidRDefault="00A62589" w:rsidP="00AA3633">
      <w:pPr>
        <w:ind w:firstLine="285"/>
        <w:jc w:val="both"/>
      </w:pPr>
      <w:r>
        <w:t xml:space="preserve">        -для выступления участников </w:t>
      </w:r>
      <w:proofErr w:type="gramStart"/>
      <w:r>
        <w:t>–д</w:t>
      </w:r>
      <w:proofErr w:type="gramEnd"/>
      <w:r>
        <w:t>о 3 минут</w:t>
      </w:r>
    </w:p>
    <w:p w:rsidR="00A62589" w:rsidRDefault="00A62589" w:rsidP="00AA3633">
      <w:pPr>
        <w:ind w:firstLine="285"/>
        <w:jc w:val="both"/>
      </w:pPr>
      <w:r>
        <w:t xml:space="preserve">         Регламент работы собрания принимается.</w:t>
      </w:r>
    </w:p>
    <w:p w:rsidR="00A62589" w:rsidRDefault="00A62589" w:rsidP="00AA3633">
      <w:pPr>
        <w:ind w:firstLine="285"/>
        <w:jc w:val="both"/>
      </w:pPr>
    </w:p>
    <w:p w:rsidR="00A62589" w:rsidRPr="00AA3633" w:rsidRDefault="00A62589" w:rsidP="00AA3633">
      <w:pPr>
        <w:pStyle w:val="ConsPlusNormal"/>
        <w:ind w:firstLine="285"/>
        <w:jc w:val="both"/>
        <w:outlineLvl w:val="1"/>
        <w:rPr>
          <w:sz w:val="24"/>
          <w:szCs w:val="24"/>
        </w:rPr>
      </w:pPr>
      <w:r>
        <w:rPr>
          <w:b/>
          <w:bCs/>
        </w:rPr>
        <w:tab/>
      </w:r>
      <w:proofErr w:type="gramStart"/>
      <w:r w:rsidRPr="00AA3633">
        <w:rPr>
          <w:bCs/>
          <w:sz w:val="22"/>
          <w:szCs w:val="22"/>
        </w:rPr>
        <w:t>По первому вопросу</w:t>
      </w:r>
      <w:r w:rsidR="00394028" w:rsidRPr="00AA3633">
        <w:rPr>
          <w:sz w:val="22"/>
          <w:szCs w:val="22"/>
        </w:rPr>
        <w:t xml:space="preserve"> «</w:t>
      </w:r>
      <w:r w:rsidR="00AA3633" w:rsidRPr="00AA3633">
        <w:rPr>
          <w:sz w:val="22"/>
          <w:szCs w:val="22"/>
        </w:rPr>
        <w:t>О бюджете Солнечного сельского поселения Советского муниципального района Республики Марий Эл на 2021 год и на плановый период 2022 и 2023 годов</w:t>
      </w:r>
      <w:r w:rsidR="00394028" w:rsidRPr="00394028">
        <w:t>»</w:t>
      </w:r>
      <w:r w:rsidR="00394028">
        <w:t xml:space="preserve"> </w:t>
      </w:r>
      <w:r w:rsidRPr="00AA3633">
        <w:rPr>
          <w:sz w:val="24"/>
          <w:szCs w:val="24"/>
        </w:rPr>
        <w:t xml:space="preserve">слово предоставляется </w:t>
      </w:r>
      <w:r w:rsidR="005273E5" w:rsidRPr="00AA3633">
        <w:rPr>
          <w:sz w:val="24"/>
          <w:szCs w:val="24"/>
        </w:rPr>
        <w:t xml:space="preserve">главе Солнечного сельского поселения Чешаева Ф.Г. </w:t>
      </w:r>
      <w:r w:rsidRPr="00AA3633">
        <w:rPr>
          <w:sz w:val="24"/>
          <w:szCs w:val="24"/>
        </w:rPr>
        <w:t>Он</w:t>
      </w:r>
      <w:r w:rsidR="005273E5" w:rsidRPr="00AA3633">
        <w:rPr>
          <w:sz w:val="24"/>
          <w:szCs w:val="24"/>
        </w:rPr>
        <w:t>а</w:t>
      </w:r>
      <w:r w:rsidRPr="00AA3633">
        <w:rPr>
          <w:sz w:val="24"/>
          <w:szCs w:val="24"/>
        </w:rPr>
        <w:t xml:space="preserve"> пояснил</w:t>
      </w:r>
      <w:r w:rsidR="005273E5" w:rsidRPr="00AA3633">
        <w:rPr>
          <w:sz w:val="24"/>
          <w:szCs w:val="24"/>
        </w:rPr>
        <w:t>а</w:t>
      </w:r>
      <w:r w:rsidRPr="00AA3633">
        <w:rPr>
          <w:sz w:val="24"/>
          <w:szCs w:val="24"/>
        </w:rPr>
        <w:t xml:space="preserve">, что в соответствии со ст.28 Закона от </w:t>
      </w:r>
      <w:r w:rsidR="00394028" w:rsidRPr="00AA3633">
        <w:rPr>
          <w:sz w:val="24"/>
          <w:szCs w:val="24"/>
        </w:rPr>
        <w:t>0</w:t>
      </w:r>
      <w:r w:rsidRPr="00AA3633">
        <w:rPr>
          <w:sz w:val="24"/>
          <w:szCs w:val="24"/>
        </w:rPr>
        <w:t>6.10.2003 г. №131 «Об общих принципах организации местного самоуправления в Российской Федерации» проект местного бюджета должен</w:t>
      </w:r>
      <w:proofErr w:type="gramEnd"/>
      <w:r w:rsidRPr="00AA3633">
        <w:rPr>
          <w:sz w:val="24"/>
          <w:szCs w:val="24"/>
        </w:rPr>
        <w:t xml:space="preserve"> выноситься на публичные слушания.</w:t>
      </w:r>
    </w:p>
    <w:p w:rsidR="00A62589" w:rsidRDefault="00A62589" w:rsidP="00AA3633">
      <w:pPr>
        <w:ind w:firstLine="285"/>
        <w:jc w:val="both"/>
      </w:pPr>
      <w:r>
        <w:tab/>
        <w:t>Перед этим проект бюджета МО «Солнечное сельское поселение» был рассмотрен на депутатской комиссии по бюджету и благоустройству.</w:t>
      </w:r>
    </w:p>
    <w:p w:rsidR="00AA3633" w:rsidRPr="00AA3633" w:rsidRDefault="00AA3633" w:rsidP="00AA3633">
      <w:pPr>
        <w:ind w:firstLine="851"/>
        <w:jc w:val="both"/>
      </w:pPr>
      <w:proofErr w:type="gramStart"/>
      <w:r w:rsidRPr="00AA3633">
        <w:t xml:space="preserve">Проект решения Собрания депутатов Солнечного сельского поселения Советского муниципального района Республики Марий Эл «О бюджете Солнечного сельского поселения Советского муниципального района Республики Марий Эл на  2021 год и на плановый период 2022 и 2023 годов» подготовлен в соответствии с требованиями Бюджетного кодекса Российской Федерации (в редакции Федерального закона от 12 ноября 2019 г. № 367-ФЗ «О приостановлении действия отдельных </w:t>
      </w:r>
      <w:r w:rsidRPr="00AA3633">
        <w:lastRenderedPageBreak/>
        <w:t>положений Бюджетного</w:t>
      </w:r>
      <w:proofErr w:type="gramEnd"/>
      <w:r w:rsidRPr="00AA3633">
        <w:t xml:space="preserve"> кодекса Российской Федерации и установлении </w:t>
      </w:r>
      <w:proofErr w:type="gramStart"/>
      <w:r w:rsidRPr="00AA3633">
        <w:t>особенностей исполнения бюджетов бюджетной системы Российской Федерации</w:t>
      </w:r>
      <w:proofErr w:type="gramEnd"/>
      <w:r w:rsidRPr="00AA3633">
        <w:t xml:space="preserve"> </w:t>
      </w:r>
      <w:r w:rsidRPr="00AA3633">
        <w:br/>
        <w:t xml:space="preserve">в 2020 году»), положения о бюджетном процессе в Солнечном сельском поселении. </w:t>
      </w:r>
    </w:p>
    <w:p w:rsidR="00AA3633" w:rsidRPr="00AA3633" w:rsidRDefault="00AA3633" w:rsidP="00AA3633">
      <w:pPr>
        <w:ind w:firstLine="851"/>
        <w:jc w:val="both"/>
      </w:pPr>
      <w:r w:rsidRPr="00AA3633">
        <w:t xml:space="preserve">В соответствии с решением </w:t>
      </w:r>
      <w:proofErr w:type="gramStart"/>
      <w:r w:rsidRPr="00AA3633">
        <w:t>Собрания депутатов Солнечного сельского поселения Советского муниципального района Республики Марий Эл</w:t>
      </w:r>
      <w:proofErr w:type="gramEnd"/>
      <w:r w:rsidRPr="00AA3633">
        <w:t xml:space="preserve"> от «20» октября 2020 года № 81 бюджет сельского поселения разрабатывается  и  утверждается сроком на три года - 2021 год и плановый период 2022 и 2023 годов.</w:t>
      </w:r>
    </w:p>
    <w:p w:rsidR="00AA3633" w:rsidRPr="00AA3633" w:rsidRDefault="00AA3633" w:rsidP="00AA3633">
      <w:pPr>
        <w:ind w:firstLine="851"/>
        <w:jc w:val="both"/>
      </w:pPr>
      <w:r w:rsidRPr="00AA3633">
        <w:t>Общие требования к содержанию и структуре решения о бюджете сельского поселения установлены  статьей 184.1 Бюджетного кодекса Российской Федерации и статьей 13 Положения о бюджетном процессе  в Солнечном сельском поселении.</w:t>
      </w:r>
    </w:p>
    <w:p w:rsidR="00AA3633" w:rsidRPr="00AA3633" w:rsidRDefault="00AA3633" w:rsidP="00AA3633">
      <w:pPr>
        <w:ind w:firstLine="851"/>
        <w:jc w:val="both"/>
      </w:pPr>
      <w:r w:rsidRPr="00AA3633">
        <w:t>В соответствии с требованиями указанных законодательных норм установлены основные характеристики бюджета сельского поселения на 2021 год (пункт 1 проекта решения) и на плановый период 2022 и 2023 годов (пункт 2 проекта решения) – общий прогнозируемый объем доходов бюджета сельского поселения, общий объем расходов бюджета и дефицит бюджета.</w:t>
      </w:r>
    </w:p>
    <w:p w:rsidR="00AA3633" w:rsidRPr="00AA3633" w:rsidRDefault="00AA3633" w:rsidP="00AA3633">
      <w:pPr>
        <w:jc w:val="both"/>
      </w:pPr>
      <w:r w:rsidRPr="00AA3633">
        <w:t xml:space="preserve">           Пункт 3 проекта решения утверждает источники финансирования дефицита бюджета сельского поселения. Источники финансирования дефицита бюджета на 2021-2023 годы определены в приложении № 1 к решению о бюджете.</w:t>
      </w:r>
    </w:p>
    <w:p w:rsidR="00AA3633" w:rsidRPr="00AA3633" w:rsidRDefault="00AA3633" w:rsidP="00AA3633">
      <w:pPr>
        <w:jc w:val="both"/>
      </w:pPr>
      <w:r w:rsidRPr="00AA3633">
        <w:t xml:space="preserve">            В соответствии с требованиями Бюджетного кодекса Российской Федерации пунктами 4 и 5 проекта решения утверждены приложения № 2 и № 3, устанавливающие перечень главных администраторов доходов бюджета сельского поселения и перечень главных </w:t>
      </w:r>
      <w:proofErr w:type="gramStart"/>
      <w:r w:rsidRPr="00AA3633">
        <w:t>администраторов источников финансирования дефицита бюджета сельского</w:t>
      </w:r>
      <w:proofErr w:type="gramEnd"/>
      <w:r w:rsidRPr="00AA3633">
        <w:t xml:space="preserve"> поселения, а также перечни закрепляемых за ними доходов и источников финансирования дефицита бюджета.</w:t>
      </w:r>
    </w:p>
    <w:p w:rsidR="00AA3633" w:rsidRPr="00AA3633" w:rsidRDefault="00AA3633" w:rsidP="00AA3633">
      <w:pPr>
        <w:ind w:firstLine="1134"/>
        <w:jc w:val="both"/>
      </w:pPr>
      <w:r w:rsidRPr="00AA3633">
        <w:t>Пунктом 6 проекта решения и приложением № 4 утверждаются прогнозируемые объемы поступлений доходов в бюджет Солнечного сельского поселения Советского муниципального района Республики Марий Эл.</w:t>
      </w:r>
    </w:p>
    <w:p w:rsidR="00AA3633" w:rsidRPr="00AA3633" w:rsidRDefault="00AA3633" w:rsidP="00AA3633">
      <w:pPr>
        <w:ind w:firstLine="851"/>
        <w:jc w:val="both"/>
      </w:pPr>
      <w:r w:rsidRPr="00AA3633">
        <w:t>Пункт  7 проекта  решения регулирует вопрос авансирования поставок товаров, выполнения работ, оказания услуг, осуществляемых на основании заключенных казенными учреждениями договоров (муниципальных контрактов).</w:t>
      </w:r>
    </w:p>
    <w:p w:rsidR="00AA3633" w:rsidRPr="00AA3633" w:rsidRDefault="00AA3633" w:rsidP="00AA3633">
      <w:pPr>
        <w:autoSpaceDE w:val="0"/>
        <w:autoSpaceDN w:val="0"/>
        <w:adjustRightInd w:val="0"/>
        <w:ind w:firstLine="763"/>
        <w:jc w:val="both"/>
      </w:pPr>
      <w:r w:rsidRPr="00AA3633">
        <w:t xml:space="preserve">  В соответствии с требованиями Бюджетного кодекса Российской Федерации пунктами 8 - 10 проекта решения предлагается утвердить:</w:t>
      </w:r>
    </w:p>
    <w:p w:rsidR="00AA3633" w:rsidRPr="00AA3633" w:rsidRDefault="00AA3633" w:rsidP="00AA3633">
      <w:pPr>
        <w:autoSpaceDE w:val="0"/>
        <w:autoSpaceDN w:val="0"/>
        <w:adjustRightInd w:val="0"/>
        <w:ind w:firstLine="763"/>
        <w:jc w:val="both"/>
      </w:pPr>
      <w:r w:rsidRPr="00AA3633">
        <w:t xml:space="preserve">– распределение бюджетных ассигнований  из бюджета Солнечного сельского поселения Советского муниципального района Республики Марий Эл по разделам, подразделам, целевым статьям, группам </w:t>
      </w:r>
      <w:proofErr w:type="gramStart"/>
      <w:r w:rsidRPr="00AA3633">
        <w:t>видов расходов классификации расходов бюджета</w:t>
      </w:r>
      <w:proofErr w:type="gramEnd"/>
      <w:r w:rsidRPr="00AA3633">
        <w:t xml:space="preserve"> в приложении № 5;</w:t>
      </w:r>
    </w:p>
    <w:p w:rsidR="00AA3633" w:rsidRPr="00AA3633" w:rsidRDefault="00AA3633" w:rsidP="00AA3633">
      <w:pPr>
        <w:autoSpaceDE w:val="0"/>
        <w:autoSpaceDN w:val="0"/>
        <w:adjustRightInd w:val="0"/>
        <w:ind w:firstLine="763"/>
        <w:jc w:val="both"/>
      </w:pPr>
      <w:r w:rsidRPr="00AA3633">
        <w:t xml:space="preserve">– ведомственную структуру </w:t>
      </w:r>
      <w:proofErr w:type="gramStart"/>
      <w:r w:rsidRPr="00AA3633">
        <w:t>расходов бюджета Солнечного сельского поселения Советского муниципального района Республики Марий Эл</w:t>
      </w:r>
      <w:proofErr w:type="gramEnd"/>
      <w:r w:rsidRPr="00AA3633">
        <w:t xml:space="preserve"> в приложении № 6;</w:t>
      </w:r>
    </w:p>
    <w:p w:rsidR="00AA3633" w:rsidRPr="00AA3633" w:rsidRDefault="00AA3633" w:rsidP="00AA3633">
      <w:pPr>
        <w:autoSpaceDE w:val="0"/>
        <w:autoSpaceDN w:val="0"/>
        <w:adjustRightInd w:val="0"/>
        <w:ind w:firstLine="709"/>
        <w:jc w:val="both"/>
      </w:pPr>
      <w:r w:rsidRPr="00AA3633">
        <w:t xml:space="preserve">- объемы бюджетных ассигнований из бюджета Солнечного сельского поселения Советского муниципального района Республики Марий Эл по целевым статьям (муниципальным программам и </w:t>
      </w:r>
      <w:proofErr w:type="spellStart"/>
      <w:r w:rsidRPr="00AA3633">
        <w:t>непрограммным</w:t>
      </w:r>
      <w:proofErr w:type="spellEnd"/>
      <w:r w:rsidRPr="00AA3633">
        <w:t xml:space="preserve"> направлениям деятельности), группам видов расходов классификации расходов в приложении № 7.</w:t>
      </w:r>
    </w:p>
    <w:p w:rsidR="00AA3633" w:rsidRPr="00AA3633" w:rsidRDefault="00AA3633" w:rsidP="00AA3633">
      <w:pPr>
        <w:autoSpaceDE w:val="0"/>
        <w:autoSpaceDN w:val="0"/>
        <w:adjustRightInd w:val="0"/>
        <w:jc w:val="both"/>
      </w:pPr>
      <w:r w:rsidRPr="00AA3633">
        <w:t xml:space="preserve">           Пунктом 11 проекта решения предлагается утвердить общий объем бюджетных ассигнований на исполнение публичных нормативных обязательств на 2021 год и на  плановый период 2022 и 2023 годов.</w:t>
      </w:r>
    </w:p>
    <w:p w:rsidR="00AA3633" w:rsidRPr="00AA3633" w:rsidRDefault="00AA3633" w:rsidP="00AA3633">
      <w:pPr>
        <w:autoSpaceDE w:val="0"/>
        <w:autoSpaceDN w:val="0"/>
        <w:adjustRightInd w:val="0"/>
        <w:ind w:firstLine="709"/>
        <w:jc w:val="both"/>
      </w:pPr>
      <w:r w:rsidRPr="00AA3633">
        <w:t xml:space="preserve">  В соответствии с пунктом 12 органы местного самоуправления Солнечного сельского поселения Советского муниципального района Республики Марий Эл не вправе принимать решения, приводящие к увеличению в 2021 году численности муниципальных служащих и работников муниципальных  казенных учреждений.</w:t>
      </w:r>
    </w:p>
    <w:p w:rsidR="00AA3633" w:rsidRPr="00AA3633" w:rsidRDefault="00AA3633" w:rsidP="00AA3633">
      <w:pPr>
        <w:ind w:firstLine="851"/>
        <w:jc w:val="both"/>
      </w:pPr>
      <w:r w:rsidRPr="00AA3633">
        <w:t xml:space="preserve">Пункты 13-16 проекта решения регулируют вопросы управления муниципальным долгом Солнечного сельского поселения Советского муниципального района Республики Марий Эл. </w:t>
      </w:r>
    </w:p>
    <w:p w:rsidR="00AA3633" w:rsidRPr="00AA3633" w:rsidRDefault="00AA3633" w:rsidP="00AA3633">
      <w:pPr>
        <w:ind w:firstLine="851"/>
        <w:jc w:val="both"/>
      </w:pPr>
      <w:r w:rsidRPr="00AA3633">
        <w:lastRenderedPageBreak/>
        <w:t>В соответствии с пунктом 17 ввести в действие проект решения предлагается с 1 января 2021 года.</w:t>
      </w:r>
    </w:p>
    <w:p w:rsidR="00AA3633" w:rsidRPr="00AA3633" w:rsidRDefault="00AA3633" w:rsidP="00AA3633">
      <w:pPr>
        <w:ind w:firstLine="851"/>
        <w:jc w:val="center"/>
      </w:pPr>
    </w:p>
    <w:p w:rsidR="00AA3633" w:rsidRPr="00AA3633" w:rsidRDefault="00AA3633" w:rsidP="00AA3633">
      <w:pPr>
        <w:ind w:firstLine="851"/>
        <w:jc w:val="center"/>
      </w:pPr>
    </w:p>
    <w:p w:rsidR="00AA3633" w:rsidRPr="00AA3633" w:rsidRDefault="00AA3633" w:rsidP="00AA3633">
      <w:pPr>
        <w:ind w:firstLine="851"/>
        <w:jc w:val="center"/>
      </w:pPr>
    </w:p>
    <w:p w:rsidR="00AA3633" w:rsidRPr="00AA3633" w:rsidRDefault="00AA3633" w:rsidP="00AA3633">
      <w:pPr>
        <w:ind w:firstLine="851"/>
        <w:jc w:val="center"/>
      </w:pPr>
    </w:p>
    <w:p w:rsidR="00AA3633" w:rsidRPr="00AA3633" w:rsidRDefault="00AA3633" w:rsidP="00AA3633">
      <w:pPr>
        <w:ind w:firstLine="851"/>
        <w:jc w:val="center"/>
      </w:pPr>
    </w:p>
    <w:p w:rsidR="00AA3633" w:rsidRPr="00AA3633" w:rsidRDefault="00AA3633" w:rsidP="00AA3633">
      <w:pPr>
        <w:numPr>
          <w:ilvl w:val="0"/>
          <w:numId w:val="4"/>
        </w:numPr>
        <w:suppressAutoHyphens w:val="0"/>
        <w:jc w:val="center"/>
        <w:rPr>
          <w:b/>
        </w:rPr>
      </w:pPr>
      <w:r w:rsidRPr="00AA3633">
        <w:rPr>
          <w:b/>
        </w:rPr>
        <w:t>Доходы бюджета Солнечного сельского поселения Советского муниципального района Республики Марий Эл на 2021 год и на плановый период 2022 и 2023 годов</w:t>
      </w:r>
    </w:p>
    <w:p w:rsidR="00AA3633" w:rsidRPr="00AA3633" w:rsidRDefault="00AA3633" w:rsidP="00AA3633">
      <w:pPr>
        <w:ind w:firstLine="851"/>
        <w:jc w:val="center"/>
        <w:rPr>
          <w:b/>
        </w:rPr>
      </w:pPr>
    </w:p>
    <w:p w:rsidR="00AA3633" w:rsidRPr="00AA3633" w:rsidRDefault="00AA3633" w:rsidP="00AA3633">
      <w:pPr>
        <w:ind w:firstLine="851"/>
        <w:jc w:val="both"/>
      </w:pPr>
      <w:r w:rsidRPr="00AA3633">
        <w:t>На 2021 год объем доходной части бюджета Солнечного сельского поселения Советского муниципального района Республики Марий Эл спрогнозирован в сумме 6456,0  тыс. рублей, на 2022 и 2023 годы в объемах 3551,1 тыс. рублей и 3659,4 тыс. рублей соответственно.</w:t>
      </w:r>
    </w:p>
    <w:p w:rsidR="00AA3633" w:rsidRPr="00AA3633" w:rsidRDefault="00AA3633" w:rsidP="00AA3633">
      <w:pPr>
        <w:ind w:firstLine="851"/>
        <w:jc w:val="both"/>
      </w:pPr>
      <w:r w:rsidRPr="00AA3633">
        <w:t>Объем налоговых и неналоговых доходов бюджета Солнечного сельского поселения Советского муниципального района Республики Марий Эл спрогнозирован на 2021 год в сумме 1850,0 тыс. рублей, на 2022 и 2023 годы в объемах 2001,5 тыс. рублей и 2100,5 тыс. рублей соответственно.</w:t>
      </w:r>
    </w:p>
    <w:p w:rsidR="00AA3633" w:rsidRPr="00AA3633" w:rsidRDefault="00AA3633" w:rsidP="00AA3633">
      <w:pPr>
        <w:ind w:firstLine="851"/>
        <w:jc w:val="both"/>
      </w:pPr>
    </w:p>
    <w:p w:rsidR="00AA3633" w:rsidRPr="00AA3633" w:rsidRDefault="00AA3633" w:rsidP="00AA3633">
      <w:pPr>
        <w:ind w:firstLine="851"/>
        <w:jc w:val="center"/>
        <w:rPr>
          <w:b/>
        </w:rPr>
      </w:pPr>
    </w:p>
    <w:p w:rsidR="00AA3633" w:rsidRPr="00AA3633" w:rsidRDefault="00AA3633" w:rsidP="00AA3633">
      <w:pPr>
        <w:ind w:firstLine="851"/>
        <w:rPr>
          <w:b/>
        </w:rPr>
      </w:pPr>
      <w:r w:rsidRPr="00AA3633">
        <w:rPr>
          <w:b/>
        </w:rPr>
        <w:t xml:space="preserve">                         Безвозмездные поступления</w:t>
      </w:r>
    </w:p>
    <w:p w:rsidR="00AA3633" w:rsidRPr="00AA3633" w:rsidRDefault="00AA3633" w:rsidP="00AA3633">
      <w:pPr>
        <w:jc w:val="both"/>
      </w:pPr>
      <w:r w:rsidRPr="00AA3633">
        <w:t xml:space="preserve">           </w:t>
      </w:r>
    </w:p>
    <w:p w:rsidR="00AA3633" w:rsidRPr="00AA3633" w:rsidRDefault="00AA3633" w:rsidP="00AA3633">
      <w:pPr>
        <w:ind w:firstLine="708"/>
        <w:jc w:val="both"/>
      </w:pPr>
      <w:proofErr w:type="gramStart"/>
      <w:r w:rsidRPr="00AA3633">
        <w:t xml:space="preserve">В соответствии с проектом закона «О республиканском бюджете Республики Марий Эл на 2021 год и на плановый период 2022 и 2023 годов»  предлагается утвердить основные межбюджетные трансферты </w:t>
      </w:r>
      <w:r w:rsidRPr="00AA3633">
        <w:br/>
        <w:t>Солнечному сельскому поселению Советского муниципального района Республики Марий Эл на 2021 год в сумме 882,1  тыс. рублей, в том числе объемы: субсидий – 771,3 тыс. рублей, субвенций – 110,8 тыс. рублей.</w:t>
      </w:r>
      <w:proofErr w:type="gramEnd"/>
    </w:p>
    <w:p w:rsidR="00AA3633" w:rsidRPr="00AA3633" w:rsidRDefault="00AA3633" w:rsidP="00AA3633">
      <w:pPr>
        <w:ind w:firstLine="851"/>
        <w:jc w:val="both"/>
      </w:pPr>
      <w:r w:rsidRPr="00AA3633">
        <w:t>Из бюджета муниципального района Солнечному сельскому поселению Советского муниципального района Республики Марий Эл на 2021 год  планируется выделить 3723,9 тыс. рублей, в том числе объемы дотаций – 386,9 тыс. рублей, межбюджетные трансферты – 3337,0 тыс. рублей.</w:t>
      </w:r>
    </w:p>
    <w:p w:rsidR="00AA3633" w:rsidRPr="00AA3633" w:rsidRDefault="00AA3633" w:rsidP="00AA3633">
      <w:pPr>
        <w:ind w:firstLine="708"/>
        <w:jc w:val="both"/>
      </w:pPr>
      <w:r w:rsidRPr="00AA3633">
        <w:t xml:space="preserve">На плановый период 2022 - 2023 годов объемы безвозмездных поступлений определены </w:t>
      </w:r>
      <w:bookmarkStart w:id="0" w:name="_GoBack"/>
      <w:bookmarkEnd w:id="0"/>
      <w:r w:rsidRPr="00AA3633">
        <w:t xml:space="preserve">проектом решения в суммах 1549,6 тыс. рублей и </w:t>
      </w:r>
      <w:r w:rsidRPr="00AA3633">
        <w:br/>
        <w:t>1558,9 тыс. рублей соответственно, в том числе:</w:t>
      </w:r>
    </w:p>
    <w:p w:rsidR="00AA3633" w:rsidRPr="00AA3633" w:rsidRDefault="00AA3633" w:rsidP="00AA3633">
      <w:pPr>
        <w:pStyle w:val="ConsPlusTitle"/>
        <w:ind w:firstLine="708"/>
        <w:jc w:val="both"/>
        <w:rPr>
          <w:b w:val="0"/>
        </w:rPr>
      </w:pPr>
      <w:r w:rsidRPr="00AA3633">
        <w:rPr>
          <w:b w:val="0"/>
        </w:rPr>
        <w:t>дотации составят по 309,5 тыс. рублей ежегодно;</w:t>
      </w:r>
    </w:p>
    <w:p w:rsidR="00AA3633" w:rsidRPr="00AA3633" w:rsidRDefault="00AA3633" w:rsidP="00AA3633">
      <w:pPr>
        <w:pStyle w:val="ConsPlusTitle"/>
        <w:ind w:firstLine="708"/>
        <w:jc w:val="both"/>
        <w:rPr>
          <w:b w:val="0"/>
        </w:rPr>
      </w:pPr>
      <w:r w:rsidRPr="00AA3633">
        <w:rPr>
          <w:b w:val="0"/>
        </w:rPr>
        <w:t>субсидии в 2022 году – 804,0 тыс. рублей, в 2023 году 803,7 тыс. рублей;</w:t>
      </w:r>
    </w:p>
    <w:p w:rsidR="00AA3633" w:rsidRPr="00AA3633" w:rsidRDefault="00AA3633" w:rsidP="00AA3633">
      <w:pPr>
        <w:pStyle w:val="ConsPlusTitle"/>
        <w:ind w:firstLine="709"/>
        <w:jc w:val="both"/>
        <w:rPr>
          <w:b w:val="0"/>
        </w:rPr>
      </w:pPr>
      <w:r w:rsidRPr="00AA3633">
        <w:rPr>
          <w:b w:val="0"/>
        </w:rPr>
        <w:t>объем субвенций: в 2022 году – 112,6 тыс. рублей, в 2023 году – 117,2 тыс. рублей;</w:t>
      </w:r>
    </w:p>
    <w:p w:rsidR="00AA3633" w:rsidRPr="00AA3633" w:rsidRDefault="00AA3633" w:rsidP="00AA3633">
      <w:pPr>
        <w:ind w:firstLine="708"/>
        <w:jc w:val="both"/>
      </w:pPr>
      <w:r w:rsidRPr="00AA3633">
        <w:t>объем межбюджетных трансфертов: 323,5 тыс. рублей и 328,5 тыс. рублей соответственно.</w:t>
      </w:r>
    </w:p>
    <w:p w:rsidR="00AA3633" w:rsidRPr="00AA3633" w:rsidRDefault="00AA3633" w:rsidP="00AA3633">
      <w:pPr>
        <w:jc w:val="both"/>
      </w:pPr>
      <w:r w:rsidRPr="00AA3633">
        <w:t xml:space="preserve">        </w:t>
      </w:r>
    </w:p>
    <w:p w:rsidR="00AA3633" w:rsidRPr="00AA3633" w:rsidRDefault="00AA3633" w:rsidP="00AA3633">
      <w:pPr>
        <w:jc w:val="center"/>
        <w:rPr>
          <w:b/>
        </w:rPr>
      </w:pPr>
      <w:r w:rsidRPr="00AA3633">
        <w:rPr>
          <w:b/>
        </w:rPr>
        <w:t>Налоговые и неналоговые доходы</w:t>
      </w:r>
    </w:p>
    <w:p w:rsidR="00AA3633" w:rsidRPr="00AA3633" w:rsidRDefault="00AA3633" w:rsidP="00AA3633">
      <w:pPr>
        <w:jc w:val="both"/>
      </w:pPr>
    </w:p>
    <w:p w:rsidR="00AA3633" w:rsidRPr="00AA3633" w:rsidRDefault="00AA3633" w:rsidP="00AA3633">
      <w:pPr>
        <w:ind w:firstLine="851"/>
        <w:jc w:val="both"/>
      </w:pPr>
      <w:proofErr w:type="gramStart"/>
      <w:r w:rsidRPr="00AA3633">
        <w:t xml:space="preserve">Налоговые и неналоговые доходы бюджета Солнечного сельского поселения  Советского муниципального района Республики Марий Эл на 2021 год и плановый период 2022 и 2023 годов сформированы в  соответствии с основными параметрами прогноза социально-экономического развития поселения  на 2021-2023 годы, законодательством о налогах и сборах и иных обязательных платежах, основными направлениями  бюджетной и налоговой политики сельского поселения. </w:t>
      </w:r>
      <w:proofErr w:type="gramEnd"/>
    </w:p>
    <w:p w:rsidR="00AA3633" w:rsidRPr="00AA3633" w:rsidRDefault="00AA3633" w:rsidP="00AA3633">
      <w:pPr>
        <w:pStyle w:val="a6"/>
        <w:tabs>
          <w:tab w:val="left" w:pos="8787"/>
        </w:tabs>
        <w:ind w:firstLine="851"/>
      </w:pPr>
      <w:r w:rsidRPr="00AA3633">
        <w:lastRenderedPageBreak/>
        <w:t>За основу составления проекта налоговых и неналоговых доходов бюджета  сельского поселения на 2021 год и плановый период 2022 и 2023 годов приняты основные показатели социально-экономического развития на 2021-2023  годы,  приведенные в таблице 1.</w:t>
      </w:r>
    </w:p>
    <w:p w:rsidR="00AA3633" w:rsidRPr="00AA3633" w:rsidRDefault="00AA3633" w:rsidP="00AA3633">
      <w:pPr>
        <w:pStyle w:val="a6"/>
        <w:tabs>
          <w:tab w:val="left" w:pos="8787"/>
        </w:tabs>
        <w:ind w:firstLine="851"/>
      </w:pPr>
    </w:p>
    <w:p w:rsidR="00AA3633" w:rsidRPr="00AA3633" w:rsidRDefault="00AA3633" w:rsidP="00AA3633">
      <w:pPr>
        <w:pStyle w:val="a6"/>
        <w:tabs>
          <w:tab w:val="left" w:pos="8787"/>
        </w:tabs>
        <w:ind w:firstLine="851"/>
        <w:jc w:val="right"/>
        <w:rPr>
          <w:b/>
        </w:rPr>
      </w:pPr>
      <w:r w:rsidRPr="00AA3633">
        <w:rPr>
          <w:b/>
        </w:rPr>
        <w:t>Таблица 1.</w:t>
      </w:r>
    </w:p>
    <w:p w:rsidR="00AA3633" w:rsidRPr="00AA3633" w:rsidRDefault="00AA3633" w:rsidP="00AA3633">
      <w:pPr>
        <w:pStyle w:val="a6"/>
        <w:tabs>
          <w:tab w:val="left" w:pos="8787"/>
        </w:tabs>
        <w:ind w:firstLine="851"/>
        <w:jc w:val="center"/>
        <w:rPr>
          <w:b/>
        </w:rPr>
      </w:pPr>
      <w:r w:rsidRPr="00AA3633">
        <w:rPr>
          <w:b/>
        </w:rPr>
        <w:t>Основные экономические параметры на 2021 -2023 годы</w:t>
      </w:r>
    </w:p>
    <w:p w:rsidR="00AA3633" w:rsidRPr="00AA3633" w:rsidRDefault="00AA3633" w:rsidP="00AA3633">
      <w:pPr>
        <w:pStyle w:val="a6"/>
        <w:tabs>
          <w:tab w:val="left" w:pos="8787"/>
        </w:tabs>
        <w:ind w:firstLine="851"/>
        <w:jc w:val="right"/>
      </w:pPr>
      <w:r w:rsidRPr="00AA3633">
        <w:t>(млн. рублей)</w:t>
      </w:r>
    </w:p>
    <w:tbl>
      <w:tblPr>
        <w:tblW w:w="9714" w:type="dxa"/>
        <w:tblLook w:val="04A0"/>
      </w:tblPr>
      <w:tblGrid>
        <w:gridCol w:w="5028"/>
        <w:gridCol w:w="1786"/>
        <w:gridCol w:w="1450"/>
        <w:gridCol w:w="1450"/>
      </w:tblGrid>
      <w:tr w:rsidR="00AA3633" w:rsidRPr="00AA3633" w:rsidTr="006A3937">
        <w:tc>
          <w:tcPr>
            <w:tcW w:w="5028" w:type="dxa"/>
            <w:tcBorders>
              <w:top w:val="single" w:sz="4" w:space="0" w:color="auto"/>
              <w:bottom w:val="single" w:sz="4" w:space="0" w:color="auto"/>
              <w:right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Показатели</w:t>
            </w:r>
          </w:p>
        </w:tc>
        <w:tc>
          <w:tcPr>
            <w:tcW w:w="1786"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2021 год</w:t>
            </w:r>
          </w:p>
        </w:tc>
        <w:tc>
          <w:tcPr>
            <w:tcW w:w="1450"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2022 год</w:t>
            </w:r>
          </w:p>
        </w:tc>
        <w:tc>
          <w:tcPr>
            <w:tcW w:w="1450"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2023 год</w:t>
            </w:r>
          </w:p>
        </w:tc>
      </w:tr>
      <w:tr w:rsidR="00AA3633" w:rsidRPr="00AA3633" w:rsidTr="006A3937">
        <w:tc>
          <w:tcPr>
            <w:tcW w:w="5028" w:type="dxa"/>
            <w:tcBorders>
              <w:top w:val="single" w:sz="4" w:space="0" w:color="auto"/>
              <w:bottom w:val="single" w:sz="4" w:space="0" w:color="auto"/>
              <w:right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1</w:t>
            </w:r>
          </w:p>
        </w:tc>
        <w:tc>
          <w:tcPr>
            <w:tcW w:w="1786"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2</w:t>
            </w:r>
          </w:p>
        </w:tc>
        <w:tc>
          <w:tcPr>
            <w:tcW w:w="1450"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3</w:t>
            </w:r>
          </w:p>
        </w:tc>
        <w:tc>
          <w:tcPr>
            <w:tcW w:w="1450" w:type="dxa"/>
            <w:tcBorders>
              <w:top w:val="single" w:sz="4" w:space="0" w:color="auto"/>
              <w:left w:val="single" w:sz="4" w:space="0" w:color="auto"/>
              <w:bottom w:val="single" w:sz="4" w:space="0" w:color="auto"/>
            </w:tcBorders>
          </w:tcPr>
          <w:p w:rsidR="00AA3633" w:rsidRPr="00AA3633" w:rsidRDefault="00AA3633" w:rsidP="006A3937">
            <w:pPr>
              <w:pStyle w:val="a6"/>
              <w:tabs>
                <w:tab w:val="left" w:pos="8787"/>
              </w:tabs>
              <w:jc w:val="center"/>
              <w:rPr>
                <w:lang w:eastAsia="ru-RU"/>
              </w:rPr>
            </w:pPr>
            <w:r w:rsidRPr="00AA3633">
              <w:rPr>
                <w:lang w:eastAsia="ru-RU"/>
              </w:rPr>
              <w:t>4</w:t>
            </w:r>
          </w:p>
        </w:tc>
      </w:tr>
      <w:tr w:rsidR="00AA3633" w:rsidRPr="00AA3633" w:rsidTr="006A3937">
        <w:tc>
          <w:tcPr>
            <w:tcW w:w="5028" w:type="dxa"/>
            <w:tcBorders>
              <w:top w:val="single" w:sz="4" w:space="0" w:color="auto"/>
            </w:tcBorders>
          </w:tcPr>
          <w:p w:rsidR="00AA3633" w:rsidRPr="00AA3633" w:rsidRDefault="00AA3633" w:rsidP="006A3937">
            <w:pPr>
              <w:pStyle w:val="a6"/>
              <w:tabs>
                <w:tab w:val="left" w:pos="8787"/>
              </w:tabs>
              <w:rPr>
                <w:highlight w:val="yellow"/>
                <w:lang w:eastAsia="ru-RU"/>
              </w:rPr>
            </w:pPr>
          </w:p>
        </w:tc>
        <w:tc>
          <w:tcPr>
            <w:tcW w:w="1786" w:type="dxa"/>
            <w:tcBorders>
              <w:top w:val="single" w:sz="4" w:space="0" w:color="auto"/>
            </w:tcBorders>
          </w:tcPr>
          <w:p w:rsidR="00AA3633" w:rsidRPr="00AA3633" w:rsidRDefault="00AA3633" w:rsidP="006A3937">
            <w:pPr>
              <w:pStyle w:val="a6"/>
              <w:tabs>
                <w:tab w:val="left" w:pos="8787"/>
              </w:tabs>
              <w:jc w:val="center"/>
              <w:rPr>
                <w:highlight w:val="yellow"/>
                <w:lang w:eastAsia="ru-RU"/>
              </w:rPr>
            </w:pPr>
          </w:p>
        </w:tc>
        <w:tc>
          <w:tcPr>
            <w:tcW w:w="1450" w:type="dxa"/>
            <w:tcBorders>
              <w:top w:val="single" w:sz="4" w:space="0" w:color="auto"/>
            </w:tcBorders>
          </w:tcPr>
          <w:p w:rsidR="00AA3633" w:rsidRPr="00AA3633" w:rsidRDefault="00AA3633" w:rsidP="006A3937">
            <w:pPr>
              <w:pStyle w:val="a6"/>
              <w:tabs>
                <w:tab w:val="left" w:pos="8787"/>
              </w:tabs>
              <w:jc w:val="center"/>
              <w:rPr>
                <w:highlight w:val="yellow"/>
                <w:lang w:eastAsia="ru-RU"/>
              </w:rPr>
            </w:pPr>
          </w:p>
        </w:tc>
        <w:tc>
          <w:tcPr>
            <w:tcW w:w="1450" w:type="dxa"/>
            <w:tcBorders>
              <w:top w:val="single" w:sz="4" w:space="0" w:color="auto"/>
            </w:tcBorders>
          </w:tcPr>
          <w:p w:rsidR="00AA3633" w:rsidRPr="00AA3633" w:rsidRDefault="00AA3633" w:rsidP="006A3937">
            <w:pPr>
              <w:pStyle w:val="a6"/>
              <w:tabs>
                <w:tab w:val="left" w:pos="8787"/>
              </w:tabs>
              <w:jc w:val="center"/>
              <w:rPr>
                <w:highlight w:val="yellow"/>
                <w:lang w:eastAsia="ru-RU"/>
              </w:rPr>
            </w:pP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Индекс промышленного производства</w:t>
            </w:r>
          </w:p>
        </w:tc>
        <w:tc>
          <w:tcPr>
            <w:tcW w:w="1786" w:type="dxa"/>
          </w:tcPr>
          <w:p w:rsidR="00AA3633" w:rsidRPr="00AA3633" w:rsidRDefault="00AA3633" w:rsidP="006A3937">
            <w:pPr>
              <w:pStyle w:val="a6"/>
              <w:tabs>
                <w:tab w:val="left" w:pos="8787"/>
              </w:tabs>
              <w:jc w:val="center"/>
              <w:rPr>
                <w:lang w:eastAsia="ru-RU"/>
              </w:rPr>
            </w:pPr>
            <w:r w:rsidRPr="00AA3633">
              <w:rPr>
                <w:lang w:eastAsia="ru-RU"/>
              </w:rPr>
              <w:t>102,5</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102,0</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102,5</w:t>
            </w: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Продукция сельского хозяйства,  выработанная во всех категориях хозяйств</w:t>
            </w:r>
          </w:p>
        </w:tc>
        <w:tc>
          <w:tcPr>
            <w:tcW w:w="1786" w:type="dxa"/>
          </w:tcPr>
          <w:p w:rsidR="00AA3633" w:rsidRPr="00AA3633" w:rsidRDefault="00AA3633" w:rsidP="006A3937">
            <w:pPr>
              <w:pStyle w:val="a6"/>
              <w:tabs>
                <w:tab w:val="left" w:pos="8787"/>
              </w:tabs>
              <w:jc w:val="center"/>
              <w:rPr>
                <w:lang w:eastAsia="ru-RU"/>
              </w:rPr>
            </w:pPr>
            <w:r w:rsidRPr="00AA3633">
              <w:rPr>
                <w:lang w:eastAsia="ru-RU"/>
              </w:rPr>
              <w:t>389,8</w:t>
            </w:r>
          </w:p>
        </w:tc>
        <w:tc>
          <w:tcPr>
            <w:tcW w:w="1450" w:type="dxa"/>
          </w:tcPr>
          <w:p w:rsidR="00AA3633" w:rsidRPr="00AA3633" w:rsidRDefault="00AA3633" w:rsidP="006A3937">
            <w:pPr>
              <w:pStyle w:val="a6"/>
              <w:tabs>
                <w:tab w:val="left" w:pos="8787"/>
              </w:tabs>
              <w:jc w:val="center"/>
              <w:rPr>
                <w:lang w:eastAsia="ru-RU"/>
              </w:rPr>
            </w:pPr>
            <w:r w:rsidRPr="00AA3633">
              <w:rPr>
                <w:lang w:eastAsia="ru-RU"/>
              </w:rPr>
              <w:t>404,3</w:t>
            </w:r>
          </w:p>
        </w:tc>
        <w:tc>
          <w:tcPr>
            <w:tcW w:w="1450" w:type="dxa"/>
          </w:tcPr>
          <w:p w:rsidR="00AA3633" w:rsidRPr="00AA3633" w:rsidRDefault="00AA3633" w:rsidP="006A3937">
            <w:pPr>
              <w:pStyle w:val="a6"/>
              <w:tabs>
                <w:tab w:val="left" w:pos="8787"/>
              </w:tabs>
              <w:jc w:val="center"/>
              <w:rPr>
                <w:lang w:eastAsia="ru-RU"/>
              </w:rPr>
            </w:pPr>
            <w:r w:rsidRPr="00AA3633">
              <w:rPr>
                <w:lang w:eastAsia="ru-RU"/>
              </w:rPr>
              <w:t>422,0</w:t>
            </w:r>
          </w:p>
          <w:p w:rsidR="00AA3633" w:rsidRPr="00AA3633" w:rsidRDefault="00AA3633" w:rsidP="006A3937">
            <w:pPr>
              <w:pStyle w:val="a6"/>
              <w:tabs>
                <w:tab w:val="left" w:pos="8787"/>
              </w:tabs>
              <w:jc w:val="center"/>
              <w:rPr>
                <w:lang w:eastAsia="ru-RU"/>
              </w:rPr>
            </w:pP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Темп роста в сопоставимых ценах</w:t>
            </w:r>
          </w:p>
        </w:tc>
        <w:tc>
          <w:tcPr>
            <w:tcW w:w="1786" w:type="dxa"/>
          </w:tcPr>
          <w:p w:rsidR="00AA3633" w:rsidRPr="00AA3633" w:rsidRDefault="00AA3633" w:rsidP="006A3937">
            <w:pPr>
              <w:pStyle w:val="a6"/>
              <w:tabs>
                <w:tab w:val="left" w:pos="8787"/>
              </w:tabs>
              <w:jc w:val="center"/>
              <w:rPr>
                <w:lang w:eastAsia="ru-RU"/>
              </w:rPr>
            </w:pPr>
            <w:r w:rsidRPr="00AA3633">
              <w:rPr>
                <w:lang w:eastAsia="ru-RU"/>
              </w:rPr>
              <w:t>20,4</w:t>
            </w:r>
          </w:p>
        </w:tc>
        <w:tc>
          <w:tcPr>
            <w:tcW w:w="1450" w:type="dxa"/>
          </w:tcPr>
          <w:p w:rsidR="00AA3633" w:rsidRPr="00AA3633" w:rsidRDefault="00AA3633" w:rsidP="006A3937">
            <w:pPr>
              <w:pStyle w:val="a6"/>
              <w:tabs>
                <w:tab w:val="left" w:pos="8787"/>
              </w:tabs>
              <w:jc w:val="center"/>
              <w:rPr>
                <w:lang w:eastAsia="ru-RU"/>
              </w:rPr>
            </w:pPr>
            <w:r w:rsidRPr="00AA3633">
              <w:rPr>
                <w:lang w:eastAsia="ru-RU"/>
              </w:rPr>
              <w:t>99,9</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146,2</w:t>
            </w: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Инвестиции</w:t>
            </w:r>
          </w:p>
        </w:tc>
        <w:tc>
          <w:tcPr>
            <w:tcW w:w="1786" w:type="dxa"/>
          </w:tcPr>
          <w:p w:rsidR="00AA3633" w:rsidRPr="00AA3633" w:rsidRDefault="00AA3633" w:rsidP="006A3937">
            <w:pPr>
              <w:pStyle w:val="a6"/>
              <w:tabs>
                <w:tab w:val="left" w:pos="8787"/>
              </w:tabs>
              <w:jc w:val="center"/>
              <w:rPr>
                <w:lang w:eastAsia="ru-RU"/>
              </w:rPr>
            </w:pPr>
            <w:r w:rsidRPr="00AA3633">
              <w:rPr>
                <w:lang w:eastAsia="ru-RU"/>
              </w:rPr>
              <w:t>14,5</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14,5</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15,0</w:t>
            </w: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Фонд заработной платы по полному кругу предприятий</w:t>
            </w:r>
          </w:p>
        </w:tc>
        <w:tc>
          <w:tcPr>
            <w:tcW w:w="1786" w:type="dxa"/>
          </w:tcPr>
          <w:p w:rsidR="00AA3633" w:rsidRPr="00AA3633" w:rsidRDefault="00AA3633" w:rsidP="006A3937">
            <w:pPr>
              <w:pStyle w:val="a6"/>
              <w:tabs>
                <w:tab w:val="left" w:pos="8787"/>
              </w:tabs>
              <w:jc w:val="center"/>
              <w:rPr>
                <w:lang w:eastAsia="ru-RU"/>
              </w:rPr>
            </w:pPr>
            <w:r w:rsidRPr="00AA3633">
              <w:rPr>
                <w:lang w:eastAsia="ru-RU"/>
              </w:rPr>
              <w:t>121,6</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127,7</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134,1</w:t>
            </w:r>
          </w:p>
        </w:tc>
      </w:tr>
      <w:tr w:rsidR="00AA3633" w:rsidRPr="00AA3633" w:rsidTr="006A3937">
        <w:tc>
          <w:tcPr>
            <w:tcW w:w="5028" w:type="dxa"/>
          </w:tcPr>
          <w:p w:rsidR="00AA3633" w:rsidRPr="00AA3633" w:rsidRDefault="00AA3633" w:rsidP="006A3937">
            <w:pPr>
              <w:pStyle w:val="a6"/>
              <w:tabs>
                <w:tab w:val="left" w:pos="8787"/>
              </w:tabs>
              <w:rPr>
                <w:lang w:eastAsia="ru-RU"/>
              </w:rPr>
            </w:pPr>
            <w:r w:rsidRPr="00AA3633">
              <w:rPr>
                <w:lang w:eastAsia="ru-RU"/>
              </w:rPr>
              <w:t>Рост, %</w:t>
            </w:r>
          </w:p>
        </w:tc>
        <w:tc>
          <w:tcPr>
            <w:tcW w:w="1786" w:type="dxa"/>
          </w:tcPr>
          <w:p w:rsidR="00AA3633" w:rsidRPr="00AA3633" w:rsidRDefault="00AA3633" w:rsidP="006A3937">
            <w:pPr>
              <w:pStyle w:val="a6"/>
              <w:tabs>
                <w:tab w:val="left" w:pos="8787"/>
              </w:tabs>
              <w:jc w:val="center"/>
              <w:rPr>
                <w:lang w:eastAsia="ru-RU"/>
              </w:rPr>
            </w:pPr>
            <w:r w:rsidRPr="00AA3633">
              <w:rPr>
                <w:lang w:eastAsia="ru-RU"/>
              </w:rPr>
              <w:t>105,0</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105,0</w:t>
            </w:r>
          </w:p>
        </w:tc>
        <w:tc>
          <w:tcPr>
            <w:tcW w:w="1450" w:type="dxa"/>
          </w:tcPr>
          <w:p w:rsidR="00AA3633" w:rsidRPr="00AA3633" w:rsidRDefault="00AA3633" w:rsidP="006A3937">
            <w:pPr>
              <w:pStyle w:val="a6"/>
              <w:tabs>
                <w:tab w:val="left" w:pos="8787"/>
              </w:tabs>
              <w:jc w:val="center"/>
              <w:rPr>
                <w:lang w:eastAsia="ru-RU"/>
              </w:rPr>
            </w:pPr>
            <w:r w:rsidRPr="00AA3633">
              <w:rPr>
                <w:lang w:eastAsia="ru-RU"/>
              </w:rPr>
              <w:t>105,0</w:t>
            </w:r>
          </w:p>
        </w:tc>
      </w:tr>
    </w:tbl>
    <w:p w:rsidR="00AA3633" w:rsidRPr="00AA3633" w:rsidRDefault="00AA3633" w:rsidP="00AA3633">
      <w:pPr>
        <w:pStyle w:val="a6"/>
        <w:tabs>
          <w:tab w:val="left" w:pos="8787"/>
        </w:tabs>
        <w:ind w:firstLine="851"/>
        <w:rPr>
          <w:highlight w:val="yellow"/>
        </w:rPr>
      </w:pPr>
    </w:p>
    <w:p w:rsidR="00AA3633" w:rsidRPr="00AA3633" w:rsidRDefault="00AA3633" w:rsidP="00AA3633">
      <w:pPr>
        <w:pStyle w:val="a6"/>
        <w:tabs>
          <w:tab w:val="left" w:pos="8787"/>
        </w:tabs>
        <w:ind w:firstLine="851"/>
        <w:rPr>
          <w:highlight w:val="yellow"/>
        </w:rPr>
      </w:pPr>
    </w:p>
    <w:p w:rsidR="00AA3633" w:rsidRPr="00AA3633" w:rsidRDefault="00AA3633" w:rsidP="00AA3633">
      <w:pPr>
        <w:pStyle w:val="a6"/>
        <w:ind w:firstLine="851"/>
      </w:pPr>
      <w:r w:rsidRPr="00AA3633">
        <w:t xml:space="preserve">В структуре </w:t>
      </w:r>
      <w:proofErr w:type="gramStart"/>
      <w:r w:rsidRPr="00AA3633">
        <w:t>доходов бюджета Солнечного сельского поселения Советского муниципального района Республики Марий Эл</w:t>
      </w:r>
      <w:proofErr w:type="gramEnd"/>
      <w:r w:rsidRPr="00AA3633">
        <w:t xml:space="preserve"> налоговые платежи оцениваются в сумме 1627,0 тыс. рублей (удельный вес 25,2 %), неналоговые – 223,0 тыс. рублей (удельный 3,5 %) (таблица 2).</w:t>
      </w:r>
    </w:p>
    <w:p w:rsidR="00AA3633" w:rsidRPr="00AA3633" w:rsidRDefault="00AA3633" w:rsidP="00AA3633">
      <w:pPr>
        <w:pStyle w:val="a6"/>
        <w:ind w:firstLine="851"/>
        <w:rPr>
          <w:highlight w:val="yellow"/>
        </w:rPr>
      </w:pPr>
    </w:p>
    <w:p w:rsidR="00AA3633" w:rsidRPr="00AA3633" w:rsidRDefault="00AA3633" w:rsidP="00AA3633">
      <w:pPr>
        <w:pStyle w:val="a6"/>
        <w:ind w:firstLine="851"/>
      </w:pPr>
    </w:p>
    <w:p w:rsidR="00AA3633" w:rsidRPr="00AA3633" w:rsidRDefault="00AA3633" w:rsidP="00AA3633">
      <w:pPr>
        <w:pStyle w:val="a6"/>
        <w:ind w:firstLine="851"/>
        <w:jc w:val="right"/>
        <w:rPr>
          <w:b/>
        </w:rPr>
      </w:pPr>
      <w:r w:rsidRPr="00AA3633">
        <w:rPr>
          <w:b/>
        </w:rPr>
        <w:t>Таблица 2.</w:t>
      </w:r>
    </w:p>
    <w:p w:rsidR="00AA3633" w:rsidRPr="00AA3633" w:rsidRDefault="00AA3633" w:rsidP="00AA3633">
      <w:pPr>
        <w:pStyle w:val="a6"/>
        <w:ind w:firstLine="851"/>
        <w:jc w:val="center"/>
      </w:pPr>
      <w:r w:rsidRPr="00AA3633">
        <w:rPr>
          <w:b/>
        </w:rPr>
        <w:t>Налоговые и неналоговые доходы Солнечного сельского поселения Советского муниципального района Республики Марий Эл</w:t>
      </w:r>
    </w:p>
    <w:p w:rsidR="00AA3633" w:rsidRPr="00AA3633" w:rsidRDefault="00AA3633" w:rsidP="00AA3633">
      <w:pPr>
        <w:pStyle w:val="a6"/>
        <w:ind w:firstLine="851"/>
        <w:jc w:val="right"/>
      </w:pPr>
      <w:r w:rsidRPr="00AA3633">
        <w:t>тыс. рублей</w:t>
      </w:r>
    </w:p>
    <w:tbl>
      <w:tblPr>
        <w:tblW w:w="9539" w:type="dxa"/>
        <w:tblLook w:val="04A0"/>
      </w:tblPr>
      <w:tblGrid>
        <w:gridCol w:w="4503"/>
        <w:gridCol w:w="1842"/>
        <w:gridCol w:w="1493"/>
        <w:gridCol w:w="1701"/>
      </w:tblGrid>
      <w:tr w:rsidR="00AA3633" w:rsidRPr="00AA3633" w:rsidTr="006A3937">
        <w:tc>
          <w:tcPr>
            <w:tcW w:w="4503" w:type="dxa"/>
            <w:tcBorders>
              <w:top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Показатели</w:t>
            </w:r>
          </w:p>
        </w:tc>
        <w:tc>
          <w:tcPr>
            <w:tcW w:w="1842" w:type="dxa"/>
            <w:tcBorders>
              <w:top w:val="single" w:sz="4" w:space="0" w:color="auto"/>
              <w:left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2020 год (утверждено)</w:t>
            </w:r>
          </w:p>
        </w:tc>
        <w:tc>
          <w:tcPr>
            <w:tcW w:w="1493" w:type="dxa"/>
            <w:tcBorders>
              <w:top w:val="single" w:sz="4" w:space="0" w:color="auto"/>
              <w:left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2021год</w:t>
            </w:r>
          </w:p>
          <w:p w:rsidR="00AA3633" w:rsidRPr="00AA3633" w:rsidRDefault="00AA3633" w:rsidP="006A3937">
            <w:pPr>
              <w:pStyle w:val="a6"/>
              <w:jc w:val="center"/>
              <w:rPr>
                <w:lang w:eastAsia="ru-RU"/>
              </w:rPr>
            </w:pPr>
          </w:p>
        </w:tc>
        <w:tc>
          <w:tcPr>
            <w:tcW w:w="1701" w:type="dxa"/>
            <w:tcBorders>
              <w:top w:val="single" w:sz="4" w:space="0" w:color="auto"/>
              <w:left w:val="single" w:sz="4" w:space="0" w:color="auto"/>
              <w:bottom w:val="single" w:sz="4" w:space="0" w:color="auto"/>
            </w:tcBorders>
          </w:tcPr>
          <w:p w:rsidR="00AA3633" w:rsidRPr="00AA3633" w:rsidRDefault="00AA3633" w:rsidP="006A3937">
            <w:pPr>
              <w:pStyle w:val="a6"/>
              <w:jc w:val="center"/>
              <w:rPr>
                <w:lang w:eastAsia="ru-RU"/>
              </w:rPr>
            </w:pPr>
            <w:r w:rsidRPr="00AA3633">
              <w:rPr>
                <w:lang w:eastAsia="ru-RU"/>
              </w:rPr>
              <w:t>Рост</w:t>
            </w:r>
          </w:p>
        </w:tc>
      </w:tr>
      <w:tr w:rsidR="00AA3633" w:rsidRPr="00AA3633" w:rsidTr="006A3937">
        <w:tc>
          <w:tcPr>
            <w:tcW w:w="4503" w:type="dxa"/>
            <w:tcBorders>
              <w:top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1</w:t>
            </w:r>
          </w:p>
        </w:tc>
        <w:tc>
          <w:tcPr>
            <w:tcW w:w="1842" w:type="dxa"/>
            <w:tcBorders>
              <w:top w:val="single" w:sz="4" w:space="0" w:color="auto"/>
              <w:left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2</w:t>
            </w:r>
          </w:p>
        </w:tc>
        <w:tc>
          <w:tcPr>
            <w:tcW w:w="1493" w:type="dxa"/>
            <w:tcBorders>
              <w:top w:val="single" w:sz="4" w:space="0" w:color="auto"/>
              <w:left w:val="single" w:sz="4" w:space="0" w:color="auto"/>
              <w:bottom w:val="single" w:sz="4" w:space="0" w:color="auto"/>
              <w:right w:val="single" w:sz="4" w:space="0" w:color="auto"/>
            </w:tcBorders>
          </w:tcPr>
          <w:p w:rsidR="00AA3633" w:rsidRPr="00AA3633" w:rsidRDefault="00AA3633" w:rsidP="006A3937">
            <w:pPr>
              <w:pStyle w:val="a6"/>
              <w:jc w:val="center"/>
              <w:rPr>
                <w:lang w:eastAsia="ru-RU"/>
              </w:rPr>
            </w:pPr>
            <w:r w:rsidRPr="00AA3633">
              <w:rPr>
                <w:lang w:eastAsia="ru-RU"/>
              </w:rPr>
              <w:t>3</w:t>
            </w:r>
          </w:p>
        </w:tc>
        <w:tc>
          <w:tcPr>
            <w:tcW w:w="1701" w:type="dxa"/>
            <w:tcBorders>
              <w:top w:val="single" w:sz="4" w:space="0" w:color="auto"/>
              <w:left w:val="single" w:sz="4" w:space="0" w:color="auto"/>
              <w:bottom w:val="single" w:sz="4" w:space="0" w:color="auto"/>
            </w:tcBorders>
          </w:tcPr>
          <w:p w:rsidR="00AA3633" w:rsidRPr="00AA3633" w:rsidRDefault="00AA3633" w:rsidP="006A3937">
            <w:pPr>
              <w:pStyle w:val="a6"/>
              <w:jc w:val="center"/>
              <w:rPr>
                <w:lang w:eastAsia="ru-RU"/>
              </w:rPr>
            </w:pPr>
            <w:r w:rsidRPr="00AA3633">
              <w:rPr>
                <w:lang w:eastAsia="ru-RU"/>
              </w:rPr>
              <w:t>4</w:t>
            </w:r>
          </w:p>
        </w:tc>
      </w:tr>
      <w:tr w:rsidR="00AA3633" w:rsidRPr="00AA3633" w:rsidTr="006A3937">
        <w:tc>
          <w:tcPr>
            <w:tcW w:w="4503" w:type="dxa"/>
            <w:tcBorders>
              <w:top w:val="single" w:sz="4" w:space="0" w:color="auto"/>
            </w:tcBorders>
          </w:tcPr>
          <w:p w:rsidR="00AA3633" w:rsidRPr="00AA3633" w:rsidRDefault="00AA3633" w:rsidP="006A3937">
            <w:pPr>
              <w:pStyle w:val="a6"/>
              <w:jc w:val="right"/>
              <w:rPr>
                <w:lang w:eastAsia="ru-RU"/>
              </w:rPr>
            </w:pPr>
          </w:p>
        </w:tc>
        <w:tc>
          <w:tcPr>
            <w:tcW w:w="1842" w:type="dxa"/>
            <w:tcBorders>
              <w:top w:val="single" w:sz="4" w:space="0" w:color="auto"/>
            </w:tcBorders>
          </w:tcPr>
          <w:p w:rsidR="00AA3633" w:rsidRPr="00AA3633" w:rsidRDefault="00AA3633" w:rsidP="006A3937">
            <w:pPr>
              <w:pStyle w:val="a6"/>
              <w:jc w:val="right"/>
              <w:rPr>
                <w:lang w:eastAsia="ru-RU"/>
              </w:rPr>
            </w:pPr>
          </w:p>
        </w:tc>
        <w:tc>
          <w:tcPr>
            <w:tcW w:w="1493" w:type="dxa"/>
            <w:tcBorders>
              <w:top w:val="single" w:sz="4" w:space="0" w:color="auto"/>
            </w:tcBorders>
          </w:tcPr>
          <w:p w:rsidR="00AA3633" w:rsidRPr="00AA3633" w:rsidRDefault="00AA3633" w:rsidP="006A3937">
            <w:pPr>
              <w:pStyle w:val="a6"/>
              <w:jc w:val="right"/>
              <w:rPr>
                <w:lang w:eastAsia="ru-RU"/>
              </w:rPr>
            </w:pPr>
          </w:p>
        </w:tc>
        <w:tc>
          <w:tcPr>
            <w:tcW w:w="1701" w:type="dxa"/>
            <w:tcBorders>
              <w:top w:val="single" w:sz="4" w:space="0" w:color="auto"/>
            </w:tcBorders>
          </w:tcPr>
          <w:p w:rsidR="00AA3633" w:rsidRPr="00AA3633" w:rsidRDefault="00AA3633" w:rsidP="006A3937">
            <w:pPr>
              <w:pStyle w:val="a6"/>
              <w:jc w:val="right"/>
              <w:rPr>
                <w:lang w:eastAsia="ru-RU"/>
              </w:rPr>
            </w:pPr>
          </w:p>
        </w:tc>
      </w:tr>
      <w:tr w:rsidR="00AA3633" w:rsidRPr="00AA3633" w:rsidTr="006A3937">
        <w:tc>
          <w:tcPr>
            <w:tcW w:w="4503" w:type="dxa"/>
          </w:tcPr>
          <w:p w:rsidR="00AA3633" w:rsidRPr="00AA3633" w:rsidRDefault="00AA3633" w:rsidP="006A3937">
            <w:pPr>
              <w:pStyle w:val="a6"/>
              <w:rPr>
                <w:lang w:eastAsia="ru-RU"/>
              </w:rPr>
            </w:pPr>
            <w:r w:rsidRPr="00AA3633">
              <w:rPr>
                <w:lang w:eastAsia="ru-RU"/>
              </w:rPr>
              <w:t>Налоговые и неналоговые доходы</w:t>
            </w:r>
          </w:p>
        </w:tc>
        <w:tc>
          <w:tcPr>
            <w:tcW w:w="1842" w:type="dxa"/>
          </w:tcPr>
          <w:p w:rsidR="00AA3633" w:rsidRPr="00AA3633" w:rsidRDefault="00AA3633" w:rsidP="006A3937">
            <w:pPr>
              <w:pStyle w:val="a6"/>
              <w:jc w:val="right"/>
              <w:rPr>
                <w:lang w:eastAsia="ru-RU"/>
              </w:rPr>
            </w:pPr>
            <w:r w:rsidRPr="00AA3633">
              <w:rPr>
                <w:lang w:eastAsia="ru-RU"/>
              </w:rPr>
              <w:t>3786,0</w:t>
            </w:r>
          </w:p>
        </w:tc>
        <w:tc>
          <w:tcPr>
            <w:tcW w:w="1493" w:type="dxa"/>
          </w:tcPr>
          <w:p w:rsidR="00AA3633" w:rsidRPr="00AA3633" w:rsidRDefault="00AA3633" w:rsidP="006A3937">
            <w:pPr>
              <w:pStyle w:val="a6"/>
              <w:jc w:val="right"/>
              <w:rPr>
                <w:lang w:eastAsia="ru-RU"/>
              </w:rPr>
            </w:pPr>
            <w:r w:rsidRPr="00AA3633">
              <w:rPr>
                <w:lang w:eastAsia="ru-RU"/>
              </w:rPr>
              <w:t>1850,0</w:t>
            </w:r>
          </w:p>
        </w:tc>
        <w:tc>
          <w:tcPr>
            <w:tcW w:w="1701" w:type="dxa"/>
          </w:tcPr>
          <w:p w:rsidR="00AA3633" w:rsidRPr="00AA3633" w:rsidRDefault="00AA3633" w:rsidP="006A3937">
            <w:pPr>
              <w:pStyle w:val="a6"/>
              <w:jc w:val="right"/>
              <w:rPr>
                <w:lang w:eastAsia="ru-RU"/>
              </w:rPr>
            </w:pPr>
            <w:r w:rsidRPr="00AA3633">
              <w:rPr>
                <w:lang w:eastAsia="ru-RU"/>
              </w:rPr>
              <w:t>-1936,0</w:t>
            </w:r>
          </w:p>
        </w:tc>
      </w:tr>
    </w:tbl>
    <w:p w:rsidR="00AA3633" w:rsidRPr="00AA3633" w:rsidRDefault="00AA3633" w:rsidP="00AA3633">
      <w:pPr>
        <w:pStyle w:val="a6"/>
        <w:ind w:firstLine="851"/>
        <w:jc w:val="right"/>
        <w:rPr>
          <w:highlight w:val="yellow"/>
        </w:rPr>
      </w:pPr>
    </w:p>
    <w:p w:rsidR="00AA3633" w:rsidRPr="00AA3633" w:rsidRDefault="00AA3633" w:rsidP="00AA3633">
      <w:pPr>
        <w:ind w:firstLine="708"/>
        <w:jc w:val="both"/>
      </w:pPr>
      <w:r w:rsidRPr="00AA3633">
        <w:t>Налоговые и неналоговые доходы составят в 2021 году – 1850,0 тыс. рублей или 28,7 % общего объема доходов бюджета Солнечного сельского поселения.</w:t>
      </w:r>
    </w:p>
    <w:p w:rsidR="00AA3633" w:rsidRPr="00AA3633" w:rsidRDefault="00AA3633" w:rsidP="00AA3633">
      <w:pPr>
        <w:ind w:firstLine="708"/>
        <w:jc w:val="both"/>
      </w:pPr>
      <w:r w:rsidRPr="00AA3633">
        <w:lastRenderedPageBreak/>
        <w:t xml:space="preserve"> В плановом периоде 2022 и 2023 годов налоговые и неналоговые доходы бюджета Солнечного сельского поселения прогнозируются в объеме 2001,5 тыс. рублей и 2100,5 тыс. рублей соответственно.</w:t>
      </w:r>
    </w:p>
    <w:p w:rsidR="00AA3633" w:rsidRPr="00AA3633" w:rsidRDefault="00AA3633" w:rsidP="00AA3633">
      <w:pPr>
        <w:ind w:firstLine="851"/>
        <w:jc w:val="both"/>
      </w:pPr>
      <w:r w:rsidRPr="00AA3633">
        <w:t>Основная часть налоговых доходов бюджета сельского поселения в 2021 году  будет обеспечена поступлениями налога на доходы физических лиц – 43,1 %, земельного налога – 37,8 % налога на имущество физических лиц – 19,1 %.</w:t>
      </w:r>
    </w:p>
    <w:p w:rsidR="00AA3633" w:rsidRPr="00AA3633" w:rsidRDefault="00AA3633" w:rsidP="00AA3633">
      <w:pPr>
        <w:pStyle w:val="a6"/>
        <w:ind w:firstLine="851"/>
      </w:pPr>
      <w:r w:rsidRPr="00AA3633">
        <w:t>В 2021 году прогнозируется снижение налоговых и неналоговых доходов Солнечного сельского поселения Советского муниципального района Республики Марий Эл на 1936,0 тыс. рублей. Объем налоговых доходов уменьшается на сумму выпадающих доходов по земельному налогу, в связи с передачей земельных участков Марийским лесничеством Минобороны России Министерству обороны.</w:t>
      </w:r>
    </w:p>
    <w:p w:rsidR="00AA3633" w:rsidRPr="00AA3633" w:rsidRDefault="00AA3633" w:rsidP="00AA3633">
      <w:pPr>
        <w:pStyle w:val="a6"/>
        <w:ind w:firstLine="851"/>
      </w:pPr>
      <w:r w:rsidRPr="00AA3633">
        <w:t xml:space="preserve">Структура и динамика </w:t>
      </w:r>
      <w:proofErr w:type="gramStart"/>
      <w:r w:rsidRPr="00AA3633">
        <w:t>доходов бюджета Солнечного сельского поселения Советского муниципального района Республики Марий Эл</w:t>
      </w:r>
      <w:proofErr w:type="gramEnd"/>
      <w:r w:rsidRPr="00AA3633">
        <w:t xml:space="preserve"> в 2021-2023 годах представлены в приложении 1 к пояснительной записке.</w:t>
      </w:r>
    </w:p>
    <w:p w:rsidR="00AA3633" w:rsidRPr="00AA3633" w:rsidRDefault="00AA3633" w:rsidP="00AA3633">
      <w:pPr>
        <w:pStyle w:val="a6"/>
      </w:pPr>
      <w:r w:rsidRPr="00AA3633">
        <w:t xml:space="preserve">          Прогноз налоговых и неналоговых доходов Солнечного сельского поселения Советского муниципального района Республики Марий Эл на 2021 год и на плановый период 2022 и 2023 годов сформирован на основе:</w:t>
      </w:r>
    </w:p>
    <w:p w:rsidR="00AA3633" w:rsidRPr="00AA3633" w:rsidRDefault="00AA3633" w:rsidP="00AA3633">
      <w:pPr>
        <w:pStyle w:val="2"/>
        <w:numPr>
          <w:ilvl w:val="0"/>
          <w:numId w:val="5"/>
        </w:numPr>
        <w:tabs>
          <w:tab w:val="left" w:pos="1080"/>
        </w:tabs>
        <w:spacing w:after="0" w:line="240" w:lineRule="auto"/>
        <w:ind w:left="0" w:firstLine="709"/>
        <w:jc w:val="both"/>
      </w:pPr>
      <w:r w:rsidRPr="00AA3633">
        <w:rPr>
          <w:bCs/>
        </w:rPr>
        <w:t xml:space="preserve">ожидаемого поступления налоговых и неналоговых доходов в </w:t>
      </w:r>
      <w:r w:rsidRPr="00AA3633">
        <w:t>бюджет Солнечного сельского поселения</w:t>
      </w:r>
      <w:r w:rsidRPr="00AA3633">
        <w:rPr>
          <w:bCs/>
        </w:rPr>
        <w:t xml:space="preserve"> </w:t>
      </w:r>
      <w:r w:rsidRPr="00AA3633">
        <w:t>Советского муниципального района Республики Марий Эл</w:t>
      </w:r>
      <w:r w:rsidRPr="00AA3633">
        <w:rPr>
          <w:bCs/>
        </w:rPr>
        <w:t xml:space="preserve"> в 2020 году;</w:t>
      </w:r>
    </w:p>
    <w:p w:rsidR="00AA3633" w:rsidRPr="00AA3633" w:rsidRDefault="00AA3633" w:rsidP="00AA3633">
      <w:pPr>
        <w:pStyle w:val="2"/>
        <w:numPr>
          <w:ilvl w:val="0"/>
          <w:numId w:val="5"/>
        </w:numPr>
        <w:tabs>
          <w:tab w:val="left" w:pos="1080"/>
        </w:tabs>
        <w:spacing w:after="0" w:line="240" w:lineRule="auto"/>
        <w:ind w:left="0" w:firstLine="709"/>
        <w:jc w:val="both"/>
      </w:pPr>
      <w:r w:rsidRPr="00AA3633">
        <w:rPr>
          <w:bCs/>
        </w:rPr>
        <w:t xml:space="preserve">прогнозных данных главных администраторов </w:t>
      </w:r>
      <w:proofErr w:type="gramStart"/>
      <w:r w:rsidRPr="00AA3633">
        <w:rPr>
          <w:bCs/>
        </w:rPr>
        <w:t xml:space="preserve">доходов </w:t>
      </w:r>
      <w:r w:rsidRPr="00AA3633">
        <w:t>бюджета Солнечного сельского поселения Советского муниципального района Республики Марий Эл</w:t>
      </w:r>
      <w:proofErr w:type="gramEnd"/>
      <w:r w:rsidRPr="00AA3633">
        <w:t>;</w:t>
      </w:r>
    </w:p>
    <w:p w:rsidR="00AA3633" w:rsidRPr="00AA3633" w:rsidRDefault="00AA3633" w:rsidP="00AA3633">
      <w:pPr>
        <w:pStyle w:val="a6"/>
        <w:numPr>
          <w:ilvl w:val="0"/>
          <w:numId w:val="6"/>
        </w:numPr>
        <w:tabs>
          <w:tab w:val="left" w:pos="1134"/>
        </w:tabs>
        <w:suppressAutoHyphens w:val="0"/>
        <w:spacing w:after="0"/>
        <w:ind w:left="0" w:firstLine="709"/>
        <w:jc w:val="both"/>
      </w:pPr>
      <w:r w:rsidRPr="00AA3633">
        <w:rPr>
          <w:bCs/>
        </w:rPr>
        <w:t xml:space="preserve">планируемых изменений </w:t>
      </w:r>
      <w:r w:rsidRPr="00AA3633">
        <w:t>бюджетного и налогового законодательства Российской Федерации и Республики Марий Эл, вводимых и планируемых к введению в действие с 1 января 2021 года;</w:t>
      </w:r>
    </w:p>
    <w:p w:rsidR="00AA3633" w:rsidRPr="00AA3633" w:rsidRDefault="00AA3633" w:rsidP="00AA3633">
      <w:pPr>
        <w:pStyle w:val="a6"/>
        <w:numPr>
          <w:ilvl w:val="0"/>
          <w:numId w:val="6"/>
        </w:numPr>
        <w:tabs>
          <w:tab w:val="left" w:pos="1134"/>
        </w:tabs>
        <w:suppressAutoHyphens w:val="0"/>
        <w:spacing w:after="0"/>
        <w:ind w:left="0" w:firstLine="709"/>
        <w:jc w:val="both"/>
      </w:pPr>
      <w:r w:rsidRPr="00AA3633">
        <w:t>изменений в правовые акты органов местного самоуправления, регулирующие отношения, оказывающие влияние на доходы бюджета  сельского поселения, вступающие в действие с 1 января 2021 года.</w:t>
      </w:r>
    </w:p>
    <w:p w:rsidR="00AA3633" w:rsidRPr="00AA3633" w:rsidRDefault="00AA3633" w:rsidP="00AA3633">
      <w:pPr>
        <w:ind w:firstLine="851"/>
        <w:jc w:val="both"/>
      </w:pPr>
      <w:r w:rsidRPr="00AA3633">
        <w:t>В соответствии со статьей 184.2 Бюджетного кодекса Российской Федерации представлен реестр источников доходов сельского поселения (прилагается).</w:t>
      </w:r>
    </w:p>
    <w:p w:rsidR="00AA3633" w:rsidRPr="00AA3633" w:rsidRDefault="00AA3633" w:rsidP="00AA3633">
      <w:pPr>
        <w:jc w:val="center"/>
        <w:rPr>
          <w:b/>
          <w:bCs/>
          <w:highlight w:val="yellow"/>
        </w:rPr>
      </w:pPr>
    </w:p>
    <w:p w:rsidR="00AA3633" w:rsidRPr="00AA3633" w:rsidRDefault="00AA3633" w:rsidP="00AA3633">
      <w:pPr>
        <w:jc w:val="center"/>
        <w:rPr>
          <w:b/>
          <w:bCs/>
        </w:rPr>
      </w:pPr>
      <w:r w:rsidRPr="00AA3633">
        <w:rPr>
          <w:b/>
          <w:bCs/>
        </w:rPr>
        <w:t xml:space="preserve">Особенности расчетов прогноза доходных источников  бюджета </w:t>
      </w:r>
    </w:p>
    <w:p w:rsidR="00AA3633" w:rsidRPr="00AA3633" w:rsidRDefault="00AA3633" w:rsidP="00AA3633">
      <w:pPr>
        <w:ind w:left="1004"/>
        <w:rPr>
          <w:b/>
          <w:bCs/>
        </w:rPr>
      </w:pPr>
      <w:r w:rsidRPr="00AA3633">
        <w:rPr>
          <w:b/>
          <w:bCs/>
        </w:rPr>
        <w:t xml:space="preserve">              Солнечного сельского поселения </w:t>
      </w:r>
      <w:r w:rsidRPr="00AA3633">
        <w:rPr>
          <w:b/>
        </w:rPr>
        <w:t>Советского муниципального района Республики Марий Эл</w:t>
      </w:r>
      <w:r w:rsidRPr="00AA3633">
        <w:rPr>
          <w:b/>
          <w:bCs/>
        </w:rPr>
        <w:t xml:space="preserve"> на 2021 год</w:t>
      </w:r>
    </w:p>
    <w:p w:rsidR="00AA3633" w:rsidRPr="00AA3633" w:rsidRDefault="00AA3633" w:rsidP="00AA3633">
      <w:pPr>
        <w:ind w:left="1004"/>
        <w:rPr>
          <w:b/>
        </w:rPr>
      </w:pPr>
      <w:r w:rsidRPr="00AA3633">
        <w:rPr>
          <w:b/>
        </w:rPr>
        <w:t xml:space="preserve">               и на плановый период 2022 и 2023 годов</w:t>
      </w:r>
    </w:p>
    <w:p w:rsidR="00AA3633" w:rsidRPr="00AA3633" w:rsidRDefault="00AA3633" w:rsidP="00AA3633">
      <w:pPr>
        <w:jc w:val="center"/>
        <w:rPr>
          <w:b/>
          <w:bCs/>
          <w:highlight w:val="yellow"/>
        </w:rPr>
      </w:pPr>
    </w:p>
    <w:p w:rsidR="00AA3633" w:rsidRPr="00AA3633" w:rsidRDefault="00AA3633" w:rsidP="00AA3633">
      <w:pPr>
        <w:pStyle w:val="1"/>
        <w:rPr>
          <w:i w:val="0"/>
        </w:rPr>
      </w:pPr>
      <w:r w:rsidRPr="00AA3633">
        <w:rPr>
          <w:i w:val="0"/>
        </w:rPr>
        <w:t xml:space="preserve">   Налог на доходы физических лиц</w:t>
      </w:r>
    </w:p>
    <w:p w:rsidR="00AA3633" w:rsidRPr="00AA3633" w:rsidRDefault="00AA3633" w:rsidP="00AA3633">
      <w:pPr>
        <w:rPr>
          <w:highlight w:val="yellow"/>
        </w:rPr>
      </w:pPr>
    </w:p>
    <w:p w:rsidR="00AA3633" w:rsidRPr="00AA3633" w:rsidRDefault="00AA3633" w:rsidP="00AA3633">
      <w:pPr>
        <w:autoSpaceDE w:val="0"/>
        <w:autoSpaceDN w:val="0"/>
        <w:adjustRightInd w:val="0"/>
        <w:ind w:firstLine="709"/>
        <w:jc w:val="both"/>
      </w:pPr>
      <w:r w:rsidRPr="00AA3633">
        <w:t xml:space="preserve">Поступления налога на доходы физических лиц в 2021 году спрогнозированы в соответствии с главой 23 «Налог на доходы физических лиц» Налогового кодекса Российской Федерации  в сумме 701,0 тыс. рублей (по нормативу 4,0 %) с ростом к ожидаемому  поступлению  2020 года на 5,0 % или на 33,5 тыс. рублей. </w:t>
      </w:r>
    </w:p>
    <w:p w:rsidR="00AA3633" w:rsidRPr="00AA3633" w:rsidRDefault="00AA3633" w:rsidP="00AA3633">
      <w:pPr>
        <w:autoSpaceDE w:val="0"/>
        <w:autoSpaceDN w:val="0"/>
        <w:adjustRightInd w:val="0"/>
        <w:ind w:firstLine="709"/>
        <w:jc w:val="both"/>
      </w:pPr>
      <w:r w:rsidRPr="00AA3633">
        <w:t>Поступления налога на доходы физических лиц прогнозируются в 2022 году – 753,0 тыс. рублей, в 2023 году – 791,0 тыс. рублей.</w:t>
      </w:r>
    </w:p>
    <w:p w:rsidR="00AA3633" w:rsidRPr="00AA3633" w:rsidRDefault="00AA3633" w:rsidP="00AA3633">
      <w:pPr>
        <w:autoSpaceDE w:val="0"/>
        <w:autoSpaceDN w:val="0"/>
        <w:adjustRightInd w:val="0"/>
        <w:ind w:firstLine="709"/>
        <w:jc w:val="both"/>
      </w:pPr>
      <w:proofErr w:type="gramStart"/>
      <w:r w:rsidRPr="00AA3633">
        <w:t xml:space="preserve">Формирование доходов бюджета сельского поселения от налога на доходы физических лиц будет осуществляться в условиях реализации норм Бюджетного кодекса Российской Федерации и Закона Республики Марий Эл от 30 июля 2007 года № 42-З «О бюджетных правоотношениях в Республике Марий Эл», устанавливающих нормативы зачисления налогов в республиканский и местные бюджеты республики. </w:t>
      </w:r>
      <w:proofErr w:type="gramEnd"/>
    </w:p>
    <w:p w:rsidR="00AA3633" w:rsidRPr="00AA3633" w:rsidRDefault="00AA3633" w:rsidP="00AA3633">
      <w:pPr>
        <w:autoSpaceDE w:val="0"/>
        <w:autoSpaceDN w:val="0"/>
        <w:adjustRightInd w:val="0"/>
        <w:ind w:firstLine="540"/>
        <w:jc w:val="both"/>
      </w:pPr>
      <w:r w:rsidRPr="00AA3633">
        <w:t>Налог на доходы физических лиц будет зачисляться в   бюджет сельского поселения по нормативу  4% в бюджет муниципального района – 11%.</w:t>
      </w:r>
    </w:p>
    <w:p w:rsidR="00AA3633" w:rsidRPr="00AA3633" w:rsidRDefault="00AA3633" w:rsidP="00AA3633">
      <w:pPr>
        <w:pStyle w:val="aa"/>
      </w:pPr>
      <w:r w:rsidRPr="00AA3633">
        <w:lastRenderedPageBreak/>
        <w:t xml:space="preserve">Налог на доходы физических лиц, уплачиваемый по ставке 13 % от доходов в виде заработной платы, рассчитан на основании прогнозируемого отделом экономики </w:t>
      </w:r>
      <w:proofErr w:type="gramStart"/>
      <w:r w:rsidRPr="00AA3633">
        <w:t>администрации Советского муниципального района фонда оплаты труда</w:t>
      </w:r>
      <w:proofErr w:type="gramEnd"/>
      <w:r w:rsidRPr="00AA3633">
        <w:t xml:space="preserve"> в 2021 году в объеме 121,6 млн. рублей – 105,0 % к  оценке 2020 года.</w:t>
      </w:r>
    </w:p>
    <w:p w:rsidR="00AA3633" w:rsidRPr="00AA3633" w:rsidRDefault="00AA3633" w:rsidP="00AA3633">
      <w:pPr>
        <w:pStyle w:val="aa"/>
        <w:rPr>
          <w:highlight w:val="yellow"/>
        </w:rPr>
      </w:pPr>
    </w:p>
    <w:p w:rsidR="00AA3633" w:rsidRPr="00AA3633" w:rsidRDefault="00AA3633" w:rsidP="00AA3633">
      <w:pPr>
        <w:rPr>
          <w:b/>
          <w:bCs/>
          <w:iCs/>
        </w:rPr>
      </w:pPr>
      <w:r w:rsidRPr="00AA3633">
        <w:rPr>
          <w:b/>
          <w:bCs/>
          <w:iCs/>
        </w:rPr>
        <w:t xml:space="preserve">                                              Земельный налог</w:t>
      </w:r>
    </w:p>
    <w:p w:rsidR="00AA3633" w:rsidRPr="00AA3633" w:rsidRDefault="00AA3633" w:rsidP="00AA3633">
      <w:pPr>
        <w:jc w:val="center"/>
        <w:rPr>
          <w:b/>
          <w:bCs/>
          <w:iCs/>
        </w:rPr>
      </w:pPr>
    </w:p>
    <w:p w:rsidR="00AA3633" w:rsidRPr="00AA3633" w:rsidRDefault="00AA3633" w:rsidP="00AA3633">
      <w:pPr>
        <w:ind w:firstLine="567"/>
        <w:jc w:val="both"/>
        <w:rPr>
          <w:rFonts w:eastAsia="Calibri"/>
        </w:rPr>
      </w:pPr>
      <w:r w:rsidRPr="00AA3633">
        <w:t>Поступления земельного налога в 2021 году прогнозируются в сумме 615,0 тыс. рублей.</w:t>
      </w:r>
      <w:r w:rsidRPr="00AA3633">
        <w:rPr>
          <w:rFonts w:eastAsia="Calibri"/>
        </w:rPr>
        <w:t xml:space="preserve"> </w:t>
      </w:r>
    </w:p>
    <w:p w:rsidR="00AA3633" w:rsidRPr="00AA3633" w:rsidRDefault="00AA3633" w:rsidP="00AA3633">
      <w:pPr>
        <w:ind w:firstLine="567"/>
        <w:jc w:val="both"/>
        <w:rPr>
          <w:rFonts w:eastAsia="Calibri"/>
        </w:rPr>
      </w:pPr>
      <w:r w:rsidRPr="00AA3633">
        <w:t>Поступления земельного налога в плановом периоде 2022 и 2023 годов прогнозируются в сумме 689,0 тыс. рублей и 724,0 тыс. рублей соответственно.</w:t>
      </w:r>
    </w:p>
    <w:p w:rsidR="00AA3633" w:rsidRPr="00AA3633" w:rsidRDefault="00AA3633" w:rsidP="00AA3633">
      <w:pPr>
        <w:pStyle w:val="13"/>
        <w:shd w:val="clear" w:color="auto" w:fill="auto"/>
        <w:spacing w:before="0"/>
        <w:ind w:left="20" w:right="20" w:firstLine="700"/>
        <w:rPr>
          <w:sz w:val="24"/>
          <w:szCs w:val="24"/>
        </w:rPr>
      </w:pPr>
      <w:proofErr w:type="gramStart"/>
      <w:r w:rsidRPr="00AA3633">
        <w:rPr>
          <w:sz w:val="24"/>
          <w:szCs w:val="24"/>
        </w:rPr>
        <w:t>В основу расчета поступлений  земельного налога положены данные отчетов межрайонной инспекции Федеральной налоговой службы России № 1 по Республике Марий Эл о налогооблагаемой базе по земельному налогу за 2019 год, прогноз налогооблагаемой базы за 2020 год с  учетом применения</w:t>
      </w:r>
      <w:r w:rsidRPr="00AA3633">
        <w:rPr>
          <w:rFonts w:eastAsia="Calibri"/>
          <w:sz w:val="24"/>
          <w:szCs w:val="24"/>
        </w:rPr>
        <w:t xml:space="preserve">  результатов государственной кадастровой оценки земельных участков вступивших в действие с 1 января 2018 года</w:t>
      </w:r>
      <w:r w:rsidRPr="00AA3633">
        <w:rPr>
          <w:sz w:val="24"/>
          <w:szCs w:val="24"/>
        </w:rPr>
        <w:t>, ожидаемое поступление земельного налога в 2020 году, а</w:t>
      </w:r>
      <w:proofErr w:type="gramEnd"/>
      <w:r w:rsidRPr="00AA3633">
        <w:rPr>
          <w:sz w:val="24"/>
          <w:szCs w:val="24"/>
        </w:rPr>
        <w:t xml:space="preserve"> также частичное погашение задолженности по уплате земельного налога.          </w:t>
      </w:r>
    </w:p>
    <w:p w:rsidR="00AA3633" w:rsidRPr="00AA3633" w:rsidRDefault="00AA3633" w:rsidP="00AA3633">
      <w:pPr>
        <w:pStyle w:val="13"/>
        <w:shd w:val="clear" w:color="auto" w:fill="auto"/>
        <w:spacing w:before="0"/>
        <w:ind w:left="20" w:right="20" w:firstLine="700"/>
        <w:rPr>
          <w:sz w:val="24"/>
          <w:szCs w:val="24"/>
        </w:rPr>
      </w:pPr>
      <w:r w:rsidRPr="00AA3633">
        <w:rPr>
          <w:sz w:val="24"/>
          <w:szCs w:val="24"/>
        </w:rPr>
        <w:t xml:space="preserve">Земельный налог  в полном объеме зачисляется в бюджет сельского поселения. </w:t>
      </w:r>
    </w:p>
    <w:p w:rsidR="00AA3633" w:rsidRPr="00AA3633" w:rsidRDefault="00AA3633" w:rsidP="00AA3633">
      <w:pPr>
        <w:pStyle w:val="13"/>
        <w:shd w:val="clear" w:color="auto" w:fill="auto"/>
        <w:spacing w:before="0"/>
        <w:ind w:left="20" w:right="20" w:firstLine="700"/>
        <w:rPr>
          <w:sz w:val="24"/>
          <w:szCs w:val="24"/>
        </w:rPr>
      </w:pPr>
    </w:p>
    <w:p w:rsidR="00AA3633" w:rsidRPr="00AA3633" w:rsidRDefault="00AA3633" w:rsidP="00AA3633">
      <w:pPr>
        <w:pStyle w:val="1"/>
        <w:rPr>
          <w:i w:val="0"/>
        </w:rPr>
      </w:pPr>
      <w:r w:rsidRPr="00AA3633">
        <w:rPr>
          <w:i w:val="0"/>
        </w:rPr>
        <w:t>Налог на имущество физических лиц</w:t>
      </w:r>
    </w:p>
    <w:p w:rsidR="00AA3633" w:rsidRPr="00AA3633" w:rsidRDefault="00AA3633" w:rsidP="00AA3633">
      <w:pPr>
        <w:autoSpaceDE w:val="0"/>
        <w:autoSpaceDN w:val="0"/>
        <w:adjustRightInd w:val="0"/>
        <w:ind w:firstLine="1134"/>
        <w:jc w:val="both"/>
      </w:pPr>
    </w:p>
    <w:p w:rsidR="00AA3633" w:rsidRPr="00AA3633" w:rsidRDefault="00AA3633" w:rsidP="00AA3633">
      <w:pPr>
        <w:autoSpaceDE w:val="0"/>
        <w:autoSpaceDN w:val="0"/>
        <w:adjustRightInd w:val="0"/>
        <w:jc w:val="both"/>
      </w:pPr>
      <w:r w:rsidRPr="00AA3633">
        <w:t xml:space="preserve">           Прогнозирование налога на имущество физических лиц осуществлялось в соответствии с главой 32 Налогового кодекса Российской Федерации «Налог на имущество физических лиц», решением  </w:t>
      </w:r>
      <w:proofErr w:type="gramStart"/>
      <w:r w:rsidRPr="00AA3633">
        <w:t>Собрания депутатов Солнечного сельского поселения Советского муниципального района Республики Марий</w:t>
      </w:r>
      <w:proofErr w:type="gramEnd"/>
      <w:r w:rsidRPr="00AA3633">
        <w:t xml:space="preserve"> Эл «</w:t>
      </w:r>
      <w:r w:rsidRPr="00AA3633">
        <w:rPr>
          <w:color w:val="000000"/>
        </w:rPr>
        <w:t>Об установлении на территории муниципального образования налога на имущество физических лиц</w:t>
      </w:r>
      <w:r w:rsidRPr="00AA3633">
        <w:t xml:space="preserve">». </w:t>
      </w:r>
    </w:p>
    <w:p w:rsidR="00AA3633" w:rsidRPr="00AA3633" w:rsidRDefault="00AA3633" w:rsidP="00AA3633">
      <w:pPr>
        <w:autoSpaceDE w:val="0"/>
        <w:autoSpaceDN w:val="0"/>
        <w:adjustRightInd w:val="0"/>
        <w:jc w:val="both"/>
      </w:pPr>
      <w:r w:rsidRPr="00AA3633">
        <w:t xml:space="preserve">         Поступления налога в бюджет Солнечного сельского поселения Советского муниципального района Республики Марий Эл  на 2021 год и плановый период 2022 и 2023 годов прогнозировались,  исходя из налогообложения кадастровой стоимости имущества.</w:t>
      </w:r>
    </w:p>
    <w:p w:rsidR="00AA3633" w:rsidRPr="00AA3633" w:rsidRDefault="00AA3633" w:rsidP="00AA3633">
      <w:pPr>
        <w:pStyle w:val="3"/>
        <w:spacing w:after="0"/>
        <w:ind w:left="0"/>
        <w:jc w:val="both"/>
        <w:rPr>
          <w:sz w:val="24"/>
          <w:szCs w:val="24"/>
        </w:rPr>
      </w:pPr>
      <w:r w:rsidRPr="00AA3633">
        <w:rPr>
          <w:sz w:val="24"/>
          <w:szCs w:val="24"/>
        </w:rPr>
        <w:t xml:space="preserve">          На 2021 год налог на имущество физических лиц спрогнозирован в сумме 311,0 тыс. рублей.</w:t>
      </w:r>
    </w:p>
    <w:p w:rsidR="00AA3633" w:rsidRPr="00AA3633" w:rsidRDefault="00AA3633" w:rsidP="00AA3633">
      <w:pPr>
        <w:ind w:firstLine="567"/>
        <w:jc w:val="both"/>
        <w:rPr>
          <w:rFonts w:eastAsia="Calibri"/>
        </w:rPr>
      </w:pPr>
      <w:r w:rsidRPr="00AA3633">
        <w:t xml:space="preserve">  Поступления налога на имущество в плановом периоде 2022 и 2023 годов прогнозируются в сумме 328,5 тыс. рублей и 346,5 тыс. рублей соответственно.</w:t>
      </w:r>
    </w:p>
    <w:p w:rsidR="00AA3633" w:rsidRPr="00AA3633" w:rsidRDefault="00AA3633" w:rsidP="00AA3633">
      <w:pPr>
        <w:pStyle w:val="3"/>
        <w:ind w:left="0"/>
        <w:jc w:val="both"/>
        <w:rPr>
          <w:sz w:val="24"/>
          <w:szCs w:val="24"/>
        </w:rPr>
      </w:pPr>
      <w:r w:rsidRPr="00AA3633">
        <w:rPr>
          <w:sz w:val="24"/>
          <w:szCs w:val="24"/>
        </w:rPr>
        <w:t xml:space="preserve">          При расчете учтено частичное погашение задолженности по налогу. Налог на имущество физических лиц в полном объеме зачисляется в бюджет  сельского поселения.</w:t>
      </w:r>
    </w:p>
    <w:p w:rsidR="00AA3633" w:rsidRPr="00AA3633" w:rsidRDefault="00AA3633" w:rsidP="00AA3633">
      <w:pPr>
        <w:pStyle w:val="3"/>
        <w:ind w:left="0"/>
        <w:jc w:val="both"/>
        <w:rPr>
          <w:sz w:val="24"/>
          <w:szCs w:val="24"/>
        </w:rPr>
      </w:pPr>
    </w:p>
    <w:p w:rsidR="00AA3633" w:rsidRPr="00AA3633" w:rsidRDefault="00AA3633" w:rsidP="00AA3633">
      <w:pPr>
        <w:jc w:val="center"/>
        <w:rPr>
          <w:b/>
          <w:bCs/>
          <w:iCs/>
        </w:rPr>
      </w:pPr>
      <w:r w:rsidRPr="00AA3633">
        <w:rPr>
          <w:b/>
          <w:bCs/>
          <w:iCs/>
        </w:rPr>
        <w:t>Доходы от использования имущества, находящегося</w:t>
      </w:r>
    </w:p>
    <w:p w:rsidR="00AA3633" w:rsidRPr="00AA3633" w:rsidRDefault="00AA3633" w:rsidP="00AA3633">
      <w:pPr>
        <w:jc w:val="center"/>
        <w:rPr>
          <w:b/>
          <w:bCs/>
          <w:iCs/>
        </w:rPr>
      </w:pPr>
      <w:r w:rsidRPr="00AA3633">
        <w:rPr>
          <w:b/>
          <w:bCs/>
          <w:iCs/>
        </w:rPr>
        <w:t>в муниципальной собственности</w:t>
      </w:r>
    </w:p>
    <w:p w:rsidR="00AA3633" w:rsidRPr="00AA3633" w:rsidRDefault="00AA3633" w:rsidP="00AA3633">
      <w:pPr>
        <w:jc w:val="center"/>
        <w:rPr>
          <w:b/>
          <w:bCs/>
          <w:i/>
          <w:iCs/>
          <w:highlight w:val="yellow"/>
        </w:rPr>
      </w:pPr>
    </w:p>
    <w:p w:rsidR="00AA3633" w:rsidRPr="00AA3633" w:rsidRDefault="00AA3633" w:rsidP="00AA3633">
      <w:pPr>
        <w:autoSpaceDE w:val="0"/>
        <w:autoSpaceDN w:val="0"/>
        <w:adjustRightInd w:val="0"/>
        <w:ind w:firstLine="851"/>
        <w:jc w:val="both"/>
      </w:pPr>
      <w:r w:rsidRPr="00AA3633">
        <w:t>Доходы бюджета  сельского поселения от использования имущества, находящегося в муниципальной собственности, прогнозируются  в 2021 году в сумме 223,0 тыс. рублей, в 2022 году в сумме 231,0 тыс. рублей, в 2023 году в сумме 239,0 тыс. рублей за счет:</w:t>
      </w:r>
    </w:p>
    <w:p w:rsidR="00AA3633" w:rsidRPr="00AA3633" w:rsidRDefault="00AA3633" w:rsidP="00AA3633">
      <w:pPr>
        <w:autoSpaceDE w:val="0"/>
        <w:autoSpaceDN w:val="0"/>
        <w:adjustRightInd w:val="0"/>
        <w:ind w:firstLine="851"/>
        <w:jc w:val="both"/>
      </w:pPr>
      <w:r w:rsidRPr="00AA3633">
        <w:t xml:space="preserve">  доходов, от сдачи в аренду имущества, составляющего казну сельских поселений в 2021 году – 53,0 тыс. рублей, в 2022 году  - 54,0 тыс. рублей, в 2023 году  -  55,0 тыс. рублей;</w:t>
      </w:r>
    </w:p>
    <w:p w:rsidR="00AA3633" w:rsidRPr="00AA3633" w:rsidRDefault="00AA3633" w:rsidP="00AA3633">
      <w:pPr>
        <w:autoSpaceDE w:val="0"/>
        <w:autoSpaceDN w:val="0"/>
        <w:adjustRightInd w:val="0"/>
        <w:ind w:firstLine="851"/>
        <w:jc w:val="both"/>
      </w:pPr>
      <w:r w:rsidRPr="00AA3633">
        <w:lastRenderedPageBreak/>
        <w:t>прочих поступлений от использования имущества, находящегося в собственности сельских поселений в 2021 году – 170,0 тыс. рублей, в 2022 году  - 177,0 тыс. рублей, в 2023 году  - 184,0 тыс. рублей.</w:t>
      </w:r>
    </w:p>
    <w:p w:rsidR="00AA3633" w:rsidRPr="00AA3633" w:rsidRDefault="00AA3633" w:rsidP="00AA3633">
      <w:pPr>
        <w:pStyle w:val="a6"/>
        <w:ind w:firstLine="708"/>
        <w:jc w:val="center"/>
        <w:rPr>
          <w:b/>
        </w:rPr>
      </w:pPr>
    </w:p>
    <w:p w:rsidR="00AA3633" w:rsidRPr="00AA3633" w:rsidRDefault="00AA3633" w:rsidP="00AA3633">
      <w:pPr>
        <w:pStyle w:val="a6"/>
        <w:ind w:firstLine="708"/>
        <w:jc w:val="center"/>
        <w:rPr>
          <w:b/>
        </w:rPr>
      </w:pPr>
    </w:p>
    <w:p w:rsidR="00AA3633" w:rsidRPr="00AA3633" w:rsidRDefault="00AA3633" w:rsidP="00AA3633">
      <w:pPr>
        <w:jc w:val="center"/>
        <w:rPr>
          <w:b/>
        </w:rPr>
      </w:pPr>
      <w:r w:rsidRPr="00AA3633">
        <w:rPr>
          <w:b/>
          <w:lang w:val="en-US"/>
        </w:rPr>
        <w:t>III</w:t>
      </w:r>
      <w:proofErr w:type="gramStart"/>
      <w:r w:rsidRPr="00AA3633">
        <w:rPr>
          <w:b/>
        </w:rPr>
        <w:t>.  Расходы</w:t>
      </w:r>
      <w:proofErr w:type="gramEnd"/>
      <w:r w:rsidRPr="00AA3633">
        <w:rPr>
          <w:b/>
        </w:rPr>
        <w:t xml:space="preserve"> бюджета Солнечного сельского поселения</w:t>
      </w:r>
    </w:p>
    <w:p w:rsidR="00AA3633" w:rsidRPr="00AA3633" w:rsidRDefault="00AA3633" w:rsidP="00AA3633">
      <w:pPr>
        <w:jc w:val="center"/>
        <w:rPr>
          <w:b/>
        </w:rPr>
      </w:pPr>
      <w:r w:rsidRPr="00AA3633">
        <w:rPr>
          <w:b/>
        </w:rPr>
        <w:t>Советского муниципального района Республики Марий Эл</w:t>
      </w:r>
    </w:p>
    <w:p w:rsidR="00AA3633" w:rsidRPr="00AA3633" w:rsidRDefault="00AA3633" w:rsidP="00AA3633">
      <w:pPr>
        <w:ind w:left="1004"/>
        <w:rPr>
          <w:b/>
        </w:rPr>
      </w:pPr>
      <w:r w:rsidRPr="00AA3633">
        <w:rPr>
          <w:b/>
        </w:rPr>
        <w:t xml:space="preserve">          на 2021 год и на плановый период 2022 и 2023 годов</w:t>
      </w:r>
    </w:p>
    <w:p w:rsidR="00AA3633" w:rsidRPr="00AA3633" w:rsidRDefault="00AA3633" w:rsidP="00AA3633">
      <w:pPr>
        <w:pStyle w:val="a6"/>
        <w:ind w:firstLine="708"/>
        <w:jc w:val="center"/>
        <w:rPr>
          <w:b/>
        </w:rPr>
      </w:pPr>
    </w:p>
    <w:p w:rsidR="00AA3633" w:rsidRPr="00AA3633" w:rsidRDefault="00AA3633" w:rsidP="00AA3633">
      <w:pPr>
        <w:ind w:firstLine="851"/>
        <w:jc w:val="both"/>
      </w:pPr>
      <w:r w:rsidRPr="00AA3633">
        <w:t>Объем бюджета Солнечного сельского поселения Советского муниципального района  Республики Марий Эл по расходам предусмотрен на 2021 год в сумме 6456,0 тыс</w:t>
      </w:r>
      <w:proofErr w:type="gramStart"/>
      <w:r w:rsidRPr="00AA3633">
        <w:t>.р</w:t>
      </w:r>
      <w:proofErr w:type="gramEnd"/>
      <w:r w:rsidRPr="00AA3633">
        <w:t>ублей, на 2022 год -  3551,1 тыс.рублей и на 2023 год – 3659,4 тыс.рублей.</w:t>
      </w:r>
    </w:p>
    <w:p w:rsidR="00AA3633" w:rsidRPr="00AA3633" w:rsidRDefault="00AA3633" w:rsidP="00AA3633">
      <w:pPr>
        <w:ind w:firstLine="851"/>
        <w:jc w:val="both"/>
      </w:pPr>
      <w:r w:rsidRPr="00AA3633">
        <w:t xml:space="preserve">Расходная часть бюджета сформирована с учетом основных направлений бюджетной и налоговой политики Солнечного сельского поселения Советского муниципального района  Республики Марий Эл на 2021 год и на плановый период 2022 и 2023 годов, учитывая принципы сбалансированности бюджета с имеющимися финансовыми ресурсами.              </w:t>
      </w:r>
    </w:p>
    <w:p w:rsidR="00AA3633" w:rsidRPr="00AA3633" w:rsidRDefault="00AA3633" w:rsidP="00AA3633">
      <w:pPr>
        <w:ind w:firstLine="851"/>
        <w:jc w:val="both"/>
      </w:pPr>
      <w:r w:rsidRPr="00AA3633">
        <w:t xml:space="preserve">  </w:t>
      </w:r>
    </w:p>
    <w:p w:rsidR="00AA3633" w:rsidRPr="00AA3633" w:rsidRDefault="00AA3633" w:rsidP="00AA3633">
      <w:pPr>
        <w:jc w:val="center"/>
        <w:rPr>
          <w:b/>
        </w:rPr>
      </w:pPr>
      <w:r w:rsidRPr="00AA3633">
        <w:rPr>
          <w:b/>
        </w:rPr>
        <w:t>Общегосударственные вопросы</w:t>
      </w:r>
    </w:p>
    <w:p w:rsidR="00AA3633" w:rsidRPr="00AA3633" w:rsidRDefault="00AA3633" w:rsidP="00AA3633">
      <w:pPr>
        <w:ind w:firstLine="851"/>
        <w:jc w:val="both"/>
      </w:pPr>
    </w:p>
    <w:p w:rsidR="00AA3633" w:rsidRPr="00AA3633" w:rsidRDefault="00AA3633" w:rsidP="00AA3633">
      <w:pPr>
        <w:ind w:firstLine="851"/>
        <w:jc w:val="both"/>
        <w:rPr>
          <w:color w:val="FF0000"/>
        </w:rPr>
      </w:pPr>
      <w:r w:rsidRPr="00AA3633">
        <w:t>Объем расходов по разделу 0100 «Общегосударственные вопросы» на 2021 год предусмотрен в размере 1620,3 тыс. рублей, на плановый период 2022 и 2023 годов 1668,3 тыс</w:t>
      </w:r>
      <w:proofErr w:type="gramStart"/>
      <w:r w:rsidRPr="00AA3633">
        <w:t>.р</w:t>
      </w:r>
      <w:proofErr w:type="gramEnd"/>
      <w:r w:rsidRPr="00AA3633">
        <w:t>ублей и 1731,3 тыс. рублей ежегодно. Бюджетные ассигнования на содержание органов местного самоуправления запланированы с учетом норматива, утвержденного постановлением Правительства  Республики Марий Эл от 20 июня  2011 года № 189 (в редакции постановления Правительства Республики Марий Эл от 01 ноября  2020 года  № 408) на 2021–2023 годы в объеме 1430,9 тыс</w:t>
      </w:r>
      <w:proofErr w:type="gramStart"/>
      <w:r w:rsidRPr="00AA3633">
        <w:t>.р</w:t>
      </w:r>
      <w:proofErr w:type="gramEnd"/>
      <w:r w:rsidRPr="00AA3633">
        <w:t>ублей ежегодно. Расходы по подразделу 0111 «Резервные фонды» на 2021 - 2023 годы запланированы по 1,0 тыс. рублей. По подразделу 0113 «Другие общегосударственные вопросы» на 2021 год предусматривается 188,4 тыс. рублей, на 2022 год – 236,4 тыс</w:t>
      </w:r>
      <w:proofErr w:type="gramStart"/>
      <w:r w:rsidRPr="00AA3633">
        <w:t>.р</w:t>
      </w:r>
      <w:proofErr w:type="gramEnd"/>
      <w:r w:rsidRPr="00AA3633">
        <w:t xml:space="preserve">ублей, на 2023 год – 299,4 тыс.рублей. </w:t>
      </w:r>
    </w:p>
    <w:p w:rsidR="00AA3633" w:rsidRPr="00AA3633" w:rsidRDefault="00AA3633" w:rsidP="00AA3633">
      <w:pPr>
        <w:ind w:firstLine="851"/>
        <w:jc w:val="both"/>
      </w:pPr>
    </w:p>
    <w:p w:rsidR="00AA3633" w:rsidRPr="00AA3633" w:rsidRDefault="00AA3633" w:rsidP="00AA3633">
      <w:pPr>
        <w:jc w:val="center"/>
        <w:rPr>
          <w:b/>
        </w:rPr>
      </w:pPr>
      <w:r w:rsidRPr="00AA3633">
        <w:rPr>
          <w:b/>
        </w:rPr>
        <w:t>Национальная оборона</w:t>
      </w:r>
    </w:p>
    <w:p w:rsidR="00AA3633" w:rsidRPr="00AA3633" w:rsidRDefault="00AA3633" w:rsidP="00AA3633">
      <w:pPr>
        <w:jc w:val="center"/>
        <w:rPr>
          <w:b/>
        </w:rPr>
      </w:pPr>
    </w:p>
    <w:p w:rsidR="00AA3633" w:rsidRPr="00AA3633" w:rsidRDefault="00AA3633" w:rsidP="00AA3633">
      <w:pPr>
        <w:ind w:firstLine="709"/>
        <w:jc w:val="both"/>
      </w:pPr>
      <w:r w:rsidRPr="00AA3633">
        <w:t>По разделу 0200 «Национальная оборона», подразделу 0203 «Мобилизационная и вневойсковая подготовка» на осуществление полномочий по первичному воинскому учету на территориях, где отсутствуют военные комиссариаты, предусмотрены расходы на 2021 год – 110,8 тыс. рублей, на 2022 год – 112,6 тыс</w:t>
      </w:r>
      <w:proofErr w:type="gramStart"/>
      <w:r w:rsidRPr="00AA3633">
        <w:t>.р</w:t>
      </w:r>
      <w:proofErr w:type="gramEnd"/>
      <w:r w:rsidRPr="00AA3633">
        <w:t xml:space="preserve">ублей, на 2023 год – 117,2 тыс.рублей. </w:t>
      </w:r>
    </w:p>
    <w:p w:rsidR="00AA3633" w:rsidRPr="00AA3633" w:rsidRDefault="00AA3633" w:rsidP="00AA3633">
      <w:pPr>
        <w:jc w:val="both"/>
        <w:rPr>
          <w:bCs/>
        </w:rPr>
      </w:pPr>
    </w:p>
    <w:p w:rsidR="00AA3633" w:rsidRPr="00AA3633" w:rsidRDefault="00AA3633" w:rsidP="00AA3633">
      <w:pPr>
        <w:jc w:val="center"/>
        <w:rPr>
          <w:b/>
          <w:bCs/>
        </w:rPr>
      </w:pPr>
      <w:r w:rsidRPr="00AA3633">
        <w:rPr>
          <w:b/>
          <w:bCs/>
        </w:rPr>
        <w:t>Национальная экономика</w:t>
      </w:r>
    </w:p>
    <w:p w:rsidR="00AA3633" w:rsidRPr="00AA3633" w:rsidRDefault="00AA3633" w:rsidP="00AA3633">
      <w:pPr>
        <w:ind w:firstLine="851"/>
        <w:jc w:val="center"/>
      </w:pPr>
    </w:p>
    <w:p w:rsidR="00AA3633" w:rsidRPr="00AA3633" w:rsidRDefault="00AA3633" w:rsidP="00AA3633">
      <w:pPr>
        <w:ind w:firstLine="708"/>
        <w:jc w:val="both"/>
      </w:pPr>
      <w:r w:rsidRPr="00AA3633">
        <w:t>Расходы по разделу 0400 «Национальная экономика», подразделу 0409 «Дорожное хозяйство (дорожные фонды)» определены на 2021 год в размере 284,7 тыс</w:t>
      </w:r>
      <w:proofErr w:type="gramStart"/>
      <w:r w:rsidRPr="00AA3633">
        <w:t>.р</w:t>
      </w:r>
      <w:proofErr w:type="gramEnd"/>
      <w:r w:rsidRPr="00AA3633">
        <w:t xml:space="preserve">ублей, на плановый период 2022 и 2023 годов 323,2 тыс.рублей и 328,2 тыс. рублей соответственно, расходы будут направлены на осуществление дорожной деятельности в рамках муниципального дорожного фонда. </w:t>
      </w:r>
    </w:p>
    <w:p w:rsidR="00AA3633" w:rsidRPr="00AA3633" w:rsidRDefault="00AA3633" w:rsidP="00AA3633">
      <w:pPr>
        <w:ind w:firstLine="708"/>
        <w:jc w:val="both"/>
        <w:rPr>
          <w:b/>
        </w:rPr>
      </w:pPr>
      <w:r w:rsidRPr="00AA3633">
        <w:t xml:space="preserve">По разделу 0412 «Другие вопросы в области национальной экономики» в 2021 году  предусмотрены расходы в сумме 3,1 тыс. рублей на изготовление проектно-сметной документации по проектам и программам развития территорий муниципальных образований в Республике Марий Эл, основанных на местных </w:t>
      </w:r>
      <w:r w:rsidRPr="00AA3633">
        <w:lastRenderedPageBreak/>
        <w:t xml:space="preserve">инициативах; 2,0 тыс. рублей на межевание земельных участков, оценку размера аренды земельных участков, права аренды, либо собственности, определение рыночной стоимости земельных участков, которые подлежат продаже на аукционе; 5,7 тыс. рублей на проведение работ по изготовлению технической документации. На плановый период 2022-2023 годов расходы составят 10,8 тыс. рублей ежегодно. </w:t>
      </w:r>
    </w:p>
    <w:p w:rsidR="00AA3633" w:rsidRPr="00AA3633" w:rsidRDefault="00AA3633" w:rsidP="00AA3633">
      <w:pPr>
        <w:ind w:firstLine="709"/>
        <w:jc w:val="center"/>
        <w:rPr>
          <w:b/>
        </w:rPr>
      </w:pPr>
    </w:p>
    <w:p w:rsidR="00AA3633" w:rsidRPr="00AA3633" w:rsidRDefault="00AA3633" w:rsidP="00AA3633">
      <w:pPr>
        <w:ind w:firstLine="709"/>
        <w:jc w:val="center"/>
      </w:pPr>
      <w:r w:rsidRPr="00AA3633">
        <w:rPr>
          <w:b/>
        </w:rPr>
        <w:t>Жилищно-коммунальное хозяйство</w:t>
      </w:r>
    </w:p>
    <w:p w:rsidR="00AA3633" w:rsidRPr="00AA3633" w:rsidRDefault="00AA3633" w:rsidP="00AA3633">
      <w:pPr>
        <w:ind w:firstLine="851"/>
        <w:jc w:val="both"/>
      </w:pPr>
    </w:p>
    <w:p w:rsidR="00AA3633" w:rsidRPr="00AA3633" w:rsidRDefault="00AA3633" w:rsidP="00AA3633">
      <w:pPr>
        <w:ind w:firstLine="709"/>
        <w:jc w:val="both"/>
      </w:pPr>
      <w:r w:rsidRPr="00AA3633">
        <w:t>Расходы по разделу 0500 «Жилищно-коммунальное хозяйство» предусмотрены на 2021 год в объеме 4429,4 тыс</w:t>
      </w:r>
      <w:proofErr w:type="gramStart"/>
      <w:r w:rsidRPr="00AA3633">
        <w:t>.р</w:t>
      </w:r>
      <w:proofErr w:type="gramEnd"/>
      <w:r w:rsidRPr="00AA3633">
        <w:t xml:space="preserve">ублей, на 2022 и 2023 годы в объемах 1436,2 тыс.рублей и 1472,0 тыс.рублей соответственно.  </w:t>
      </w:r>
    </w:p>
    <w:p w:rsidR="00394028" w:rsidRPr="00AA3633" w:rsidRDefault="00AA3633" w:rsidP="00AA3633">
      <w:pPr>
        <w:ind w:firstLine="709"/>
        <w:jc w:val="both"/>
      </w:pPr>
      <w:proofErr w:type="gramStart"/>
      <w:r w:rsidRPr="00AA3633">
        <w:t>По подразделу 0501 «Жилищное хозяйство» на уплату взносов на капитальный ремонт общего имущества в многоквартирных домах собственником жилого помещения многоквартирного дома на 2021 год предусматривается 371,4  тыс. рублей, на реализацию мероприятий по обеспечению устойчивого сокращения непригодного для проживания жилищного фонда за счет средств местного бюджета будет направлено 3052,0 тыс. рублей, на мероприятия в области жилищного хозяйства 10,0 тыс. рублей.</w:t>
      </w:r>
      <w:proofErr w:type="gramEnd"/>
      <w:r w:rsidRPr="00AA3633">
        <w:t xml:space="preserve"> На плановый период  2022-2023 годов предусмотрено 279,2 тыс. рублей ежегодно. По подразделу 0502 «Коммунальное хозяйство» на 2021-2023 годы расходы запланированы по 10,2 тыс. рублей. Расходы по подразделу 0503 «Благоустройство»  запланированы в 2021 году 985,9 тыс. рублей,  на 2022 год - 1146,8 тыс. рублей, на 2023 год - 1182,6 тыс. рублей.</w:t>
      </w:r>
    </w:p>
    <w:p w:rsidR="00A62589" w:rsidRPr="00394028" w:rsidRDefault="00A62589">
      <w:pPr>
        <w:ind w:left="-285"/>
        <w:jc w:val="both"/>
      </w:pPr>
      <w:r w:rsidRPr="00394028">
        <w:t xml:space="preserve">       Замечаний, предложений, дополнений от участников публичных слушаний не поступало.</w:t>
      </w:r>
    </w:p>
    <w:p w:rsidR="00A62589" w:rsidRPr="00394028" w:rsidRDefault="00A62589">
      <w:pPr>
        <w:ind w:left="-285"/>
        <w:jc w:val="both"/>
      </w:pPr>
    </w:p>
    <w:p w:rsidR="00A62589" w:rsidRDefault="00A62589">
      <w:pPr>
        <w:ind w:left="-285"/>
        <w:jc w:val="both"/>
      </w:pPr>
      <w:r>
        <w:t xml:space="preserve">       </w:t>
      </w:r>
      <w:r w:rsidR="005273E5">
        <w:t xml:space="preserve">Чешаева Ф.Г </w:t>
      </w:r>
      <w:r>
        <w:t>– После заслушивания докладчика публичных слушаний по вопросу об утверждении бюджета Солнечно</w:t>
      </w:r>
      <w:r w:rsidR="00441114">
        <w:t xml:space="preserve">го </w:t>
      </w:r>
      <w:r>
        <w:t>сельско</w:t>
      </w:r>
      <w:r w:rsidR="00441114">
        <w:t>го</w:t>
      </w:r>
      <w:r>
        <w:t xml:space="preserve"> поселени</w:t>
      </w:r>
      <w:r w:rsidR="00441114">
        <w:t xml:space="preserve">я </w:t>
      </w:r>
      <w:r>
        <w:t xml:space="preserve"> предложила поставить вопрос об одобрении проекта «</w:t>
      </w:r>
      <w:r w:rsidR="00441114">
        <w:rPr>
          <w:sz w:val="22"/>
          <w:szCs w:val="22"/>
        </w:rPr>
        <w:t>О бюджете Солнечного сельского поселения Советского муниципального района Республики Марий Эл на 2021 год и на плановый период 2022 и 2023 годов</w:t>
      </w:r>
      <w:r w:rsidR="00EF3EB0" w:rsidRPr="00394028">
        <w:t>»</w:t>
      </w:r>
      <w:r>
        <w:t>, на голосование.</w:t>
      </w:r>
    </w:p>
    <w:p w:rsidR="00A62589" w:rsidRDefault="00A62589">
      <w:pPr>
        <w:ind w:left="-285"/>
        <w:jc w:val="both"/>
      </w:pPr>
    </w:p>
    <w:p w:rsidR="00A62589" w:rsidRDefault="00A62589">
      <w:pPr>
        <w:ind w:left="-285"/>
        <w:jc w:val="both"/>
      </w:pPr>
      <w:r>
        <w:t xml:space="preserve">        Решение по данному вопросу принимается единогласно.</w:t>
      </w:r>
    </w:p>
    <w:p w:rsidR="00A62589" w:rsidRDefault="00EF3EB0" w:rsidP="00EF3EB0">
      <w:pPr>
        <w:jc w:val="both"/>
      </w:pPr>
      <w:r>
        <w:t xml:space="preserve">Результаты публичных слушаний будут обнародованы на официальном сайте в информационно - </w:t>
      </w:r>
      <w:proofErr w:type="spellStart"/>
      <w:r>
        <w:t>телекоммуникационой</w:t>
      </w:r>
      <w:proofErr w:type="spellEnd"/>
      <w:r>
        <w:t xml:space="preserve"> сети «Интернет».</w:t>
      </w:r>
    </w:p>
    <w:p w:rsidR="00A62589" w:rsidRDefault="00A62589">
      <w:pPr>
        <w:ind w:left="-285"/>
        <w:jc w:val="both"/>
      </w:pPr>
    </w:p>
    <w:p w:rsidR="005273E5" w:rsidRDefault="005273E5">
      <w:pPr>
        <w:ind w:left="-285"/>
        <w:jc w:val="both"/>
      </w:pPr>
    </w:p>
    <w:p w:rsidR="005273E5" w:rsidRDefault="005273E5">
      <w:pPr>
        <w:ind w:left="-285"/>
        <w:jc w:val="both"/>
      </w:pPr>
    </w:p>
    <w:p w:rsidR="00EF3EB0" w:rsidRDefault="00A62589">
      <w:pPr>
        <w:ind w:left="-285"/>
        <w:jc w:val="both"/>
      </w:pPr>
      <w:r>
        <w:t xml:space="preserve">  </w:t>
      </w:r>
    </w:p>
    <w:p w:rsidR="00A62589" w:rsidRDefault="00A62589">
      <w:pPr>
        <w:ind w:left="-285"/>
        <w:jc w:val="both"/>
      </w:pPr>
      <w:r>
        <w:t xml:space="preserve">    Председательствующий собрания                                        </w:t>
      </w:r>
      <w:r w:rsidR="005273E5">
        <w:t>Чешаева Ф.Г.</w:t>
      </w:r>
    </w:p>
    <w:p w:rsidR="00A62589" w:rsidRDefault="00A62589">
      <w:pPr>
        <w:ind w:left="-285"/>
        <w:jc w:val="both"/>
      </w:pPr>
    </w:p>
    <w:p w:rsidR="00A62589" w:rsidRDefault="00A62589">
      <w:pPr>
        <w:ind w:left="-285"/>
        <w:jc w:val="both"/>
      </w:pPr>
      <w:r>
        <w:t xml:space="preserve">      Секретарь  собрания                                                              </w:t>
      </w:r>
      <w:r w:rsidR="00EF3EB0">
        <w:t>Афанасьева О.В.</w:t>
      </w: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both"/>
      </w:pPr>
    </w:p>
    <w:p w:rsidR="00A62589" w:rsidRDefault="00A62589">
      <w:pPr>
        <w:ind w:left="-285"/>
        <w:jc w:val="center"/>
      </w:pPr>
      <w:r>
        <w:lastRenderedPageBreak/>
        <w:t>СПИСОК</w:t>
      </w:r>
    </w:p>
    <w:p w:rsidR="00A62589" w:rsidRDefault="00A62589">
      <w:pPr>
        <w:ind w:left="-285"/>
        <w:jc w:val="center"/>
      </w:pPr>
      <w:r>
        <w:t xml:space="preserve">участников публичных слушаний </w:t>
      </w:r>
    </w:p>
    <w:p w:rsidR="00A62589" w:rsidRDefault="00A62589">
      <w:pPr>
        <w:ind w:left="-285"/>
        <w:jc w:val="center"/>
      </w:pPr>
    </w:p>
    <w:p w:rsidR="00A62589" w:rsidRDefault="00A62589">
      <w:pPr>
        <w:ind w:left="-285"/>
        <w:jc w:val="center"/>
      </w:pPr>
    </w:p>
    <w:tbl>
      <w:tblPr>
        <w:tblW w:w="0" w:type="auto"/>
        <w:tblInd w:w="55" w:type="dxa"/>
        <w:tblLayout w:type="fixed"/>
        <w:tblCellMar>
          <w:top w:w="55" w:type="dxa"/>
          <w:left w:w="55" w:type="dxa"/>
          <w:bottom w:w="55" w:type="dxa"/>
          <w:right w:w="55" w:type="dxa"/>
        </w:tblCellMar>
        <w:tblLook w:val="0000"/>
      </w:tblPr>
      <w:tblGrid>
        <w:gridCol w:w="615"/>
        <w:gridCol w:w="3930"/>
        <w:gridCol w:w="4530"/>
      </w:tblGrid>
      <w:tr w:rsidR="00A62589" w:rsidTr="00381AF5">
        <w:tc>
          <w:tcPr>
            <w:tcW w:w="615" w:type="dxa"/>
          </w:tcPr>
          <w:p w:rsidR="00A62589" w:rsidRDefault="00441114">
            <w:pPr>
              <w:pStyle w:val="ab"/>
              <w:jc w:val="center"/>
            </w:pPr>
            <w:r>
              <w:t>1</w:t>
            </w:r>
          </w:p>
        </w:tc>
        <w:tc>
          <w:tcPr>
            <w:tcW w:w="3930" w:type="dxa"/>
          </w:tcPr>
          <w:p w:rsidR="00A62589" w:rsidRDefault="00441114">
            <w:pPr>
              <w:pStyle w:val="ab"/>
            </w:pPr>
            <w:r>
              <w:t xml:space="preserve">Чешаева </w:t>
            </w:r>
            <w:proofErr w:type="spellStart"/>
            <w:r>
              <w:t>Фания</w:t>
            </w:r>
            <w:proofErr w:type="spellEnd"/>
            <w:r>
              <w:t xml:space="preserve"> </w:t>
            </w:r>
            <w:proofErr w:type="spellStart"/>
            <w:r>
              <w:t>Габдулнуровна</w:t>
            </w:r>
            <w:proofErr w:type="spellEnd"/>
          </w:p>
        </w:tc>
        <w:tc>
          <w:tcPr>
            <w:tcW w:w="4530" w:type="dxa"/>
          </w:tcPr>
          <w:p w:rsidR="00A62589" w:rsidRDefault="00441114">
            <w:pPr>
              <w:pStyle w:val="ab"/>
            </w:pPr>
            <w:r>
              <w:t>п. Голубой, ул. Мира, 4-14</w:t>
            </w:r>
          </w:p>
        </w:tc>
      </w:tr>
      <w:tr w:rsidR="00441114" w:rsidTr="00381AF5">
        <w:tc>
          <w:tcPr>
            <w:tcW w:w="615" w:type="dxa"/>
          </w:tcPr>
          <w:p w:rsidR="00441114" w:rsidRDefault="00441114" w:rsidP="00B07DEB">
            <w:pPr>
              <w:pStyle w:val="ab"/>
              <w:jc w:val="center"/>
            </w:pPr>
            <w:r>
              <w:t>2</w:t>
            </w:r>
          </w:p>
        </w:tc>
        <w:tc>
          <w:tcPr>
            <w:tcW w:w="3930" w:type="dxa"/>
          </w:tcPr>
          <w:p w:rsidR="00441114" w:rsidRDefault="00441114" w:rsidP="00B07DEB">
            <w:pPr>
              <w:pStyle w:val="ab"/>
            </w:pPr>
            <w:r>
              <w:t>Ведерникова Нина Ивановна</w:t>
            </w:r>
          </w:p>
        </w:tc>
        <w:tc>
          <w:tcPr>
            <w:tcW w:w="4530" w:type="dxa"/>
          </w:tcPr>
          <w:p w:rsidR="00441114" w:rsidRDefault="00441114" w:rsidP="00B07DEB">
            <w:pPr>
              <w:pStyle w:val="ab"/>
            </w:pPr>
            <w:r>
              <w:t>п. Солнечный, ул. Солнечная, 17-20</w:t>
            </w:r>
          </w:p>
        </w:tc>
      </w:tr>
      <w:tr w:rsidR="00A62589" w:rsidTr="00381AF5">
        <w:tc>
          <w:tcPr>
            <w:tcW w:w="615" w:type="dxa"/>
          </w:tcPr>
          <w:p w:rsidR="00A62589" w:rsidRDefault="00A62589">
            <w:pPr>
              <w:pStyle w:val="ab"/>
              <w:jc w:val="center"/>
            </w:pPr>
            <w:r>
              <w:t>3</w:t>
            </w:r>
          </w:p>
        </w:tc>
        <w:tc>
          <w:tcPr>
            <w:tcW w:w="3930" w:type="dxa"/>
          </w:tcPr>
          <w:p w:rsidR="00A62589" w:rsidRDefault="0003185B">
            <w:pPr>
              <w:pStyle w:val="ab"/>
            </w:pPr>
            <w:r>
              <w:t>Орешкин Сергей Валериевич</w:t>
            </w:r>
          </w:p>
        </w:tc>
        <w:tc>
          <w:tcPr>
            <w:tcW w:w="4530" w:type="dxa"/>
          </w:tcPr>
          <w:p w:rsidR="00A62589" w:rsidRDefault="0003185B">
            <w:pPr>
              <w:pStyle w:val="ab"/>
            </w:pPr>
            <w:r>
              <w:t>п. Солнечный, ул. Солнечная, 21-80</w:t>
            </w:r>
          </w:p>
        </w:tc>
      </w:tr>
      <w:tr w:rsidR="00A62589" w:rsidTr="00381AF5">
        <w:tc>
          <w:tcPr>
            <w:tcW w:w="615" w:type="dxa"/>
          </w:tcPr>
          <w:p w:rsidR="00A62589" w:rsidRDefault="00A62589">
            <w:pPr>
              <w:pStyle w:val="ab"/>
              <w:jc w:val="center"/>
            </w:pPr>
            <w:r>
              <w:t>4</w:t>
            </w:r>
          </w:p>
        </w:tc>
        <w:tc>
          <w:tcPr>
            <w:tcW w:w="3930" w:type="dxa"/>
          </w:tcPr>
          <w:p w:rsidR="00A62589" w:rsidRDefault="0003185B">
            <w:pPr>
              <w:pStyle w:val="ab"/>
            </w:pPr>
            <w:r>
              <w:t>Афанасьева Ольга Владимировна</w:t>
            </w:r>
          </w:p>
        </w:tc>
        <w:tc>
          <w:tcPr>
            <w:tcW w:w="4530" w:type="dxa"/>
          </w:tcPr>
          <w:p w:rsidR="00A62589" w:rsidRDefault="0003185B">
            <w:pPr>
              <w:pStyle w:val="ab"/>
            </w:pPr>
            <w:r>
              <w:t>п. Солнечный, ул. Солнечная, 22-109,110</w:t>
            </w:r>
          </w:p>
        </w:tc>
      </w:tr>
      <w:tr w:rsidR="00A62589" w:rsidTr="00381AF5">
        <w:tc>
          <w:tcPr>
            <w:tcW w:w="615" w:type="dxa"/>
          </w:tcPr>
          <w:p w:rsidR="00A62589" w:rsidRDefault="00A62589">
            <w:pPr>
              <w:pStyle w:val="ab"/>
              <w:jc w:val="center"/>
            </w:pPr>
            <w:r>
              <w:t>5</w:t>
            </w:r>
          </w:p>
        </w:tc>
        <w:tc>
          <w:tcPr>
            <w:tcW w:w="3930" w:type="dxa"/>
          </w:tcPr>
          <w:p w:rsidR="00A62589" w:rsidRDefault="00441114">
            <w:pPr>
              <w:pStyle w:val="ab"/>
            </w:pPr>
            <w:r>
              <w:t xml:space="preserve">Романов Сергей </w:t>
            </w:r>
            <w:proofErr w:type="spellStart"/>
            <w:r>
              <w:t>Авенирович</w:t>
            </w:r>
            <w:proofErr w:type="spellEnd"/>
          </w:p>
        </w:tc>
        <w:tc>
          <w:tcPr>
            <w:tcW w:w="4530" w:type="dxa"/>
          </w:tcPr>
          <w:p w:rsidR="00A62589" w:rsidRDefault="0003185B" w:rsidP="00441114">
            <w:pPr>
              <w:pStyle w:val="ab"/>
            </w:pPr>
            <w:r>
              <w:t xml:space="preserve">п. Солнечный, ул. Солнечная, </w:t>
            </w:r>
            <w:r w:rsidR="00441114">
              <w:t>21-47</w:t>
            </w:r>
          </w:p>
        </w:tc>
      </w:tr>
      <w:tr w:rsidR="00A62589" w:rsidTr="00381AF5">
        <w:tc>
          <w:tcPr>
            <w:tcW w:w="615" w:type="dxa"/>
          </w:tcPr>
          <w:p w:rsidR="00A62589" w:rsidRDefault="00A62589">
            <w:pPr>
              <w:pStyle w:val="ab"/>
              <w:jc w:val="center"/>
            </w:pPr>
            <w:r>
              <w:t>6</w:t>
            </w:r>
          </w:p>
        </w:tc>
        <w:tc>
          <w:tcPr>
            <w:tcW w:w="3930" w:type="dxa"/>
          </w:tcPr>
          <w:p w:rsidR="00A62589" w:rsidRDefault="00F207D6">
            <w:pPr>
              <w:pStyle w:val="ab"/>
            </w:pPr>
            <w:r>
              <w:t>Баладурина Елена Ивановна</w:t>
            </w:r>
          </w:p>
        </w:tc>
        <w:tc>
          <w:tcPr>
            <w:tcW w:w="4530" w:type="dxa"/>
          </w:tcPr>
          <w:p w:rsidR="00A62589" w:rsidRDefault="0003185B" w:rsidP="00F207D6">
            <w:pPr>
              <w:pStyle w:val="ab"/>
            </w:pPr>
            <w:r>
              <w:t xml:space="preserve">п. Солнечный, ул. Солнечная, </w:t>
            </w:r>
            <w:r w:rsidR="00F207D6">
              <w:t>20-61</w:t>
            </w:r>
          </w:p>
        </w:tc>
      </w:tr>
      <w:tr w:rsidR="00A62589" w:rsidTr="00381AF5">
        <w:tc>
          <w:tcPr>
            <w:tcW w:w="615" w:type="dxa"/>
          </w:tcPr>
          <w:p w:rsidR="00A62589" w:rsidRDefault="00A62589">
            <w:pPr>
              <w:pStyle w:val="ab"/>
              <w:jc w:val="center"/>
            </w:pPr>
            <w:r>
              <w:t>7</w:t>
            </w:r>
          </w:p>
        </w:tc>
        <w:tc>
          <w:tcPr>
            <w:tcW w:w="3930" w:type="dxa"/>
          </w:tcPr>
          <w:p w:rsidR="00A62589" w:rsidRDefault="00F207D6">
            <w:pPr>
              <w:pStyle w:val="ab"/>
            </w:pPr>
            <w:proofErr w:type="spellStart"/>
            <w:r>
              <w:t>Варнавский</w:t>
            </w:r>
            <w:proofErr w:type="spellEnd"/>
            <w:r>
              <w:t xml:space="preserve"> Александр Анатольевич</w:t>
            </w:r>
          </w:p>
        </w:tc>
        <w:tc>
          <w:tcPr>
            <w:tcW w:w="4530" w:type="dxa"/>
          </w:tcPr>
          <w:p w:rsidR="00F37BC1" w:rsidRDefault="00F207D6">
            <w:pPr>
              <w:pStyle w:val="ab"/>
            </w:pPr>
            <w:r>
              <w:t>п. Голубой, ул. Мира, 3-13</w:t>
            </w:r>
          </w:p>
        </w:tc>
      </w:tr>
      <w:tr w:rsidR="00A62589" w:rsidTr="00381AF5">
        <w:tc>
          <w:tcPr>
            <w:tcW w:w="615" w:type="dxa"/>
          </w:tcPr>
          <w:p w:rsidR="00A62589" w:rsidRDefault="00A62589">
            <w:pPr>
              <w:pStyle w:val="ab"/>
              <w:jc w:val="center"/>
            </w:pPr>
            <w:r>
              <w:t>8</w:t>
            </w:r>
          </w:p>
        </w:tc>
        <w:tc>
          <w:tcPr>
            <w:tcW w:w="3930" w:type="dxa"/>
          </w:tcPr>
          <w:p w:rsidR="00A62589" w:rsidRDefault="00F207D6">
            <w:pPr>
              <w:pStyle w:val="ab"/>
            </w:pPr>
            <w:r>
              <w:t>Матвеев Александр Яковлевич</w:t>
            </w:r>
          </w:p>
        </w:tc>
        <w:tc>
          <w:tcPr>
            <w:tcW w:w="4530" w:type="dxa"/>
          </w:tcPr>
          <w:p w:rsidR="00A62589" w:rsidRDefault="00A62589" w:rsidP="00F207D6">
            <w:pPr>
              <w:pStyle w:val="ab"/>
            </w:pPr>
            <w:r>
              <w:t>п.</w:t>
            </w:r>
            <w:r w:rsidR="00F37BC1">
              <w:t xml:space="preserve"> Солнечный, ул. Солнечная, 20-</w:t>
            </w:r>
            <w:r w:rsidR="00F207D6">
              <w:t>24</w:t>
            </w:r>
          </w:p>
        </w:tc>
      </w:tr>
      <w:tr w:rsidR="00A62589" w:rsidTr="00381AF5">
        <w:tc>
          <w:tcPr>
            <w:tcW w:w="615" w:type="dxa"/>
          </w:tcPr>
          <w:p w:rsidR="00A62589" w:rsidRDefault="00A62589">
            <w:pPr>
              <w:pStyle w:val="ab"/>
              <w:jc w:val="center"/>
            </w:pPr>
            <w:r>
              <w:t>9</w:t>
            </w:r>
          </w:p>
        </w:tc>
        <w:tc>
          <w:tcPr>
            <w:tcW w:w="3930" w:type="dxa"/>
          </w:tcPr>
          <w:p w:rsidR="00A62589" w:rsidRDefault="00F207D6">
            <w:pPr>
              <w:pStyle w:val="ab"/>
            </w:pPr>
            <w:proofErr w:type="spellStart"/>
            <w:r>
              <w:t>Ниемисто</w:t>
            </w:r>
            <w:proofErr w:type="spellEnd"/>
            <w:r>
              <w:t xml:space="preserve"> Елена </w:t>
            </w:r>
            <w:proofErr w:type="spellStart"/>
            <w:r>
              <w:t>Геннальевна</w:t>
            </w:r>
            <w:proofErr w:type="spellEnd"/>
          </w:p>
        </w:tc>
        <w:tc>
          <w:tcPr>
            <w:tcW w:w="4530" w:type="dxa"/>
          </w:tcPr>
          <w:p w:rsidR="00A62589" w:rsidRDefault="00F37BC1" w:rsidP="00F207D6">
            <w:pPr>
              <w:pStyle w:val="ab"/>
            </w:pPr>
            <w:r>
              <w:t xml:space="preserve">п. Солнечный, ул. Солнечная, </w:t>
            </w:r>
            <w:r w:rsidR="00F207D6">
              <w:t>19-56</w:t>
            </w:r>
          </w:p>
        </w:tc>
      </w:tr>
      <w:tr w:rsidR="00A62589" w:rsidTr="00381AF5">
        <w:tc>
          <w:tcPr>
            <w:tcW w:w="615" w:type="dxa"/>
          </w:tcPr>
          <w:p w:rsidR="00A62589" w:rsidRDefault="00A62589">
            <w:pPr>
              <w:pStyle w:val="ab"/>
              <w:jc w:val="center"/>
            </w:pPr>
            <w:r>
              <w:t>10</w:t>
            </w:r>
          </w:p>
        </w:tc>
        <w:tc>
          <w:tcPr>
            <w:tcW w:w="3930" w:type="dxa"/>
          </w:tcPr>
          <w:p w:rsidR="00A62589" w:rsidRDefault="00E851F6">
            <w:pPr>
              <w:pStyle w:val="ab"/>
            </w:pPr>
            <w:proofErr w:type="spellStart"/>
            <w:r>
              <w:t>Турабаева</w:t>
            </w:r>
            <w:proofErr w:type="spellEnd"/>
            <w:r>
              <w:t xml:space="preserve"> Екатерина Викторовна</w:t>
            </w:r>
          </w:p>
        </w:tc>
        <w:tc>
          <w:tcPr>
            <w:tcW w:w="4530" w:type="dxa"/>
          </w:tcPr>
          <w:p w:rsidR="00A62589" w:rsidRDefault="00E851F6">
            <w:pPr>
              <w:pStyle w:val="ab"/>
            </w:pPr>
            <w:r>
              <w:t>п. Голубой, ул. Мира, 1-21</w:t>
            </w:r>
          </w:p>
        </w:tc>
      </w:tr>
      <w:tr w:rsidR="00A62589" w:rsidTr="00381AF5">
        <w:tc>
          <w:tcPr>
            <w:tcW w:w="615" w:type="dxa"/>
          </w:tcPr>
          <w:p w:rsidR="00A62589" w:rsidRDefault="00A62589">
            <w:pPr>
              <w:pStyle w:val="ab"/>
              <w:jc w:val="center"/>
            </w:pPr>
            <w:r>
              <w:t>11</w:t>
            </w:r>
          </w:p>
        </w:tc>
        <w:tc>
          <w:tcPr>
            <w:tcW w:w="3930" w:type="dxa"/>
          </w:tcPr>
          <w:p w:rsidR="00A62589" w:rsidRDefault="00E851F6">
            <w:pPr>
              <w:pStyle w:val="ab"/>
            </w:pPr>
            <w:proofErr w:type="spellStart"/>
            <w:r>
              <w:t>Сядукова</w:t>
            </w:r>
            <w:proofErr w:type="spellEnd"/>
            <w:r>
              <w:t xml:space="preserve"> Зоя </w:t>
            </w:r>
            <w:proofErr w:type="spellStart"/>
            <w:r>
              <w:t>Гурьевна</w:t>
            </w:r>
            <w:proofErr w:type="spellEnd"/>
          </w:p>
        </w:tc>
        <w:tc>
          <w:tcPr>
            <w:tcW w:w="4530" w:type="dxa"/>
          </w:tcPr>
          <w:p w:rsidR="00A62589" w:rsidRDefault="00F37BC1" w:rsidP="00E851F6">
            <w:pPr>
              <w:pStyle w:val="ab"/>
            </w:pPr>
            <w:r>
              <w:t xml:space="preserve">п. Солнечный, ул. Солнечная, </w:t>
            </w:r>
            <w:r w:rsidR="00E851F6">
              <w:t>19-6</w:t>
            </w:r>
          </w:p>
        </w:tc>
      </w:tr>
      <w:tr w:rsidR="00A62589" w:rsidTr="00381AF5">
        <w:tc>
          <w:tcPr>
            <w:tcW w:w="615" w:type="dxa"/>
          </w:tcPr>
          <w:p w:rsidR="00A62589" w:rsidRDefault="00A62589">
            <w:pPr>
              <w:pStyle w:val="ab"/>
              <w:jc w:val="center"/>
            </w:pPr>
            <w:r>
              <w:t>12</w:t>
            </w:r>
          </w:p>
        </w:tc>
        <w:tc>
          <w:tcPr>
            <w:tcW w:w="3930" w:type="dxa"/>
          </w:tcPr>
          <w:p w:rsidR="00A62589" w:rsidRDefault="00F37BC1">
            <w:pPr>
              <w:pStyle w:val="ab"/>
            </w:pPr>
            <w:proofErr w:type="spellStart"/>
            <w:r>
              <w:t>Карнацкая</w:t>
            </w:r>
            <w:proofErr w:type="spellEnd"/>
            <w:r>
              <w:t xml:space="preserve"> Людмила Аркадьевна</w:t>
            </w:r>
          </w:p>
        </w:tc>
        <w:tc>
          <w:tcPr>
            <w:tcW w:w="4530" w:type="dxa"/>
          </w:tcPr>
          <w:p w:rsidR="00A62589" w:rsidRDefault="00F37BC1">
            <w:pPr>
              <w:pStyle w:val="ab"/>
            </w:pPr>
            <w:r>
              <w:t>п</w:t>
            </w:r>
            <w:r w:rsidR="00680286">
              <w:t>. Солнечный, ул. Солнечная, 21-</w:t>
            </w:r>
            <w:r w:rsidR="00A62589">
              <w:t>3</w:t>
            </w:r>
          </w:p>
        </w:tc>
      </w:tr>
      <w:tr w:rsidR="00A62589" w:rsidTr="00381AF5">
        <w:tc>
          <w:tcPr>
            <w:tcW w:w="615" w:type="dxa"/>
          </w:tcPr>
          <w:p w:rsidR="00A62589" w:rsidRDefault="00A62589">
            <w:pPr>
              <w:pStyle w:val="ab"/>
              <w:jc w:val="center"/>
            </w:pPr>
            <w:r>
              <w:t>13</w:t>
            </w:r>
          </w:p>
        </w:tc>
        <w:tc>
          <w:tcPr>
            <w:tcW w:w="3930" w:type="dxa"/>
          </w:tcPr>
          <w:p w:rsidR="00A62589" w:rsidRDefault="00C15536">
            <w:pPr>
              <w:pStyle w:val="ab"/>
            </w:pPr>
            <w:proofErr w:type="spellStart"/>
            <w:r>
              <w:t>Винокурова</w:t>
            </w:r>
            <w:proofErr w:type="spellEnd"/>
            <w:r>
              <w:t xml:space="preserve"> Регина </w:t>
            </w:r>
            <w:proofErr w:type="spellStart"/>
            <w:r>
              <w:t>Агафоновна</w:t>
            </w:r>
            <w:proofErr w:type="spellEnd"/>
          </w:p>
        </w:tc>
        <w:tc>
          <w:tcPr>
            <w:tcW w:w="4530" w:type="dxa"/>
          </w:tcPr>
          <w:p w:rsidR="00A62589" w:rsidRDefault="00A62589" w:rsidP="00C15536">
            <w:pPr>
              <w:pStyle w:val="ab"/>
            </w:pPr>
            <w:r>
              <w:t xml:space="preserve">п. Солнечный, ул. Солнечная, </w:t>
            </w:r>
            <w:r w:rsidR="00C15536">
              <w:t>21-23</w:t>
            </w:r>
          </w:p>
        </w:tc>
      </w:tr>
      <w:tr w:rsidR="00A62589" w:rsidTr="00381AF5">
        <w:tc>
          <w:tcPr>
            <w:tcW w:w="615" w:type="dxa"/>
          </w:tcPr>
          <w:p w:rsidR="00A62589" w:rsidRDefault="00A62589">
            <w:pPr>
              <w:pStyle w:val="ab"/>
              <w:jc w:val="center"/>
            </w:pPr>
            <w:r>
              <w:t>14</w:t>
            </w:r>
          </w:p>
        </w:tc>
        <w:tc>
          <w:tcPr>
            <w:tcW w:w="3930" w:type="dxa"/>
          </w:tcPr>
          <w:p w:rsidR="00A62589" w:rsidRDefault="00381AF5">
            <w:pPr>
              <w:pStyle w:val="ab"/>
            </w:pPr>
            <w:r>
              <w:t>Иванов Александр Эдуардович</w:t>
            </w:r>
          </w:p>
        </w:tc>
        <w:tc>
          <w:tcPr>
            <w:tcW w:w="4530" w:type="dxa"/>
          </w:tcPr>
          <w:p w:rsidR="00A62589" w:rsidRDefault="00680286" w:rsidP="00381AF5">
            <w:pPr>
              <w:pStyle w:val="ab"/>
            </w:pPr>
            <w:r>
              <w:t xml:space="preserve">п. Солнечный, ул. Солнечная, </w:t>
            </w:r>
            <w:r w:rsidR="00381AF5">
              <w:t>20-57</w:t>
            </w:r>
          </w:p>
        </w:tc>
      </w:tr>
    </w:tbl>
    <w:p w:rsidR="00A62589" w:rsidRDefault="00A62589">
      <w:pPr>
        <w:jc w:val="both"/>
      </w:pPr>
    </w:p>
    <w:sectPr w:rsidR="00A62589" w:rsidSect="009416C0">
      <w:pgSz w:w="11905" w:h="16500"/>
      <w:pgMar w:top="851" w:right="851" w:bottom="1134" w:left="1985"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ED434A"/>
    <w:multiLevelType w:val="hybridMultilevel"/>
    <w:tmpl w:val="F7C2704E"/>
    <w:lvl w:ilvl="0" w:tplc="5CBE8124">
      <w:start w:val="1"/>
      <w:numFmt w:val="upperRoman"/>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9BF2564"/>
    <w:multiLevelType w:val="hybridMultilevel"/>
    <w:tmpl w:val="6DB4F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5DB1C3A"/>
    <w:multiLevelType w:val="hybridMultilevel"/>
    <w:tmpl w:val="3836F96E"/>
    <w:lvl w:ilvl="0" w:tplc="3B1E5E8C">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1E4630"/>
    <w:rsid w:val="0003185B"/>
    <w:rsid w:val="00123099"/>
    <w:rsid w:val="001E4630"/>
    <w:rsid w:val="0020379B"/>
    <w:rsid w:val="00381AF5"/>
    <w:rsid w:val="00394028"/>
    <w:rsid w:val="00431369"/>
    <w:rsid w:val="00441114"/>
    <w:rsid w:val="00475D07"/>
    <w:rsid w:val="005273E5"/>
    <w:rsid w:val="00680286"/>
    <w:rsid w:val="006922AB"/>
    <w:rsid w:val="00711AF3"/>
    <w:rsid w:val="009318A9"/>
    <w:rsid w:val="009416C0"/>
    <w:rsid w:val="009C773D"/>
    <w:rsid w:val="00A62589"/>
    <w:rsid w:val="00AA3633"/>
    <w:rsid w:val="00BB006B"/>
    <w:rsid w:val="00C15536"/>
    <w:rsid w:val="00CE1118"/>
    <w:rsid w:val="00D01B1D"/>
    <w:rsid w:val="00E851F6"/>
    <w:rsid w:val="00EF3EB0"/>
    <w:rsid w:val="00F207D6"/>
    <w:rsid w:val="00F37BC1"/>
    <w:rsid w:val="00FB6D32"/>
    <w:rsid w:val="00FE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C0"/>
    <w:pPr>
      <w:suppressAutoHyphens/>
    </w:pPr>
    <w:rPr>
      <w:sz w:val="24"/>
      <w:szCs w:val="24"/>
      <w:lang w:eastAsia="ar-SA"/>
    </w:rPr>
  </w:style>
  <w:style w:type="paragraph" w:styleId="1">
    <w:name w:val="heading 1"/>
    <w:basedOn w:val="a"/>
    <w:next w:val="a"/>
    <w:qFormat/>
    <w:rsid w:val="009416C0"/>
    <w:pPr>
      <w:keepNext/>
      <w:numPr>
        <w:numId w:val="1"/>
      </w:numPr>
      <w:jc w:val="center"/>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16C0"/>
    <w:rPr>
      <w:rFonts w:ascii="Symbol" w:hAnsi="Symbol"/>
    </w:rPr>
  </w:style>
  <w:style w:type="character" w:customStyle="1" w:styleId="Absatz-Standardschriftart">
    <w:name w:val="Absatz-Standardschriftart"/>
    <w:rsid w:val="009416C0"/>
  </w:style>
  <w:style w:type="character" w:customStyle="1" w:styleId="WW-Absatz-Standardschriftart">
    <w:name w:val="WW-Absatz-Standardschriftart"/>
    <w:rsid w:val="009416C0"/>
  </w:style>
  <w:style w:type="character" w:customStyle="1" w:styleId="WW-Absatz-Standardschriftart1">
    <w:name w:val="WW-Absatz-Standardschriftart1"/>
    <w:rsid w:val="009416C0"/>
  </w:style>
  <w:style w:type="character" w:customStyle="1" w:styleId="WW8Num2z0">
    <w:name w:val="WW8Num2z0"/>
    <w:rsid w:val="009416C0"/>
    <w:rPr>
      <w:rFonts w:ascii="Symbol" w:hAnsi="Symbol"/>
    </w:rPr>
  </w:style>
  <w:style w:type="character" w:customStyle="1" w:styleId="WW8Num2z1">
    <w:name w:val="WW8Num2z1"/>
    <w:rsid w:val="009416C0"/>
    <w:rPr>
      <w:rFonts w:ascii="Courier New" w:hAnsi="Courier New" w:cs="Courier New"/>
    </w:rPr>
  </w:style>
  <w:style w:type="character" w:customStyle="1" w:styleId="WW8Num2z2">
    <w:name w:val="WW8Num2z2"/>
    <w:rsid w:val="009416C0"/>
    <w:rPr>
      <w:rFonts w:ascii="Wingdings" w:hAnsi="Wingdings"/>
    </w:rPr>
  </w:style>
  <w:style w:type="character" w:customStyle="1" w:styleId="10">
    <w:name w:val="Основной шрифт абзаца1"/>
    <w:rsid w:val="009416C0"/>
  </w:style>
  <w:style w:type="character" w:customStyle="1" w:styleId="a3">
    <w:name w:val="Маркеры списка"/>
    <w:rsid w:val="009416C0"/>
    <w:rPr>
      <w:rFonts w:ascii="OpenSymbol" w:eastAsia="OpenSymbol" w:hAnsi="OpenSymbol" w:cs="OpenSymbol"/>
    </w:rPr>
  </w:style>
  <w:style w:type="character" w:customStyle="1" w:styleId="a4">
    <w:name w:val="Символ нумерации"/>
    <w:rsid w:val="009416C0"/>
  </w:style>
  <w:style w:type="paragraph" w:customStyle="1" w:styleId="a5">
    <w:name w:val="Заголовок"/>
    <w:basedOn w:val="a"/>
    <w:next w:val="a6"/>
    <w:rsid w:val="009416C0"/>
    <w:pPr>
      <w:keepNext/>
      <w:spacing w:before="240" w:after="120"/>
    </w:pPr>
    <w:rPr>
      <w:rFonts w:ascii="Arial" w:eastAsia="Lucida Sans Unicode" w:hAnsi="Arial" w:cs="Tahoma"/>
      <w:sz w:val="28"/>
      <w:szCs w:val="28"/>
    </w:rPr>
  </w:style>
  <w:style w:type="paragraph" w:styleId="a6">
    <w:name w:val="Body Text"/>
    <w:basedOn w:val="a"/>
    <w:rsid w:val="009416C0"/>
    <w:pPr>
      <w:spacing w:after="120"/>
    </w:pPr>
  </w:style>
  <w:style w:type="paragraph" w:styleId="a7">
    <w:name w:val="List"/>
    <w:basedOn w:val="a6"/>
    <w:rsid w:val="009416C0"/>
    <w:rPr>
      <w:rFonts w:ascii="Arial" w:hAnsi="Arial" w:cs="Tahoma"/>
    </w:rPr>
  </w:style>
  <w:style w:type="paragraph" w:customStyle="1" w:styleId="11">
    <w:name w:val="Название1"/>
    <w:basedOn w:val="a"/>
    <w:rsid w:val="009416C0"/>
    <w:pPr>
      <w:suppressLineNumbers/>
      <w:spacing w:before="120" w:after="120"/>
    </w:pPr>
    <w:rPr>
      <w:rFonts w:ascii="Arial" w:hAnsi="Arial" w:cs="Tahoma"/>
      <w:i/>
      <w:iCs/>
    </w:rPr>
  </w:style>
  <w:style w:type="paragraph" w:customStyle="1" w:styleId="12">
    <w:name w:val="Указатель1"/>
    <w:basedOn w:val="a"/>
    <w:rsid w:val="009416C0"/>
    <w:pPr>
      <w:suppressLineNumbers/>
    </w:pPr>
    <w:rPr>
      <w:rFonts w:ascii="Arial" w:hAnsi="Arial" w:cs="Tahoma"/>
    </w:rPr>
  </w:style>
  <w:style w:type="paragraph" w:styleId="a8">
    <w:name w:val="header"/>
    <w:basedOn w:val="a"/>
    <w:rsid w:val="009416C0"/>
    <w:pPr>
      <w:tabs>
        <w:tab w:val="center" w:pos="4677"/>
        <w:tab w:val="right" w:pos="9355"/>
      </w:tabs>
    </w:pPr>
  </w:style>
  <w:style w:type="paragraph" w:styleId="a9">
    <w:name w:val="footer"/>
    <w:basedOn w:val="a"/>
    <w:rsid w:val="009416C0"/>
    <w:pPr>
      <w:tabs>
        <w:tab w:val="center" w:pos="4677"/>
        <w:tab w:val="right" w:pos="9355"/>
      </w:tabs>
    </w:pPr>
  </w:style>
  <w:style w:type="paragraph" w:styleId="aa">
    <w:name w:val="Body Text Indent"/>
    <w:basedOn w:val="a"/>
    <w:rsid w:val="009416C0"/>
    <w:pPr>
      <w:ind w:firstLine="660"/>
      <w:jc w:val="both"/>
    </w:pPr>
  </w:style>
  <w:style w:type="paragraph" w:customStyle="1" w:styleId="ab">
    <w:name w:val="Содержимое таблицы"/>
    <w:basedOn w:val="a"/>
    <w:rsid w:val="009416C0"/>
    <w:pPr>
      <w:suppressLineNumbers/>
    </w:pPr>
  </w:style>
  <w:style w:type="paragraph" w:styleId="3">
    <w:name w:val="Body Text Indent 3"/>
    <w:basedOn w:val="a"/>
    <w:link w:val="30"/>
    <w:rsid w:val="00394028"/>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394028"/>
    <w:rPr>
      <w:sz w:val="16"/>
      <w:szCs w:val="16"/>
    </w:rPr>
  </w:style>
  <w:style w:type="character" w:customStyle="1" w:styleId="ac">
    <w:name w:val="Основной текст_"/>
    <w:link w:val="13"/>
    <w:rsid w:val="00394028"/>
    <w:rPr>
      <w:sz w:val="27"/>
      <w:szCs w:val="27"/>
      <w:shd w:val="clear" w:color="auto" w:fill="FFFFFF"/>
    </w:rPr>
  </w:style>
  <w:style w:type="paragraph" w:customStyle="1" w:styleId="13">
    <w:name w:val="Основной текст1"/>
    <w:basedOn w:val="a"/>
    <w:link w:val="ac"/>
    <w:rsid w:val="00394028"/>
    <w:pPr>
      <w:shd w:val="clear" w:color="auto" w:fill="FFFFFF"/>
      <w:suppressAutoHyphens w:val="0"/>
      <w:spacing w:before="360" w:line="322" w:lineRule="exact"/>
      <w:jc w:val="both"/>
    </w:pPr>
    <w:rPr>
      <w:sz w:val="27"/>
      <w:szCs w:val="27"/>
      <w:lang w:eastAsia="ru-RU"/>
    </w:rPr>
  </w:style>
  <w:style w:type="paragraph" w:customStyle="1" w:styleId="ConsPlusNormal">
    <w:name w:val="ConsPlusNormal"/>
    <w:rsid w:val="00394028"/>
    <w:pPr>
      <w:autoSpaceDE w:val="0"/>
      <w:autoSpaceDN w:val="0"/>
      <w:adjustRightInd w:val="0"/>
      <w:ind w:firstLine="720"/>
    </w:pPr>
  </w:style>
  <w:style w:type="paragraph" w:customStyle="1" w:styleId="ConsPlusTitle">
    <w:name w:val="ConsPlusTitle"/>
    <w:rsid w:val="00394028"/>
    <w:pPr>
      <w:widowControl w:val="0"/>
      <w:autoSpaceDE w:val="0"/>
      <w:autoSpaceDN w:val="0"/>
      <w:adjustRightInd w:val="0"/>
    </w:pPr>
    <w:rPr>
      <w:b/>
      <w:bCs/>
      <w:sz w:val="24"/>
      <w:szCs w:val="24"/>
    </w:rPr>
  </w:style>
  <w:style w:type="paragraph" w:styleId="2">
    <w:name w:val="Body Text Indent 2"/>
    <w:basedOn w:val="a"/>
    <w:link w:val="20"/>
    <w:rsid w:val="00394028"/>
    <w:pPr>
      <w:suppressAutoHyphens w:val="0"/>
      <w:spacing w:after="120" w:line="480" w:lineRule="auto"/>
      <w:ind w:left="283"/>
    </w:pPr>
  </w:style>
  <w:style w:type="character" w:customStyle="1" w:styleId="20">
    <w:name w:val="Основной текст с отступом 2 Знак"/>
    <w:basedOn w:val="a0"/>
    <w:link w:val="2"/>
    <w:rsid w:val="0039402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8920CC6497684FAB0DE23CF642E1B1" ma:contentTypeVersion="1" ma:contentTypeDescription="Создание документа." ma:contentTypeScope="" ma:versionID="8f9941c8d6a776034ebac5eb9104e4c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проекту решения Собрания депутатов Солнечного сельского поселения «О бюджете Солнечного сельского поселения Советского муниципального района Республики Марий Эл на 2021 год 
и на плановый период 2022 и 2023 годов» </_x041e__x043f__x0438__x0441__x0430__x043d__x0438__x0435_>
    <_dlc_DocId xmlns="57504d04-691e-4fc4-8f09-4f19fdbe90f6">XXJ7TYMEEKJ2-4885-172</_dlc_DocId>
    <_dlc_DocIdUrl xmlns="57504d04-691e-4fc4-8f09-4f19fdbe90f6">
      <Url>https://vip.gov.mari.ru/sovetsk/solnechnyi/_layouts/DocIdRedir.aspx?ID=XXJ7TYMEEKJ2-4885-172</Url>
      <Description>XXJ7TYMEEKJ2-4885-172</Description>
    </_dlc_DocIdUrl>
  </documentManagement>
</p:properties>
</file>

<file path=customXml/itemProps1.xml><?xml version="1.0" encoding="utf-8"?>
<ds:datastoreItem xmlns:ds="http://schemas.openxmlformats.org/officeDocument/2006/customXml" ds:itemID="{04350DDC-FF0D-4F34-9CAE-5CEAED9196A4}"/>
</file>

<file path=customXml/itemProps2.xml><?xml version="1.0" encoding="utf-8"?>
<ds:datastoreItem xmlns:ds="http://schemas.openxmlformats.org/officeDocument/2006/customXml" ds:itemID="{DA09AB23-573F-4A0A-9A5A-49CA6BC633B8}"/>
</file>

<file path=customXml/itemProps3.xml><?xml version="1.0" encoding="utf-8"?>
<ds:datastoreItem xmlns:ds="http://schemas.openxmlformats.org/officeDocument/2006/customXml" ds:itemID="{476F2F26-88BB-4190-BA37-84067F550319}"/>
</file>

<file path=customXml/itemProps4.xml><?xml version="1.0" encoding="utf-8"?>
<ds:datastoreItem xmlns:ds="http://schemas.openxmlformats.org/officeDocument/2006/customXml" ds:itemID="{4FD09568-294F-44A2-A8DF-5690E4BF8CB5}"/>
</file>

<file path=docProps/app.xml><?xml version="1.0" encoding="utf-8"?>
<Properties xmlns="http://schemas.openxmlformats.org/officeDocument/2006/extended-properties" xmlns:vt="http://schemas.openxmlformats.org/officeDocument/2006/docPropsVTypes">
  <Template>Normal</Template>
  <TotalTime>49</TotalTime>
  <Pages>1</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 публичных слушаний</dc:title>
  <dc:creator>Администрация</dc:creator>
  <cp:lastModifiedBy>Солнечный</cp:lastModifiedBy>
  <cp:revision>6</cp:revision>
  <cp:lastPrinted>2020-12-09T08:40:00Z</cp:lastPrinted>
  <dcterms:created xsi:type="dcterms:W3CDTF">2020-12-09T07:36:00Z</dcterms:created>
  <dcterms:modified xsi:type="dcterms:W3CDTF">2020-12-09T08:41:00Z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0x010100DC8920CC6497684FAB0DE23CF642E1B1</vt:lpwstr>
  </property>
  <property fmtid="{D5CDD505-2E9C-101B-9397-08002B2CF9AE}" pid="3" name="_dlc_DocIdItemGuid">
    <vt:lpwstr>ebc8379e-3431-4a6f-9d5e-2e02289d7712</vt:lpwstr>
  </property>
</Properties>
</file>