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D" w:rsidRPr="00F718B8" w:rsidRDefault="00F718B8" w:rsidP="00F718B8">
      <w:pPr>
        <w:pStyle w:val="1"/>
        <w:spacing w:before="150" w:beforeAutospacing="0" w:after="150" w:afterAutospacing="0"/>
        <w:ind w:firstLine="709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1009650" y="638175"/>
            <wp:positionH relativeFrom="margin">
              <wp:align>center</wp:align>
            </wp:positionH>
            <wp:positionV relativeFrom="margin">
              <wp:align>top</wp:align>
            </wp:positionV>
            <wp:extent cx="6477000" cy="4200525"/>
            <wp:effectExtent l="19050" t="0" r="0" b="0"/>
            <wp:wrapSquare wrapText="bothSides"/>
            <wp:docPr id="6" name="Рисунок 1" descr="D:\ГОЛОВИНА\ГОЛОВИНА\Памятки 2010\МОЁ\2017\3 сентябр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8B8" w:rsidRPr="00F718B8" w:rsidRDefault="00F718B8" w:rsidP="00F718B8">
      <w:pPr>
        <w:pStyle w:val="1"/>
        <w:spacing w:before="150" w:beforeAutospacing="0" w:after="150" w:afterAutospacing="0"/>
        <w:ind w:firstLine="709"/>
        <w:jc w:val="both"/>
        <w:rPr>
          <w:i/>
          <w:sz w:val="29"/>
          <w:szCs w:val="29"/>
        </w:rPr>
      </w:pPr>
      <w:r w:rsidRPr="00F718B8">
        <w:rPr>
          <w:sz w:val="29"/>
          <w:szCs w:val="29"/>
        </w:rPr>
        <w:t>Эта новая памятная дата России, была установлена в соответствии c Федеральным законом Российской Федерации «О днях воинской славы (победных днях) России» от 6 июля 2005 года. Она напрямую связана с трагическими событиями в Беслане 1—3 сентября 2004 года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583"/>
        <w:gridCol w:w="300"/>
        <w:gridCol w:w="7257"/>
      </w:tblGrid>
      <w:tr w:rsidR="00F718B8" w:rsidRPr="00F718B8" w:rsidTr="002508DA">
        <w:tc>
          <w:tcPr>
            <w:tcW w:w="2567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Дата в 2017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F718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3 сентября, воскресенье</w:t>
            </w:r>
          </w:p>
        </w:tc>
      </w:tr>
      <w:tr w:rsidR="00F718B8" w:rsidRPr="00F718B8" w:rsidTr="002508DA">
        <w:tc>
          <w:tcPr>
            <w:tcW w:w="2567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Учрежден: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F718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pStyle w:val="icon-2"/>
              <w:spacing w:before="0" w:beforeAutospacing="0" w:after="269" w:afterAutospacing="0"/>
              <w:jc w:val="both"/>
              <w:rPr>
                <w:sz w:val="29"/>
                <w:szCs w:val="29"/>
              </w:rPr>
            </w:pPr>
            <w:r w:rsidRPr="00F718B8">
              <w:rPr>
                <w:sz w:val="29"/>
                <w:szCs w:val="29"/>
              </w:rPr>
              <w:t>Федеральный закон № 98-ФЗ от 21.07.2005</w:t>
            </w:r>
          </w:p>
        </w:tc>
      </w:tr>
      <w:tr w:rsidR="00F718B8" w:rsidRPr="00F718B8" w:rsidTr="002508DA">
        <w:tc>
          <w:tcPr>
            <w:tcW w:w="2567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Значение: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F718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связан с террористическим актом в Беслане 1-3.09.2004 г.</w:t>
            </w:r>
          </w:p>
        </w:tc>
      </w:tr>
      <w:tr w:rsidR="00F718B8" w:rsidRPr="00F718B8" w:rsidTr="002508DA">
        <w:tc>
          <w:tcPr>
            <w:tcW w:w="2567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Традиции: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F718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общественные акции; возложение цветов к мемориалам погибших; минута молчания и проведение тематических уроков в школах; поминание погибших во время терактов; запуск белых шаров и голубей на траурных митингах</w:t>
            </w:r>
          </w:p>
        </w:tc>
      </w:tr>
    </w:tbl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Терроризм – это одна из самых опасных и масштабных угроз человеческой жизни. Идейные боевики и фанатики-смертники не просто убивают и калечат. В своем стремлении заполучить власть они устраивают общественный резонанс любыми путями, пытаются воздействовать на психологическое состояние людей. С целью противостояния данной идеологии насилия в РФ учреждена памятная дата.</w:t>
      </w:r>
    </w:p>
    <w:p w:rsidR="00F718B8" w:rsidRPr="00F718B8" w:rsidRDefault="00F718B8" w:rsidP="00F718B8">
      <w:pPr>
        <w:pStyle w:val="2"/>
        <w:spacing w:before="0" w:after="60" w:line="240" w:lineRule="auto"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F718B8">
        <w:rPr>
          <w:rFonts w:ascii="Times New Roman" w:hAnsi="Times New Roman" w:cs="Times New Roman"/>
          <w:color w:val="auto"/>
          <w:sz w:val="29"/>
          <w:szCs w:val="29"/>
        </w:rPr>
        <w:lastRenderedPageBreak/>
        <w:t>Когда отмечают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День солидарности в борьбе с терроризмом ежегодно отмечается в Российской Федерации 3 сентября. Благодаря президенту страны В. Путину, 21 июля 2005 г. он был добавлен в список памятных дат поправкой к федеральному закону № 32-ФЗ «О днях воинской славы (победных днях) России» от 13 марта 1995 года.</w:t>
      </w:r>
    </w:p>
    <w:p w:rsidR="00F718B8" w:rsidRPr="00F718B8" w:rsidRDefault="00F718B8" w:rsidP="00F718B8">
      <w:pPr>
        <w:pStyle w:val="2"/>
        <w:spacing w:before="0" w:after="60" w:line="240" w:lineRule="auto"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F718B8">
        <w:rPr>
          <w:rFonts w:ascii="Times New Roman" w:hAnsi="Times New Roman" w:cs="Times New Roman"/>
          <w:color w:val="auto"/>
          <w:sz w:val="29"/>
          <w:szCs w:val="29"/>
        </w:rPr>
        <w:t>Кто празднует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3 сентября – день траура по всем жертвам терактов, а также тех, кто погиб, выполняя свой долг в ходе спасательных операций. В День солидарности в борьбе с терроризмом 2017 жители РФ несут цветы к памятникам и мемориалам погибших от рук террористов, принимают участие в траурных шествиях и мероприятиях, вспоминая всех потерпевших. Это отражает сплоченность общества и государства против данной идеологии насилия, которая является угрозой международного масштаба.</w:t>
      </w:r>
    </w:p>
    <w:p w:rsidR="00F718B8" w:rsidRPr="00F718B8" w:rsidRDefault="00F718B8" w:rsidP="00F718B8">
      <w:pPr>
        <w:pStyle w:val="2"/>
        <w:spacing w:before="0" w:after="60" w:line="240" w:lineRule="auto"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F718B8">
        <w:rPr>
          <w:rFonts w:ascii="Times New Roman" w:hAnsi="Times New Roman" w:cs="Times New Roman"/>
          <w:color w:val="auto"/>
          <w:sz w:val="29"/>
          <w:szCs w:val="29"/>
        </w:rPr>
        <w:t xml:space="preserve">История </w:t>
      </w:r>
    </w:p>
    <w:p w:rsidR="00F718B8" w:rsidRPr="00F718B8" w:rsidRDefault="00F718B8" w:rsidP="00F718B8">
      <w:pPr>
        <w:pStyle w:val="2"/>
        <w:spacing w:before="0" w:after="60" w:line="240" w:lineRule="auto"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F718B8">
        <w:rPr>
          <w:sz w:val="29"/>
          <w:szCs w:val="29"/>
        </w:rPr>
        <w:t xml:space="preserve">  </w:t>
      </w:r>
      <w:r w:rsidRPr="00F718B8">
        <w:rPr>
          <w:rFonts w:ascii="Times New Roman" w:hAnsi="Times New Roman" w:cs="Times New Roman"/>
          <w:color w:val="auto"/>
          <w:sz w:val="29"/>
          <w:szCs w:val="29"/>
        </w:rPr>
        <w:t>Памятник детям Беслана</w:t>
      </w:r>
    </w:p>
    <w:p w:rsidR="00F718B8" w:rsidRPr="00F718B8" w:rsidRDefault="002508DA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>
        <w:rPr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3983990</wp:posOffset>
            </wp:positionV>
            <wp:extent cx="2286000" cy="3429000"/>
            <wp:effectExtent l="19050" t="0" r="0" b="0"/>
            <wp:wrapSquare wrapText="bothSides"/>
            <wp:docPr id="5" name="Рисунок 4" descr="http://www.kzn.ru/upload/htmleditor/images/tp_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zn.ru/upload/htmleditor/images/tp_1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8B8" w:rsidRPr="00F718B8">
        <w:rPr>
          <w:sz w:val="29"/>
          <w:szCs w:val="29"/>
        </w:rPr>
        <w:t>Событие неразрывно связано с сентябрьской трагедией 2004 года в Беслане, когда день знаний стал для большинства днем траура и скорби. Во время праздничной линейки, посвященной 1 сентября, в школу проникли боевики и захватили в заложники учителей, детей и их родственников. Трое суток 1128 человек были в плену у бандитов.</w:t>
      </w:r>
    </w:p>
    <w:p w:rsidR="00F718B8" w:rsidRDefault="00F718B8" w:rsidP="00F718B8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718B8">
        <w:rPr>
          <w:rFonts w:ascii="Times New Roman" w:hAnsi="Times New Roman" w:cs="Times New Roman"/>
          <w:sz w:val="29"/>
          <w:szCs w:val="29"/>
        </w:rPr>
        <w:t>На третий день в 13:05 в школе произошли взрывы, и позже возник пожар, в результате которого произошло частичное обрушение здания. Заложники начали выбегать из школы, и федеральными силами был предпринят штурм. Во время хаотичной перестрелки, в том числе с участием гражданских лиц, пользовавшихся личным оружием, было убито 28 террористов (один был убит в ходе захвата и еще двое, включая одну из смертниц, погибли в первый день). Единственный пойманный живым террорист, Нурпаши Кулаев, был арестован и впоследствии приговорён к пожизненному заключению.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2508DA" w:rsidRDefault="00F718B8" w:rsidP="00F718B8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718B8">
        <w:rPr>
          <w:rFonts w:ascii="Times New Roman" w:hAnsi="Times New Roman" w:cs="Times New Roman"/>
          <w:sz w:val="29"/>
          <w:szCs w:val="29"/>
        </w:rPr>
        <w:t>В итоге, большинство заложников были освобождены в ходе штурма, однако общий счёт потерь в результате теракта составил более 334 человек убитыми, из которых 186 были дети, и свыше 800 человек ранеными.</w:t>
      </w:r>
      <w:r w:rsidR="002508D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718B8" w:rsidRPr="00F718B8" w:rsidRDefault="00F718B8" w:rsidP="00F718B8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718B8">
        <w:rPr>
          <w:rFonts w:ascii="Times New Roman" w:hAnsi="Times New Roman" w:cs="Times New Roman"/>
          <w:sz w:val="29"/>
          <w:szCs w:val="29"/>
        </w:rPr>
        <w:lastRenderedPageBreak/>
        <w:t>В день солидарности в борьбе с терроризмом, не только в Беслане, но и по всей стране вспоминают жертв террористических актов, а также сотрудников правоохранительных органов, погибших при выполнении служебного долга.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События в Беслане – это общая трагедия для всех жителей России и других государств, когда терроризм очень наглядно продемонстрировал свою звериную жестокость.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Каждый год 3 сентября ровно в 13:05 (время детонации первой бомбы в спортзале) в мемориальном комплексе Беслана после удара колокола в небо взлетает 334 белых шара, которые символизируют души погибших. Перед разрушенным зданием школы вечером зажигают свечи, которые горят до утра.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В День солидарности борьбы с терроризмом россияне вспоминают всех погибших в ходе террористических актов: в Буденновске, Беслане, Первомайском, Волгограде, Санкт-Петербурге  и других. Общее горе и боль сближает людей и укрепляет их желание бороться с любыми проявлениями террора в мире.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Рост активности антитеррористических организаций, благодаря поддержке государства, позволяет предупреждать и пресекать разрастание экстремизма и террора в обществе, лишая преступников возможностей осуществлять свои злодеяния.</w:t>
      </w:r>
    </w:p>
    <w:p w:rsidR="00F718B8" w:rsidRPr="00441FE7" w:rsidRDefault="00F718B8" w:rsidP="00F718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B8" w:rsidRPr="00441FE7" w:rsidRDefault="00F718B8" w:rsidP="00F718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B8" w:rsidRPr="00441FE7" w:rsidRDefault="00F718B8" w:rsidP="00F718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B8" w:rsidRPr="00441FE7" w:rsidRDefault="00F718B8" w:rsidP="00F718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B8" w:rsidRPr="00F04F1D" w:rsidRDefault="00F718B8" w:rsidP="00F718B8">
      <w:pPr>
        <w:pStyle w:val="1"/>
        <w:spacing w:before="150" w:beforeAutospacing="0" w:after="150" w:afterAutospacing="0"/>
        <w:ind w:firstLine="709"/>
        <w:jc w:val="center"/>
        <w:rPr>
          <w:i/>
          <w:sz w:val="44"/>
          <w:szCs w:val="44"/>
        </w:rPr>
      </w:pPr>
    </w:p>
    <w:p w:rsidR="00CD3790" w:rsidRPr="00B373A4" w:rsidRDefault="00CD3790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3790" w:rsidRPr="00B373A4" w:rsidRDefault="00F718B8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подготовлен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преподавателем 1 категории </w:t>
      </w:r>
    </w:p>
    <w:p w:rsidR="00CD3790" w:rsidRPr="00B373A4" w:rsidRDefault="00CD3790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>РГКУ «УМЦ экологической безопасности и защиты населения»</w:t>
      </w:r>
    </w:p>
    <w:p w:rsidR="00CD3790" w:rsidRPr="00B373A4" w:rsidRDefault="00CD3790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 xml:space="preserve"> Головиной С.В.    </w:t>
      </w:r>
    </w:p>
    <w:p w:rsidR="00CD3790" w:rsidRPr="00CD3790" w:rsidRDefault="00CD3790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B373A4">
        <w:rPr>
          <w:rFonts w:ascii="Times New Roman" w:hAnsi="Times New Roman" w:cs="Times New Roman"/>
          <w:sz w:val="32"/>
          <w:szCs w:val="32"/>
        </w:rPr>
        <w:t>тел. 38-13-46</w:t>
      </w:r>
    </w:p>
    <w:sectPr w:rsidR="00CD3790" w:rsidRPr="00CD3790" w:rsidSect="00EF2B26"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A1" w:rsidRDefault="002525A1" w:rsidP="00EF4E90">
      <w:pPr>
        <w:spacing w:after="0" w:line="240" w:lineRule="auto"/>
      </w:pPr>
      <w:r>
        <w:separator/>
      </w:r>
    </w:p>
  </w:endnote>
  <w:endnote w:type="continuationSeparator" w:id="1">
    <w:p w:rsidR="002525A1" w:rsidRDefault="002525A1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54ACD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2508DA">
          <w:rPr>
            <w:noProof/>
          </w:rPr>
          <w:t>3</w:t>
        </w:r>
        <w:r>
          <w:fldChar w:fldCharType="end"/>
        </w:r>
      </w:p>
    </w:sdtContent>
  </w:sdt>
  <w:p w:rsidR="00EF2B26" w:rsidRDefault="002525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A1" w:rsidRDefault="002525A1" w:rsidP="00EF4E90">
      <w:pPr>
        <w:spacing w:after="0" w:line="240" w:lineRule="auto"/>
      </w:pPr>
      <w:r>
        <w:separator/>
      </w:r>
    </w:p>
  </w:footnote>
  <w:footnote w:type="continuationSeparator" w:id="1">
    <w:p w:rsidR="002525A1" w:rsidRDefault="002525A1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2508DA"/>
    <w:rsid w:val="002525A1"/>
    <w:rsid w:val="002E6755"/>
    <w:rsid w:val="005962E3"/>
    <w:rsid w:val="006544A4"/>
    <w:rsid w:val="00762AE7"/>
    <w:rsid w:val="00954ACD"/>
    <w:rsid w:val="009E43D5"/>
    <w:rsid w:val="00A919CD"/>
    <w:rsid w:val="00B373A4"/>
    <w:rsid w:val="00C017FB"/>
    <w:rsid w:val="00C029AB"/>
    <w:rsid w:val="00CD3790"/>
    <w:rsid w:val="00EF4E90"/>
    <w:rsid w:val="00F04F1D"/>
    <w:rsid w:val="00F1146D"/>
    <w:rsid w:val="00F36198"/>
    <w:rsid w:val="00F7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718B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icon-2">
    <w:name w:val="icon-2"/>
    <w:basedOn w:val="a"/>
    <w:rsid w:val="00F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Эта новая памятная дата России, была установлена в соответствии c Федеральным законом Российской Федерации «О днях воинской славы (победных днях) России» от 6 июля 2005 года. Она напрямую связана с трагическими событиями в Беслане 1—3 сентября 2004 года</_x041e__x043f__x0438__x0441__x0430__x043d__x0438__x0435_>
    <_dlc_DocId xmlns="57504d04-691e-4fc4-8f09-4f19fdbe90f6">XXJ7TYMEEKJ2-4829-72</_dlc_DocId>
    <_dlc_DocIdUrl xmlns="57504d04-691e-4fc4-8f09-4f19fdbe90f6">
      <Url>https://vip.gov.mari.ru/sovetsk/ronga/_layouts/DocIdRedir.aspx?ID=XXJ7TYMEEKJ2-4829-72</Url>
      <Description>XXJ7TYMEEKJ2-4829-72</Description>
    </_dlc_DocIdUrl>
  </documentManagement>
</p:properties>
</file>

<file path=customXml/itemProps1.xml><?xml version="1.0" encoding="utf-8"?>
<ds:datastoreItem xmlns:ds="http://schemas.openxmlformats.org/officeDocument/2006/customXml" ds:itemID="{7D55A226-BB0B-4B6D-8994-8CCBA60AA254}"/>
</file>

<file path=customXml/itemProps2.xml><?xml version="1.0" encoding="utf-8"?>
<ds:datastoreItem xmlns:ds="http://schemas.openxmlformats.org/officeDocument/2006/customXml" ds:itemID="{286CE064-1C6A-4A6A-8F19-6DA4FDF2CF65}"/>
</file>

<file path=customXml/itemProps3.xml><?xml version="1.0" encoding="utf-8"?>
<ds:datastoreItem xmlns:ds="http://schemas.openxmlformats.org/officeDocument/2006/customXml" ds:itemID="{E3195828-3687-48A0-8F26-EBDD5E6AC677}"/>
</file>

<file path=customXml/itemProps4.xml><?xml version="1.0" encoding="utf-8"?>
<ds:datastoreItem xmlns:ds="http://schemas.openxmlformats.org/officeDocument/2006/customXml" ds:itemID="{73F2ED30-FB17-40DD-9FD8-7C70293CA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 - новая памятная дата России</dc:title>
  <dc:subject/>
  <dc:creator>юлия</dc:creator>
  <cp:keywords/>
  <dc:description/>
  <cp:lastModifiedBy>юлия</cp:lastModifiedBy>
  <cp:revision>14</cp:revision>
  <cp:lastPrinted>2017-07-26T11:03:00Z</cp:lastPrinted>
  <dcterms:created xsi:type="dcterms:W3CDTF">2017-03-10T07:19:00Z</dcterms:created>
  <dcterms:modified xsi:type="dcterms:W3CDTF">2017-07-26T11:41:00Z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213d27e9-db7a-43c1-ad73-595113c9ba3e</vt:lpwstr>
  </property>
</Properties>
</file>