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44" w:rsidRDefault="00982D44" w:rsidP="00982D44">
      <w:pPr>
        <w:jc w:val="center"/>
        <w:rPr>
          <w:rFonts w:cs="Tahoma"/>
          <w:szCs w:val="28"/>
          <w:lang/>
        </w:rPr>
      </w:pPr>
      <w:r>
        <w:rPr>
          <w:rFonts w:cs="Tahoma"/>
          <w:szCs w:val="28"/>
          <w:lang/>
        </w:rPr>
        <w:t>Администрация муниципального образования           «</w:t>
      </w:r>
      <w:proofErr w:type="spellStart"/>
      <w:r>
        <w:rPr>
          <w:rFonts w:cs="Tahoma"/>
          <w:szCs w:val="28"/>
          <w:lang/>
        </w:rPr>
        <w:t>Ронгинское</w:t>
      </w:r>
      <w:proofErr w:type="spellEnd"/>
      <w:r>
        <w:rPr>
          <w:rFonts w:cs="Tahoma"/>
          <w:szCs w:val="28"/>
          <w:lang/>
        </w:rPr>
        <w:t xml:space="preserve"> </w:t>
      </w:r>
      <w:proofErr w:type="gramStart"/>
      <w:r>
        <w:rPr>
          <w:rFonts w:cs="Tahoma"/>
          <w:szCs w:val="28"/>
          <w:lang/>
        </w:rPr>
        <w:t>сельское</w:t>
      </w:r>
      <w:proofErr w:type="gramEnd"/>
    </w:p>
    <w:p w:rsidR="00982D44" w:rsidRDefault="00982D44" w:rsidP="00982D44">
      <w:pPr>
        <w:jc w:val="center"/>
        <w:rPr>
          <w:rFonts w:cs="Tahoma"/>
          <w:szCs w:val="28"/>
          <w:lang/>
        </w:rPr>
      </w:pPr>
      <w:r>
        <w:rPr>
          <w:rFonts w:cs="Tahoma"/>
          <w:szCs w:val="28"/>
          <w:lang/>
        </w:rPr>
        <w:t>поселение» Советского района Республики Марий Эл</w:t>
      </w:r>
    </w:p>
    <w:p w:rsidR="00982D44" w:rsidRDefault="00982D44" w:rsidP="00982D44">
      <w:pPr>
        <w:rPr>
          <w:rFonts w:cs="Tahoma"/>
          <w:szCs w:val="28"/>
          <w:lang/>
        </w:rPr>
      </w:pPr>
    </w:p>
    <w:p w:rsidR="00982D44" w:rsidRDefault="00982D44" w:rsidP="00982D44">
      <w:pPr>
        <w:rPr>
          <w:rFonts w:cs="Tahoma"/>
          <w:szCs w:val="28"/>
          <w:lang/>
        </w:rPr>
      </w:pPr>
    </w:p>
    <w:p w:rsidR="00982D44" w:rsidRDefault="00982D44" w:rsidP="00982D44">
      <w:pPr>
        <w:rPr>
          <w:rFonts w:cs="Tahoma"/>
          <w:szCs w:val="28"/>
          <w:lang/>
        </w:rPr>
      </w:pPr>
    </w:p>
    <w:p w:rsidR="00982D44" w:rsidRDefault="00982D44" w:rsidP="00982D44">
      <w:pPr>
        <w:rPr>
          <w:b/>
          <w:bCs/>
          <w:szCs w:val="28"/>
        </w:rPr>
      </w:pPr>
      <w:r>
        <w:rPr>
          <w:szCs w:val="28"/>
        </w:rPr>
        <w:t xml:space="preserve">                                      </w:t>
      </w:r>
      <w:r>
        <w:rPr>
          <w:b/>
          <w:bCs/>
          <w:szCs w:val="28"/>
        </w:rPr>
        <w:t xml:space="preserve">          ПОСТАНОВЛЕНИЕ</w:t>
      </w:r>
    </w:p>
    <w:p w:rsidR="00982D44" w:rsidRDefault="00982D44" w:rsidP="00982D44">
      <w:pPr>
        <w:jc w:val="center"/>
        <w:rPr>
          <w:rFonts w:cs="Tahoma"/>
          <w:b/>
          <w:bCs/>
          <w:szCs w:val="28"/>
          <w:lang/>
        </w:rPr>
      </w:pPr>
      <w:r>
        <w:rPr>
          <w:rFonts w:cs="Tahoma"/>
          <w:b/>
          <w:bCs/>
          <w:szCs w:val="28"/>
          <w:lang/>
        </w:rPr>
        <w:t xml:space="preserve">                   </w:t>
      </w:r>
    </w:p>
    <w:p w:rsidR="00982D44" w:rsidRDefault="00982D44" w:rsidP="00982D44">
      <w:pPr>
        <w:jc w:val="center"/>
        <w:rPr>
          <w:rFonts w:cs="Tahoma"/>
          <w:b/>
          <w:bCs/>
          <w:szCs w:val="28"/>
          <w:lang/>
        </w:rPr>
      </w:pPr>
      <w:r>
        <w:rPr>
          <w:rFonts w:cs="Tahoma"/>
          <w:b/>
          <w:bCs/>
          <w:szCs w:val="28"/>
          <w:lang/>
        </w:rPr>
        <w:t xml:space="preserve">              О предоставлении нормы предоставления</w:t>
      </w:r>
    </w:p>
    <w:p w:rsidR="00982D44" w:rsidRDefault="00982D44" w:rsidP="00982D44">
      <w:pPr>
        <w:jc w:val="center"/>
        <w:rPr>
          <w:rFonts w:cs="Tahoma"/>
          <w:szCs w:val="28"/>
          <w:lang/>
        </w:rPr>
      </w:pPr>
      <w:r>
        <w:rPr>
          <w:rFonts w:cs="Tahoma"/>
          <w:b/>
          <w:bCs/>
          <w:szCs w:val="28"/>
          <w:lang/>
        </w:rPr>
        <w:t xml:space="preserve"> и учетной нормы площади жилого помещения</w:t>
      </w:r>
    </w:p>
    <w:p w:rsidR="00982D44" w:rsidRDefault="00982D44" w:rsidP="00982D44">
      <w:pPr>
        <w:rPr>
          <w:rFonts w:cs="Tahoma"/>
          <w:szCs w:val="28"/>
          <w:lang/>
        </w:rPr>
      </w:pPr>
      <w:r>
        <w:rPr>
          <w:rFonts w:cs="Tahoma"/>
          <w:szCs w:val="28"/>
          <w:lang/>
        </w:rPr>
        <w:t xml:space="preserve"> </w:t>
      </w:r>
    </w:p>
    <w:p w:rsidR="00982D44" w:rsidRDefault="00982D44" w:rsidP="00982D44">
      <w:pPr>
        <w:rPr>
          <w:rFonts w:cs="Tahoma"/>
          <w:szCs w:val="28"/>
          <w:lang/>
        </w:rPr>
      </w:pPr>
      <w:r>
        <w:rPr>
          <w:rFonts w:cs="Tahoma"/>
          <w:szCs w:val="28"/>
          <w:lang/>
        </w:rPr>
        <w:t>№2                                                                                  от 26 февраля 2008 года</w:t>
      </w:r>
    </w:p>
    <w:p w:rsidR="00982D44" w:rsidRDefault="00982D44" w:rsidP="00982D44">
      <w:pPr>
        <w:jc w:val="center"/>
        <w:rPr>
          <w:rFonts w:cs="Tahoma"/>
          <w:szCs w:val="28"/>
          <w:lang/>
        </w:rPr>
      </w:pPr>
    </w:p>
    <w:p w:rsidR="00982D44" w:rsidRDefault="00982D44" w:rsidP="00982D44">
      <w:pPr>
        <w:jc w:val="center"/>
        <w:rPr>
          <w:rFonts w:cs="Tahoma"/>
          <w:szCs w:val="28"/>
          <w:lang/>
        </w:rPr>
      </w:pPr>
    </w:p>
    <w:p w:rsidR="00982D44" w:rsidRDefault="00982D44" w:rsidP="00982D44">
      <w:pPr>
        <w:jc w:val="both"/>
        <w:rPr>
          <w:rFonts w:cs="Tahoma"/>
          <w:szCs w:val="28"/>
          <w:lang/>
        </w:rPr>
      </w:pPr>
      <w:r>
        <w:rPr>
          <w:rFonts w:cs="Tahoma"/>
          <w:szCs w:val="28"/>
          <w:lang/>
        </w:rPr>
        <w:tab/>
        <w:t>В соответствии с п.10 т.14, п.п.1,2,4,5,ст.50 жилищного кодекса                            Российской федерации, исходя из достигнутого в МО «</w:t>
      </w:r>
      <w:proofErr w:type="spellStart"/>
      <w:r>
        <w:rPr>
          <w:rFonts w:cs="Tahoma"/>
          <w:szCs w:val="28"/>
          <w:lang/>
        </w:rPr>
        <w:t>Ронгинское</w:t>
      </w:r>
      <w:proofErr w:type="spellEnd"/>
      <w:r>
        <w:rPr>
          <w:rFonts w:cs="Tahoma"/>
          <w:szCs w:val="28"/>
          <w:lang/>
        </w:rPr>
        <w:t xml:space="preserve">                          сельское поселение» уровня обеспеченности граждан жилыми                                             помещениями</w:t>
      </w:r>
    </w:p>
    <w:p w:rsidR="00982D44" w:rsidRDefault="00982D44" w:rsidP="00982D44">
      <w:pPr>
        <w:jc w:val="center"/>
        <w:rPr>
          <w:rFonts w:cs="Tahoma"/>
          <w:szCs w:val="28"/>
          <w:lang/>
        </w:rPr>
      </w:pPr>
      <w:proofErr w:type="spellStart"/>
      <w:proofErr w:type="gramStart"/>
      <w:r>
        <w:rPr>
          <w:rFonts w:cs="Tahoma"/>
          <w:szCs w:val="28"/>
          <w:lang/>
        </w:rPr>
        <w:t>п</w:t>
      </w:r>
      <w:proofErr w:type="spellEnd"/>
      <w:proofErr w:type="gramEnd"/>
      <w:r>
        <w:rPr>
          <w:rFonts w:cs="Tahoma"/>
          <w:szCs w:val="28"/>
          <w:lang/>
        </w:rPr>
        <w:t xml:space="preserve"> о с т а </w:t>
      </w:r>
      <w:proofErr w:type="spellStart"/>
      <w:r>
        <w:rPr>
          <w:rFonts w:cs="Tahoma"/>
          <w:szCs w:val="28"/>
          <w:lang/>
        </w:rPr>
        <w:t>н</w:t>
      </w:r>
      <w:proofErr w:type="spellEnd"/>
      <w:r>
        <w:rPr>
          <w:rFonts w:cs="Tahoma"/>
          <w:szCs w:val="28"/>
          <w:lang/>
        </w:rPr>
        <w:t xml:space="preserve"> о в л я ю:</w:t>
      </w:r>
    </w:p>
    <w:p w:rsidR="00982D44" w:rsidRDefault="00982D44" w:rsidP="00982D44">
      <w:pPr>
        <w:jc w:val="both"/>
        <w:rPr>
          <w:rFonts w:cs="Tahoma"/>
          <w:szCs w:val="28"/>
          <w:lang/>
        </w:rPr>
      </w:pPr>
      <w:r>
        <w:rPr>
          <w:rFonts w:cs="Tahoma"/>
          <w:szCs w:val="28"/>
          <w:lang/>
        </w:rPr>
        <w:tab/>
        <w:t>1.Установить норму предоставления площади жилого помещения                   по договорам социального найма в МО «</w:t>
      </w:r>
      <w:proofErr w:type="spellStart"/>
      <w:r>
        <w:rPr>
          <w:rFonts w:cs="Tahoma"/>
          <w:szCs w:val="28"/>
          <w:lang/>
        </w:rPr>
        <w:t>Ронгинское</w:t>
      </w:r>
      <w:proofErr w:type="spellEnd"/>
      <w:r>
        <w:rPr>
          <w:rFonts w:cs="Tahoma"/>
          <w:szCs w:val="28"/>
          <w:lang/>
        </w:rPr>
        <w:t xml:space="preserve"> сельское                         поселение» от 15 до 18 кв.м</w:t>
      </w:r>
      <w:proofErr w:type="gramStart"/>
      <w:r>
        <w:rPr>
          <w:rFonts w:cs="Tahoma"/>
          <w:szCs w:val="28"/>
          <w:lang/>
        </w:rPr>
        <w:t>.о</w:t>
      </w:r>
      <w:proofErr w:type="gramEnd"/>
      <w:r>
        <w:rPr>
          <w:rFonts w:cs="Tahoma"/>
          <w:szCs w:val="28"/>
          <w:lang/>
        </w:rPr>
        <w:t>бщей площади на одного человека.</w:t>
      </w:r>
    </w:p>
    <w:p w:rsidR="00982D44" w:rsidRDefault="00982D44" w:rsidP="00982D44">
      <w:pPr>
        <w:jc w:val="both"/>
        <w:rPr>
          <w:rFonts w:cs="Tahoma"/>
          <w:szCs w:val="28"/>
          <w:lang/>
        </w:rPr>
      </w:pPr>
      <w:r>
        <w:rPr>
          <w:rFonts w:cs="Tahoma"/>
          <w:szCs w:val="28"/>
          <w:lang/>
        </w:rPr>
        <w:tab/>
        <w:t>2.Утвердить учетную норму площади</w:t>
      </w:r>
      <w:r w:rsidRPr="00982D44">
        <w:rPr>
          <w:rFonts w:cs="Tahoma"/>
          <w:szCs w:val="28"/>
          <w:lang/>
        </w:rPr>
        <w:t xml:space="preserve"> </w:t>
      </w:r>
      <w:r>
        <w:rPr>
          <w:rFonts w:cs="Tahoma"/>
          <w:szCs w:val="28"/>
          <w:lang/>
        </w:rPr>
        <w:t>жилого помещения  в    МО «</w:t>
      </w:r>
      <w:proofErr w:type="spellStart"/>
      <w:r>
        <w:rPr>
          <w:rFonts w:cs="Tahoma"/>
          <w:szCs w:val="28"/>
          <w:lang/>
        </w:rPr>
        <w:t>Ронгинское</w:t>
      </w:r>
      <w:proofErr w:type="spellEnd"/>
      <w:r>
        <w:rPr>
          <w:rFonts w:cs="Tahoma"/>
          <w:szCs w:val="28"/>
          <w:lang/>
        </w:rPr>
        <w:t xml:space="preserve"> сельское   поселение»   15 кв.м. общей площади на одного человека.           </w:t>
      </w:r>
    </w:p>
    <w:p w:rsidR="00982D44" w:rsidRDefault="00982D44" w:rsidP="00982D44">
      <w:pPr>
        <w:jc w:val="both"/>
        <w:rPr>
          <w:rFonts w:cs="Tahoma"/>
          <w:szCs w:val="28"/>
          <w:lang/>
        </w:rPr>
      </w:pPr>
      <w:r>
        <w:rPr>
          <w:rFonts w:cs="Tahoma"/>
          <w:szCs w:val="28"/>
          <w:lang/>
        </w:rPr>
        <w:tab/>
      </w:r>
    </w:p>
    <w:p w:rsidR="00982D44" w:rsidRDefault="00982D44" w:rsidP="00982D44">
      <w:pPr>
        <w:jc w:val="both"/>
        <w:rPr>
          <w:rFonts w:cs="Tahoma"/>
          <w:szCs w:val="28"/>
          <w:lang/>
        </w:rPr>
      </w:pPr>
    </w:p>
    <w:p w:rsidR="00982D44" w:rsidRDefault="00982D44" w:rsidP="00982D44">
      <w:pPr>
        <w:jc w:val="both"/>
        <w:rPr>
          <w:rFonts w:cs="Tahoma"/>
          <w:szCs w:val="28"/>
          <w:lang/>
        </w:rPr>
      </w:pPr>
    </w:p>
    <w:p w:rsidR="00982D44" w:rsidRDefault="00982D44" w:rsidP="00982D44">
      <w:pPr>
        <w:jc w:val="both"/>
        <w:rPr>
          <w:rFonts w:cs="Tahoma"/>
          <w:szCs w:val="28"/>
          <w:lang/>
        </w:rPr>
      </w:pPr>
      <w:r>
        <w:rPr>
          <w:rFonts w:cs="Tahoma"/>
          <w:szCs w:val="28"/>
          <w:lang/>
        </w:rPr>
        <w:t>Глава администрации</w:t>
      </w:r>
    </w:p>
    <w:p w:rsidR="00982D44" w:rsidRDefault="00982D44" w:rsidP="00982D44">
      <w:pPr>
        <w:jc w:val="both"/>
        <w:rPr>
          <w:rFonts w:cs="Tahoma"/>
          <w:szCs w:val="28"/>
          <w:lang/>
        </w:rPr>
      </w:pPr>
      <w:r>
        <w:rPr>
          <w:rFonts w:cs="Tahoma"/>
          <w:szCs w:val="28"/>
          <w:lang/>
        </w:rPr>
        <w:t>муниципального образования</w:t>
      </w:r>
    </w:p>
    <w:p w:rsidR="00982D44" w:rsidRDefault="00982D44" w:rsidP="00982D44">
      <w:pPr>
        <w:jc w:val="both"/>
        <w:rPr>
          <w:rFonts w:cs="Tahoma"/>
          <w:szCs w:val="28"/>
          <w:lang/>
        </w:rPr>
      </w:pPr>
      <w:r>
        <w:rPr>
          <w:rFonts w:cs="Tahoma"/>
          <w:szCs w:val="28"/>
          <w:lang/>
        </w:rPr>
        <w:t>“</w:t>
      </w:r>
      <w:proofErr w:type="spellStart"/>
      <w:r>
        <w:rPr>
          <w:rFonts w:cs="Tahoma"/>
          <w:szCs w:val="28"/>
          <w:lang/>
        </w:rPr>
        <w:t>Ронгинское</w:t>
      </w:r>
      <w:proofErr w:type="spellEnd"/>
      <w:r>
        <w:rPr>
          <w:rFonts w:cs="Tahoma"/>
          <w:szCs w:val="28"/>
          <w:lang/>
        </w:rPr>
        <w:t xml:space="preserve"> сельское поселение”:                                            В.Н. Мартьянов</w:t>
      </w:r>
    </w:p>
    <w:p w:rsidR="002D7FD0" w:rsidRDefault="002D7FD0"/>
    <w:sectPr w:rsidR="002D7FD0" w:rsidSect="002D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D44"/>
    <w:rsid w:val="00256F1C"/>
    <w:rsid w:val="002D7FD0"/>
    <w:rsid w:val="0098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AF59590B3A274BBAB59E6AEC25FB23" ma:contentTypeVersion="1" ma:contentTypeDescription="Создание документа." ma:contentTypeScope="" ma:versionID="f5bf9769a98cb4827cfbfab793a576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предоставлении нормы предоставления и учетной нормы площади жилого помещения
</_x041e__x043f__x0438__x0441__x0430__x043d__x0438__x0435_>
    <_dlc_DocId xmlns="57504d04-691e-4fc4-8f09-4f19fdbe90f6">XXJ7TYMEEKJ2-4796-385</_dlc_DocId>
    <_dlc_DocIdUrl xmlns="57504d04-691e-4fc4-8f09-4f19fdbe90f6">
      <Url>https://vip.gov.mari.ru/sovetsk/ronga/_layouts/DocIdRedir.aspx?ID=XXJ7TYMEEKJ2-4796-385</Url>
      <Description>XXJ7TYMEEKJ2-4796-385</Description>
    </_dlc_DocIdUrl>
  </documentManagement>
</p:properties>
</file>

<file path=customXml/itemProps1.xml><?xml version="1.0" encoding="utf-8"?>
<ds:datastoreItem xmlns:ds="http://schemas.openxmlformats.org/officeDocument/2006/customXml" ds:itemID="{9AD8A086-3D36-4FCB-9B48-63658935A561}"/>
</file>

<file path=customXml/itemProps2.xml><?xml version="1.0" encoding="utf-8"?>
<ds:datastoreItem xmlns:ds="http://schemas.openxmlformats.org/officeDocument/2006/customXml" ds:itemID="{CEE504B6-E148-4DB2-98D3-58FC89CB808C}"/>
</file>

<file path=customXml/itemProps3.xml><?xml version="1.0" encoding="utf-8"?>
<ds:datastoreItem xmlns:ds="http://schemas.openxmlformats.org/officeDocument/2006/customXml" ds:itemID="{979922D6-2D69-421A-B999-563CD8EF257E}"/>
</file>

<file path=customXml/itemProps4.xml><?xml version="1.0" encoding="utf-8"?>
<ds:datastoreItem xmlns:ds="http://schemas.openxmlformats.org/officeDocument/2006/customXml" ds:itemID="{46B30F59-F932-45E2-8E9D-D47598718D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1057</Characters>
  <Application>Microsoft Office Word</Application>
  <DocSecurity>0</DocSecurity>
  <Lines>8</Lines>
  <Paragraphs>2</Paragraphs>
  <ScaleCrop>false</ScaleCrop>
  <Company>Krokoz™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"Ронгинское сельское поселение" от 26.02.2008 года № 2</dc:title>
  <dc:subject/>
  <dc:creator>Специалист</dc:creator>
  <cp:keywords/>
  <dc:description/>
  <cp:lastModifiedBy>Специалист</cp:lastModifiedBy>
  <cp:revision>2</cp:revision>
  <dcterms:created xsi:type="dcterms:W3CDTF">2021-06-15T10:04:00Z</dcterms:created>
  <dcterms:modified xsi:type="dcterms:W3CDTF">2021-06-15T10:12:00Z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0x0101008CAF59590B3A274BBAB59E6AEC25FB23</vt:lpwstr>
  </property>
  <property fmtid="{D5CDD505-2E9C-101B-9397-08002B2CF9AE}" pid="3" name="_dlc_DocIdItemGuid">
    <vt:lpwstr>b30f2c53-f7d8-42b3-b435-6efe1323b35c</vt:lpwstr>
  </property>
</Properties>
</file>