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6" w:type="dxa"/>
        <w:jc w:val="left"/>
        <w:tblInd w:w="5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1561"/>
        <w:gridCol w:w="1560"/>
        <w:gridCol w:w="2928"/>
      </w:tblGrid>
      <w:tr>
        <w:trPr>
          <w:trHeight w:val="1140" w:hRule="atLeast"/>
        </w:trPr>
        <w:tc>
          <w:tcPr>
            <w:tcW w:w="3057" w:type="dxa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Lucida Sans Unicode" w:cs="Mang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 w:cs="Mangal" w:ascii="Times New Roman" w:hAnsi="Times New Roman"/>
                <w:kern w:val="2"/>
                <w:sz w:val="24"/>
                <w:szCs w:val="24"/>
                <w:lang w:eastAsia="ru-RU" w:bidi="hi-IN"/>
              </w:rPr>
            </w:r>
          </w:p>
        </w:tc>
        <w:tc>
          <w:tcPr>
            <w:tcW w:w="3121" w:type="dxa"/>
            <w:gridSpan w:val="2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93090" cy="649605"/>
                  <wp:effectExtent l="0" t="0" r="0" b="0"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3" t="-101" r="-113" b="-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Lucida Sans Unicode" w:cs="Mangal"/>
                <w:i/>
                <w:i/>
                <w:iCs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Lucida Sans Unicode" w:cs="Mangal" w:ascii="Times New Roman" w:hAnsi="Times New Roman"/>
                <w:i/>
                <w:iCs/>
                <w:kern w:val="2"/>
                <w:sz w:val="24"/>
                <w:szCs w:val="24"/>
                <w:lang w:eastAsia="ru-RU" w:bidi="hi-IN"/>
              </w:rPr>
            </w:r>
          </w:p>
        </w:tc>
      </w:tr>
      <w:tr>
        <w:trPr/>
        <w:tc>
          <w:tcPr>
            <w:tcW w:w="4618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4"/>
                <w:szCs w:val="24"/>
                <w:lang w:eastAsia="ar-SA"/>
              </w:rPr>
              <w:t>РОССИЙ ФЕДЕРАЦИЙ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4"/>
                <w:szCs w:val="24"/>
                <w:lang w:eastAsia="ar-SA"/>
              </w:rPr>
              <w:t>МАРИЙ ЭЛ РЕСПУБЛИКА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4"/>
                <w:szCs w:val="24"/>
                <w:lang w:eastAsia="ar-SA"/>
              </w:rPr>
            </w:r>
          </w:p>
        </w:tc>
        <w:tc>
          <w:tcPr>
            <w:tcW w:w="4488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z w:val="24"/>
                <w:szCs w:val="24"/>
                <w:lang w:eastAsia="ar-SA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aps/>
                <w:spacing w:val="-6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aps/>
                <w:spacing w:val="-6"/>
                <w:sz w:val="24"/>
                <w:szCs w:val="24"/>
                <w:lang w:eastAsia="ar-SA"/>
              </w:rPr>
              <w:t>РЕСПУБЛИКА МАРИЙ ЭЛ</w:t>
            </w:r>
          </w:p>
        </w:tc>
      </w:tr>
      <w:tr>
        <w:trPr/>
        <w:tc>
          <w:tcPr>
            <w:tcW w:w="4618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-6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-6"/>
                <w:sz w:val="28"/>
                <w:szCs w:val="28"/>
                <w:lang w:eastAsia="ar-SA"/>
              </w:rPr>
              <w:t>Марий эл республикысе       советский муниципал районын советский ола шотан илемысе депутат погынжо</w:t>
            </w:r>
          </w:p>
        </w:tc>
        <w:tc>
          <w:tcPr>
            <w:tcW w:w="4488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-6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-6"/>
                <w:sz w:val="28"/>
                <w:szCs w:val="28"/>
                <w:lang w:eastAsia="ar-SA"/>
              </w:rPr>
              <w:t>собрание депутатов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aps/>
                <w:spacing w:val="-6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aps/>
                <w:spacing w:val="-6"/>
                <w:sz w:val="28"/>
                <w:szCs w:val="28"/>
                <w:lang w:eastAsia="ar-SA"/>
              </w:rPr>
              <w:t>городского поселения советский советского муниципального района республики марий эл</w:t>
            </w:r>
          </w:p>
        </w:tc>
      </w:tr>
      <w:tr>
        <w:trPr/>
        <w:tc>
          <w:tcPr>
            <w:tcW w:w="4618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4"/>
                <w:szCs w:val="4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44"/>
                <w:szCs w:val="44"/>
                <w:lang w:eastAsia="ar-SA"/>
              </w:rPr>
              <w:t>ПУНЧАЛ</w:t>
            </w:r>
          </w:p>
        </w:tc>
        <w:tc>
          <w:tcPr>
            <w:tcW w:w="4488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44"/>
                <w:szCs w:val="4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44"/>
                <w:szCs w:val="44"/>
                <w:lang w:eastAsia="ar-SA"/>
              </w:rPr>
              <w:t>РЕШЕНИЕ</w:t>
            </w:r>
          </w:p>
        </w:tc>
      </w:tr>
    </w:tbl>
    <w:p>
      <w:pPr>
        <w:pStyle w:val="Style19"/>
        <w:rPr/>
      </w:pPr>
      <w:r>
        <w:rPr/>
      </w:r>
    </w:p>
    <w:tbl>
      <w:tblPr>
        <w:tblW w:w="9346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63"/>
        <w:gridCol w:w="4682"/>
      </w:tblGrid>
      <w:tr>
        <w:trPr/>
        <w:tc>
          <w:tcPr>
            <w:tcW w:w="4663" w:type="dxa"/>
            <w:tcBorders/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вне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очередная сессия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eastAsia="Lucida Sans Unicode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четвертого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 созыва</w:t>
            </w:r>
          </w:p>
        </w:tc>
        <w:tc>
          <w:tcPr>
            <w:tcW w:w="4682" w:type="dxa"/>
            <w:tcBorders/>
            <w:shd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От «23» июня 2022 года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193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отмене решения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eastAsia="zxx" w:bidi="ar-SA"/>
        </w:rPr>
        <w:t>Собрания депутатов городского поселения Советский Советского муниципального района Республики Марий Эл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 от 26 мая 2022 года № 184 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pacing w:val="-1"/>
          <w:kern w:val="2"/>
          <w:sz w:val="29"/>
          <w:szCs w:val="29"/>
          <w:highlight w:val="white"/>
          <w:lang w:eastAsia="ru-RU" w:bidi="zxx"/>
        </w:rPr>
        <w:t>О внесении изменений в Устав городского поселения Советский Советского муниципального района Республики Марий Эл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bookmarkStart w:id="0" w:name="__DdeLink__6011_317241018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21 июля 2005 г. №97-ФЗ «О государственной регистрации уставов муниципальных образований»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Собрание депутатов городского поселения  Советский р е ш и л о: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Отменить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решение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xx" w:bidi="ar-SA"/>
        </w:rPr>
        <w:t>Собрания депутатов городского поселения Советский Советского муниципального района Республики Марий Эл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от 26 мая 2022 года № 184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pacing w:val="-1"/>
          <w:kern w:val="2"/>
          <w:sz w:val="29"/>
          <w:szCs w:val="29"/>
          <w:highlight w:val="white"/>
          <w:lang w:eastAsia="ru-RU" w:bidi="zxx"/>
        </w:rPr>
        <w:t>О внесении изменений в Устав городского поселения Советский Советского муниципального района Республики Марий Эл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 в связи с устранением недостатков.</w:t>
      </w:r>
    </w:p>
    <w:p>
      <w:pPr>
        <w:pStyle w:val="Style29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pacing w:val="-1"/>
          <w:kern w:val="2"/>
          <w:sz w:val="29"/>
          <w:szCs w:val="29"/>
          <w:highlight w:val="white"/>
          <w:lang w:val="ru-RU" w:eastAsia="ru-RU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1"/>
          <w:kern w:val="2"/>
          <w:sz w:val="29"/>
          <w:szCs w:val="29"/>
          <w:highlight w:val="white"/>
          <w:lang w:val="ru-RU" w:eastAsia="ru-RU" w:bidi="zxx"/>
        </w:rPr>
        <w:t>2.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pacing w:val="-1"/>
          <w:kern w:val="2"/>
          <w:sz w:val="29"/>
          <w:szCs w:val="29"/>
          <w:highlight w:val="white"/>
          <w:lang w:val="ru-RU" w:eastAsia="ru-RU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-1"/>
          <w:kern w:val="2"/>
          <w:sz w:val="29"/>
          <w:szCs w:val="29"/>
          <w:highlight w:val="white"/>
          <w:lang w:val="ru-RU" w:eastAsia="ru-RU" w:bidi="zxx"/>
        </w:rPr>
        <w:t>3. Настоящее решение вступает в силу после его обнародования.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городского поселения Советский </w:t>
        <w:tab/>
        <w:tab/>
        <w:tab/>
        <w:tab/>
        <w:t xml:space="preserve">      Н.И. Павлова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Нижний колонтитул Знак"/>
    <w:basedOn w:val="DefaultParagraphFont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7">
    <w:name w:val="Интернет-ссылка"/>
    <w:rPr>
      <w:color w:val="000080"/>
      <w:u w:val="singl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overflowPunct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4">
    <w:name w:val="Знак Знак Знак Знак"/>
    <w:basedOn w:val="Normal"/>
    <w:qFormat/>
    <w:pPr>
      <w:spacing w:lineRule="auto" w:line="240" w:before="28" w:after="28"/>
    </w:pPr>
    <w:rPr>
      <w:rFonts w:ascii="Tahoma" w:hAnsi="Tahoma" w:eastAsia="Times New Roman" w:cs="Tahoma"/>
      <w:sz w:val="20"/>
      <w:szCs w:val="20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Обычный (веб)"/>
    <w:basedOn w:val="Normal"/>
    <w:qFormat/>
    <w:pPr>
      <w:overflowPunct w:val="true"/>
      <w:spacing w:before="280" w:after="280"/>
      <w:textAlignment w:val="auto"/>
    </w:pPr>
    <w:rPr>
      <w:rFonts w:eastAsia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51991A6104094A8797C6F82CE35018" ma:contentTypeVersion="1" ma:contentTypeDescription="Создание документа." ma:contentTypeScope="" ma:versionID="e28f180b2fcf6e6ef6f9aafa028edf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городского поселения Советский Советского муниципального района Республики Марий Эл от 26 мая 2022 года № 184 «О внесении изменений в Устав городского поселения Советский Советского муниципального района Республики Марий Эл»</_x041e__x043f__x0438__x0441__x0430__x043d__x0438__x0435_>
    <_dlc_DocId xmlns="57504d04-691e-4fc4-8f09-4f19fdbe90f6">XXJ7TYMEEKJ2-4592-448</_dlc_DocId>
    <_dlc_DocIdUrl xmlns="57504d04-691e-4fc4-8f09-4f19fdbe90f6">
      <Url>https://vip.gov.mari.ru/sovetsk/gpsovetskiy/_layouts/DocIdRedir.aspx?ID=XXJ7TYMEEKJ2-4592-448</Url>
      <Description>XXJ7TYMEEKJ2-4592-448</Description>
    </_dlc_DocIdUrl>
  </documentManagement>
</p:properties>
</file>

<file path=customXml/itemProps1.xml><?xml version="1.0" encoding="utf-8"?>
<ds:datastoreItem xmlns:ds="http://schemas.openxmlformats.org/officeDocument/2006/customXml" ds:itemID="{65A97BD3-3DD8-405E-8969-02FD19541D29}"/>
</file>

<file path=customXml/itemProps2.xml><?xml version="1.0" encoding="utf-8"?>
<ds:datastoreItem xmlns:ds="http://schemas.openxmlformats.org/officeDocument/2006/customXml" ds:itemID="{E82D0FC5-F2EA-47A9-A683-A573B916104D}"/>
</file>

<file path=customXml/itemProps3.xml><?xml version="1.0" encoding="utf-8"?>
<ds:datastoreItem xmlns:ds="http://schemas.openxmlformats.org/officeDocument/2006/customXml" ds:itemID="{CC98E8FF-4FEC-4569-A6C2-F7C43BE08643}"/>
</file>

<file path=customXml/itemProps4.xml><?xml version="1.0" encoding="utf-8"?>
<ds:datastoreItem xmlns:ds="http://schemas.openxmlformats.org/officeDocument/2006/customXml" ds:itemID="{770FC2A2-85A9-4A3B-BCF0-2043D86E1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LibreOffice/6.1.2.1$Windows_x86 LibreOffice_project/65905a128db06ba48db947242809d14d3f9a93fe</Application>
  <Pages>1</Pages>
  <Words>184</Words>
  <Characters>1229</Characters>
  <CharactersWithSpaces>1434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23.06.2022 года № 193</dc:title>
  <dc:subject/>
  <dc:creator>Петрова Олеся Николаевна</dc:creator>
  <dc:description/>
  <cp:lastModifiedBy/>
  <cp:revision>14</cp:revision>
  <cp:lastPrinted>2022-06-16T14:14:46Z</cp:lastPrinted>
  <dcterms:created xsi:type="dcterms:W3CDTF">2022-05-17T12:22:00Z</dcterms:created>
  <dcterms:modified xsi:type="dcterms:W3CDTF">2022-06-21T11:07:02Z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0x0101009B51991A6104094A8797C6F82CE35018</vt:lpwstr>
  </property>
  <property fmtid="{D5CDD505-2E9C-101B-9397-08002B2CF9AE}" pid="3" name="_dlc_DocIdItemGuid">
    <vt:lpwstr>35f43e4a-2fc5-4299-b6d0-2800a685ec24</vt:lpwstr>
  </property>
</Properties>
</file>