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312"/>
        <w:tblBorders/>
      </w:tblPr>
      <w:tblGrid>
        <w:gridCol w:w="3507"/>
        <w:gridCol w:w="1425"/>
        <w:gridCol w:w="3951"/>
      </w:tblGrid>
      <w:tr>
        <w:trPr>
          <w:trHeight w:hRule="atLeast" w:val="1346"/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/>
            </w:r>
          </w:p>
        </w:tc>
        <w:tc>
          <w:tcPr>
            <w:tcW w:type="dxa" w:w="14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drawing>
                <wp:inline distB="0" distL="0" distR="0" distT="0">
                  <wp:extent cx="744220" cy="8318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9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6"/>
              <w:jc w:val="center"/>
            </w:pPr>
            <w:r>
              <w:rPr>
                <w:rFonts w:cs="Georgia" w:eastAsia="Times New Roman"/>
                <w:b w:val="false"/>
                <w:bCs w:val="false"/>
                <w:color w:val="00000A"/>
                <w:sz w:val="20"/>
                <w:szCs w:val="20"/>
                <w:lang w:bidi="ar-SA" w:eastAsia="ru-RU" w:val="ru-RU"/>
              </w:rPr>
              <w:t>РОССИЙ ФЕДЕРАЦИЙ</w:t>
            </w:r>
          </w:p>
          <w:p>
            <w:pPr>
              <w:pStyle w:val="style16"/>
              <w:ind w:hanging="0" w:left="-76" w:right="-87"/>
              <w:jc w:val="center"/>
            </w:pPr>
            <w:r>
              <w:rPr>
                <w:rFonts w:cs="Georgia" w:eastAsia="Times New Roman"/>
                <w:b w:val="false"/>
                <w:bCs w:val="false"/>
                <w:color w:val="00000A"/>
                <w:sz w:val="20"/>
                <w:szCs w:val="20"/>
                <w:lang w:bidi="ar-SA" w:eastAsia="ru-RU" w:val="ru-RU"/>
              </w:rPr>
              <w:t>МАРИЙ ЭЛ РЕСПУБЛИКЫСЕ</w:t>
            </w:r>
          </w:p>
          <w:p>
            <w:pPr>
              <w:pStyle w:val="style0"/>
              <w:ind w:hanging="0" w:left="-76" w:right="-87"/>
              <w:jc w:val="center"/>
            </w:pPr>
            <w:r>
              <w:rPr>
                <w:rFonts w:cs="Times New Roman" w:eastAsia="Times New Roman"/>
                <w:b/>
                <w:bCs/>
                <w:color w:val="00000A"/>
                <w:sz w:val="24"/>
                <w:szCs w:val="24"/>
                <w:lang w:bidi="ar-SA" w:eastAsia="ru-RU" w:val="ru-RU"/>
              </w:rPr>
              <w:t xml:space="preserve">СОВЕТСКИЙ </w:t>
            </w:r>
          </w:p>
          <w:p>
            <w:pPr>
              <w:pStyle w:val="style0"/>
              <w:ind w:hanging="0" w:left="-76" w:right="-87"/>
              <w:jc w:val="center"/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  <w:lang w:bidi="ar-SA" w:eastAsia="ru-RU" w:val="ru-RU"/>
              </w:rPr>
              <w:t>МУНИЦИПАЛ РАЙОНЫСО АЛЕКСЕЕВСКИЙ ЯЛ ШОТАН ИЛЕМЫН ДЕПУТАТ-ВЛАК ПОГЫНЖО</w:t>
            </w:r>
            <w:r>
              <w:rPr>
                <w:rFonts w:cs="Georgia" w:eastAsia="Times New Roman"/>
                <w:b/>
                <w:bCs/>
                <w:color w:val="00000A"/>
                <w:sz w:val="24"/>
                <w:szCs w:val="24"/>
                <w:lang w:bidi="ar-SA" w:eastAsia="ru-RU" w:val="ru-RU"/>
              </w:rPr>
              <w:t xml:space="preserve"> </w:t>
            </w:r>
          </w:p>
          <w:p>
            <w:pPr>
              <w:pStyle w:val="style16"/>
              <w:spacing w:after="120" w:before="0"/>
              <w:ind w:hanging="0" w:left="-76" w:right="-87"/>
              <w:jc w:val="center"/>
            </w:pPr>
            <w:r>
              <w:rPr/>
            </w:r>
          </w:p>
        </w:tc>
        <w:tc>
          <w:tcPr>
            <w:tcW w:type="dxa" w:w="14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39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6"/>
              <w:jc w:val="center"/>
            </w:pPr>
            <w:r>
              <w:rPr>
                <w:rFonts w:cs="Georgia" w:eastAsia="Times New Roman"/>
                <w:b w:val="false"/>
                <w:bCs w:val="false"/>
                <w:color w:val="00000A"/>
                <w:sz w:val="20"/>
                <w:szCs w:val="20"/>
                <w:lang w:bidi="ar-SA" w:eastAsia="ru-RU" w:val="ru-RU"/>
              </w:rPr>
              <w:t>РОССИЙСКАЯ ФЕДЕРАЦИЯ</w:t>
            </w:r>
          </w:p>
          <w:p>
            <w:pPr>
              <w:pStyle w:val="style16"/>
              <w:jc w:val="center"/>
            </w:pPr>
            <w:r>
              <w:rPr>
                <w:rFonts w:cs="Times New Roman" w:eastAsia="Times New Roman"/>
                <w:b w:val="false"/>
                <w:bCs w:val="false"/>
                <w:i w:val="false"/>
                <w:iCs w:val="false"/>
                <w:color w:val="00000A"/>
                <w:sz w:val="20"/>
                <w:szCs w:val="20"/>
                <w:lang w:bidi="ar-SA" w:eastAsia="ru-RU" w:val="ru-RU"/>
              </w:rPr>
              <w:t>РЕСПУБЛИКА МАРИЙ ЭЛ</w:t>
            </w:r>
          </w:p>
          <w:p>
            <w:pPr>
              <w:pStyle w:val="style16"/>
              <w:spacing w:after="283" w:before="0"/>
              <w:jc w:val="center"/>
            </w:pPr>
            <w:r>
              <w:rPr>
                <w:rFonts w:cs="Georgia" w:eastAsia="Times New Roman"/>
                <w:b/>
                <w:bCs/>
                <w:color w:val="000000"/>
                <w:sz w:val="24"/>
                <w:szCs w:val="24"/>
                <w:lang w:bidi="ar-SA" w:eastAsia="ru-RU" w:val="ru-RU"/>
              </w:rPr>
              <w:t>СОБРАНИЕ ДЕПУТАТОВ АЛЕКСЕЕВСКОГО СЕЛЬСКОГО ПОСЕЛЕНИЯ СОВЕТСКОГО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  <w:jc w:val="center"/>
            </w:pPr>
            <w:r>
              <w:rPr>
                <w:rFonts w:cs="Georgia" w:eastAsia="Times New Roman"/>
                <w:b/>
                <w:color w:val="00000A"/>
                <w:sz w:val="32"/>
                <w:szCs w:val="32"/>
                <w:lang w:bidi="ar-SA" w:eastAsia="ru-RU" w:val="ru-RU"/>
              </w:rPr>
              <w:t>ПУНЧАЛ</w:t>
            </w:r>
          </w:p>
        </w:tc>
        <w:tc>
          <w:tcPr>
            <w:tcW w:type="dxa" w:w="14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39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numPr>
                <w:ilvl w:val="0"/>
                <w:numId w:val="1"/>
              </w:numPr>
              <w:tabs>
                <w:tab w:leader="none" w:pos="-380" w:val="left"/>
                <w:tab w:leader="none" w:pos="481" w:val="left"/>
                <w:tab w:leader="none" w:pos="557" w:val="left"/>
                <w:tab w:leader="none" w:pos="633" w:val="left"/>
              </w:tabs>
              <w:ind w:hanging="0" w:left="-76" w:right="-87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РЕШЕНИЕ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324"/>
        <w:tblBorders/>
      </w:tblPr>
      <w:tblGrid>
        <w:gridCol w:w="4666"/>
        <w:gridCol w:w="4587"/>
      </w:tblGrid>
      <w:tr>
        <w:trPr>
          <w:cantSplit w:val="false"/>
        </w:trPr>
        <w:tc>
          <w:tcPr>
            <w:tcW w:type="dxa" w:w="46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left"/>
            </w:pPr>
            <w:r>
              <w:rPr>
                <w:sz w:val="28"/>
                <w:szCs w:val="28"/>
              </w:rPr>
              <w:t>32 сессия</w:t>
            </w:r>
          </w:p>
          <w:p>
            <w:pPr>
              <w:pStyle w:val="style21"/>
              <w:jc w:val="left"/>
            </w:pPr>
            <w:r>
              <w:rPr>
                <w:rFonts w:cs="Times New Roman" w:eastAsia="Times New Roman"/>
                <w:sz w:val="28"/>
                <w:szCs w:val="28"/>
                <w:lang w:val="ru-RU"/>
              </w:rPr>
              <w:t xml:space="preserve">третьего </w:t>
            </w:r>
            <w:r>
              <w:rPr>
                <w:sz w:val="28"/>
                <w:szCs w:val="28"/>
                <w:lang w:val="ru-RU"/>
              </w:rPr>
              <w:t>созыва</w:t>
            </w:r>
          </w:p>
        </w:tc>
        <w:tc>
          <w:tcPr>
            <w:tcW w:type="dxa" w:w="458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rFonts w:cs="Times New Roman" w:eastAsia="Times New Roman"/>
                <w:sz w:val="28"/>
                <w:szCs w:val="28"/>
              </w:rPr>
              <w:t xml:space="preserve">             </w:t>
            </w:r>
            <w:r>
              <w:rPr>
                <w:rFonts w:cs="Times New Roman" w:eastAsia="Times New Roman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25 декабря</w:t>
            </w:r>
            <w:r>
              <w:rPr>
                <w:rFonts w:cs="Times New Roman"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>
              <w:rPr>
                <w:rFonts w:cs="Times New Roman"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>
            <w:pPr>
              <w:pStyle w:val="style21"/>
              <w:jc w:val="center"/>
            </w:pPr>
            <w:r>
              <w:rPr>
                <w:rFonts w:cs="Times New Roman" w:eastAsia="Times New Roman"/>
                <w:sz w:val="28"/>
                <w:szCs w:val="28"/>
              </w:rPr>
              <w:t xml:space="preserve">                        № </w:t>
            </w:r>
            <w:r>
              <w:rPr>
                <w:rFonts w:cs="Times New Roman" w:eastAsia="Times New Roman"/>
                <w:sz w:val="28"/>
                <w:szCs w:val="28"/>
              </w:rPr>
              <w:t>146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23"/>
        <w:widowControl/>
        <w:ind w:hanging="0" w:left="0" w:right="0"/>
        <w:jc w:val="center"/>
      </w:pPr>
      <w:r>
        <w:rPr/>
      </w:r>
    </w:p>
    <w:p>
      <w:pPr>
        <w:pStyle w:val="style23"/>
        <w:widowControl/>
        <w:ind w:hanging="0" w:left="0" w:right="0"/>
        <w:jc w:val="center"/>
      </w:pPr>
      <w:r>
        <w:rPr>
          <w:rFonts w:ascii="Times New Roman" w:cs="Times New Roman" w:hAnsi="Times New Roman"/>
          <w:sz w:val="26"/>
          <w:szCs w:val="26"/>
        </w:rPr>
        <w:t>О внесении изменений в решение Собрания депутатов № 120 от 25.04.2017 г.</w:t>
      </w:r>
    </w:p>
    <w:p>
      <w:pPr>
        <w:pStyle w:val="style23"/>
        <w:widowControl/>
        <w:ind w:hanging="0" w:left="0" w:right="0"/>
        <w:jc w:val="center"/>
      </w:pPr>
      <w:r>
        <w:rPr>
          <w:rFonts w:ascii="Times New Roman" w:cs="Times New Roman" w:hAnsi="Times New Roman"/>
          <w:sz w:val="26"/>
          <w:szCs w:val="26"/>
        </w:rPr>
        <w:t xml:space="preserve">«О Прогнозном плане приватизации муниципального имущества </w:t>
      </w:r>
    </w:p>
    <w:p>
      <w:pPr>
        <w:pStyle w:val="style23"/>
        <w:widowControl/>
        <w:ind w:hanging="0" w:left="0" w:right="0"/>
        <w:jc w:val="center"/>
      </w:pPr>
      <w:r>
        <w:rPr>
          <w:rFonts w:ascii="Times New Roman" w:cs="Times New Roman" w:hAnsi="Times New Roman"/>
          <w:sz w:val="26"/>
          <w:szCs w:val="26"/>
        </w:rPr>
        <w:t>на 2017 год»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sz w:val="26"/>
          <w:szCs w:val="26"/>
        </w:rPr>
        <w:tab/>
        <w:t>В соответствии с Федеральным законом «О приватизации государственного и муниципального имущества» от 21.12.2001г. № 178-ФЗ, п. 2.1.3. Положения о приватизации имущества муниципального образования «Алексеевское сельское поселение», утвержденного решением Собрания депутатов Алексеевского сельского поселения от 22.08.2014г. № 233, Собрание депутатов Алексеевского сельского поселения р е ш и л о:</w:t>
      </w:r>
    </w:p>
    <w:p>
      <w:pPr>
        <w:pStyle w:val="style0"/>
        <w:ind w:hanging="12" w:left="12" w:right="0"/>
        <w:jc w:val="both"/>
      </w:pPr>
      <w:r>
        <w:rPr>
          <w:sz w:val="26"/>
          <w:szCs w:val="26"/>
        </w:rPr>
        <w:tab/>
        <w:tab/>
        <w:t>1. В Прогнозном плане приватизации муниципального имущества на 2017 год, утвержденный решением Собрания депутатов Алексеевского сельского поселения от 25 апреля 2017 г. № 120 изменить наименование объекта недвижимости:</w:t>
      </w:r>
    </w:p>
    <w:p>
      <w:pPr>
        <w:pStyle w:val="style0"/>
        <w:ind w:hanging="12" w:left="12" w:right="0"/>
        <w:jc w:val="both"/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«Здание нежилое, с кадастровым номером 12:08:0950101:27, общ. пл. 43,7 кв.м., инв. № 88:252:001:000005468, литер А» изменить на «Здание нежилое, с кадастровым номером 12:08:0950101:27, общ. пл. 43,7 кв.м., инв. № 88:252:001:000005468, литер А, с земельным участком с кадастровым номером 12:08:0950101:19, площадью 370 кв.м.,».</w:t>
      </w:r>
    </w:p>
    <w:p>
      <w:pPr>
        <w:pStyle w:val="style0"/>
        <w:jc w:val="both"/>
      </w:pPr>
      <w:r>
        <w:rPr>
          <w:sz w:val="26"/>
          <w:szCs w:val="26"/>
        </w:rPr>
        <w:tab/>
        <w:t>2. Настоящее решение обнародовать, а также разместить в информационно-телекоммуникационной сети Интернет официальный интернет-портал Республики Марий Эл (адрес доступа: mari-el.gov.ru).</w:t>
      </w:r>
    </w:p>
    <w:p>
      <w:pPr>
        <w:pStyle w:val="style0"/>
        <w:jc w:val="both"/>
      </w:pPr>
      <w:r>
        <w:rPr>
          <w:sz w:val="26"/>
          <w:szCs w:val="26"/>
        </w:rPr>
        <w:tab/>
        <w:t>3.Настоящее решение вступает в силу после его обнародования.</w:t>
      </w:r>
    </w:p>
    <w:p>
      <w:pPr>
        <w:pStyle w:val="style24"/>
        <w:widowControl/>
        <w:ind w:hanging="0" w:left="0" w:right="0"/>
        <w:jc w:val="both"/>
      </w:pPr>
      <w:r>
        <w:rPr/>
      </w:r>
    </w:p>
    <w:p>
      <w:pPr>
        <w:pStyle w:val="style24"/>
        <w:widowControl/>
        <w:ind w:hanging="0" w:left="0" w:right="0"/>
        <w:jc w:val="both"/>
      </w:pPr>
      <w:r>
        <w:rPr/>
      </w:r>
    </w:p>
    <w:p>
      <w:pPr>
        <w:pStyle w:val="style24"/>
        <w:widowControl/>
        <w:ind w:hanging="0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Глава муниципального образования,</w:t>
      </w:r>
    </w:p>
    <w:p>
      <w:pPr>
        <w:pStyle w:val="style24"/>
        <w:widowControl/>
        <w:ind w:hanging="0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председатель Собрания депутатов</w:t>
      </w:r>
    </w:p>
    <w:p>
      <w:pPr>
        <w:pStyle w:val="style24"/>
        <w:widowControl/>
        <w:ind w:hanging="0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Алексеевского сельского поселения                                                 З.А.Конакова</w:t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16"/>
    <w:pPr>
      <w:keepNext/>
      <w:spacing w:after="0" w:before="0"/>
      <w:ind w:hanging="0" w:left="0" w:right="0"/>
      <w:jc w:val="center"/>
    </w:pPr>
    <w:rPr>
      <w:b/>
      <w:bCs/>
      <w:sz w:val="26"/>
      <w:szCs w:val="28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  <w:style w:styleId="style20" w:type="paragraph">
    <w:name w:val="ConsPlusNormal"/>
    <w:next w:val="style20"/>
    <w:pPr>
      <w:widowControl/>
      <w:tabs>
        <w:tab w:leader="none" w:pos="709" w:val="left"/>
      </w:tabs>
      <w:suppressAutoHyphens w:val="true"/>
      <w:overflowPunct w:val="false"/>
      <w:spacing w:after="0" w:before="0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  <w:style w:styleId="style22" w:type="paragraph">
    <w:name w:val="Заголовок таблицы"/>
    <w:basedOn w:val="style21"/>
    <w:next w:val="style22"/>
    <w:pPr>
      <w:suppressLineNumbers/>
      <w:jc w:val="center"/>
    </w:pPr>
    <w:rPr>
      <w:b/>
      <w:bCs/>
    </w:rPr>
  </w:style>
  <w:style w:styleId="style23" w:type="paragraph">
    <w:name w:val="ConsTitle"/>
    <w:next w:val="style23"/>
    <w:pPr>
      <w:widowControl w:val="false"/>
      <w:tabs>
        <w:tab w:leader="none" w:pos="709" w:val="left"/>
      </w:tabs>
      <w:suppressAutoHyphens w:val="true"/>
      <w:overflowPunct w:val="false"/>
      <w:spacing w:after="0" w:before="0"/>
      <w:ind w:hanging="0" w:left="0" w:right="19772"/>
    </w:pPr>
    <w:rPr>
      <w:rFonts w:ascii="Arial" w:cs="Arial" w:eastAsia="Times New Roman" w:hAnsi="Arial"/>
      <w:b/>
      <w:bCs/>
      <w:color w:val="00000A"/>
      <w:sz w:val="16"/>
      <w:szCs w:val="16"/>
      <w:lang w:bidi="ar-SA" w:eastAsia="zh-CN" w:val="ru-RU"/>
    </w:rPr>
  </w:style>
  <w:style w:styleId="style24" w:type="paragraph">
    <w:name w:val="ConsNormal"/>
    <w:next w:val="style24"/>
    <w:pPr>
      <w:widowControl w:val="false"/>
      <w:tabs>
        <w:tab w:leader="none" w:pos="709" w:val="left"/>
      </w:tabs>
      <w:suppressAutoHyphens w:val="true"/>
      <w:overflowPunct w:val="false"/>
      <w:spacing w:after="0" w:before="0"/>
      <w:ind w:firstLine="720" w:left="0" w:right="19772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customXml" Target="../customXml/item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473AE01F7A8A43A7864C6BCCB2C287" ma:contentTypeVersion="1" ma:contentTypeDescription="Создание документа." ma:contentTypeScope="" ma:versionID="5fc3210dbc168f79c58f81de4527c2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№ 120 от 25.04.2017 г. «О Прогнозном плане приватизации муниципального имущества на 2017 год»
</_x041e__x043f__x0438__x0441__x0430__x043d__x0438__x0435_>
    <_dlc_DocId xmlns="57504d04-691e-4fc4-8f09-4f19fdbe90f6">XXJ7TYMEEKJ2-4625-113</_dlc_DocId>
    <_dlc_DocIdUrl xmlns="57504d04-691e-4fc4-8f09-4f19fdbe90f6">
      <Url>https://vip.gov.mari.ru/sovetsk/alexeevskoe/_layouts/DocIdRedir.aspx?ID=XXJ7TYMEEKJ2-4625-113</Url>
      <Description>XXJ7TYMEEKJ2-4625-113</Description>
    </_dlc_DocIdUrl>
  </documentManagement>
</p:properties>
</file>

<file path=customXml/itemProps1.xml><?xml version="1.0" encoding="utf-8"?>
<ds:datastoreItem xmlns:ds="http://schemas.openxmlformats.org/officeDocument/2006/customXml" ds:itemID="{959FDD7B-E4A7-44C2-BA6C-7BBC45911B64}"/>
</file>

<file path=customXml/itemProps2.xml><?xml version="1.0" encoding="utf-8"?>
<ds:datastoreItem xmlns:ds="http://schemas.openxmlformats.org/officeDocument/2006/customXml" ds:itemID="{5CE97519-B3AF-4AC6-94BE-C89938D306B5}"/>
</file>

<file path=customXml/itemProps3.xml><?xml version="1.0" encoding="utf-8"?>
<ds:datastoreItem xmlns:ds="http://schemas.openxmlformats.org/officeDocument/2006/customXml" ds:itemID="{AF998323-4AE0-47A5-8607-23486994817F}"/>
</file>

<file path=customXml/itemProps4.xml><?xml version="1.0" encoding="utf-8"?>
<ds:datastoreItem xmlns:ds="http://schemas.openxmlformats.org/officeDocument/2006/customXml" ds:itemID="{3F9B2E62-48CD-4DA6-AF89-7FEF89D216E1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"Алексеевское сельское поселение" от 25.12.2017 года № 146</dc:title>
  <cp:revision>2</cp:revision>
  <dcterms:created xsi:type="dcterms:W3CDTF">2017-12-04T14:58:29Z</dcterms:created>
  <dcterms:modified xsi:type="dcterms:W3CDTF">2017-12-04T15:05:15Z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0x01010052473AE01F7A8A43A7864C6BCCB2C287</vt:lpwstr>
  </property>
  <property fmtid="{D5CDD505-2E9C-101B-9397-08002B2CF9AE}" pid="3" name="_dlc_DocIdItemGuid">
    <vt:lpwstr>99f7d82d-8f40-4a95-af2a-396bfad7be9a</vt:lpwstr>
  </property>
</Properties>
</file>