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77" w:rsidRDefault="001A6C77" w:rsidP="001A6C77">
      <w:pPr>
        <w:pStyle w:val="Con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A6C77" w:rsidTr="001A6C77">
        <w:tc>
          <w:tcPr>
            <w:tcW w:w="4785" w:type="dxa"/>
            <w:tcBorders>
              <w:top w:val="single" w:sz="4" w:space="0" w:color="auto"/>
              <w:left w:val="single" w:sz="4" w:space="0" w:color="auto"/>
              <w:bottom w:val="single" w:sz="4" w:space="0" w:color="auto"/>
              <w:right w:val="single" w:sz="4" w:space="0" w:color="auto"/>
            </w:tcBorders>
          </w:tcPr>
          <w:p w:rsidR="001A6C77" w:rsidRDefault="001A6C77">
            <w:pPr>
              <w:jc w:val="center"/>
            </w:pPr>
          </w:p>
          <w:p w:rsidR="001A6C77" w:rsidRDefault="001A6C77">
            <w:pPr>
              <w:jc w:val="center"/>
            </w:pPr>
            <w:r>
              <w:rPr>
                <w:sz w:val="22"/>
                <w:szCs w:val="22"/>
              </w:rPr>
              <w:t>МАРИЙ ЭЛ РЕСПУБЛИК</w:t>
            </w:r>
          </w:p>
          <w:p w:rsidR="001A6C77" w:rsidRDefault="001A6C77">
            <w:pPr>
              <w:jc w:val="center"/>
            </w:pPr>
            <w:r>
              <w:rPr>
                <w:sz w:val="22"/>
                <w:szCs w:val="22"/>
              </w:rPr>
              <w:t xml:space="preserve">ШЕРНУР МУНИЦИПАЛ </w:t>
            </w:r>
          </w:p>
          <w:p w:rsidR="001A6C77" w:rsidRDefault="001A6C77">
            <w:pPr>
              <w:jc w:val="center"/>
            </w:pPr>
            <w:r>
              <w:rPr>
                <w:sz w:val="22"/>
                <w:szCs w:val="22"/>
              </w:rPr>
              <w:t xml:space="preserve">РАЙОНЫСО </w:t>
            </w:r>
            <w:r w:rsidR="009C44CE">
              <w:rPr>
                <w:sz w:val="22"/>
                <w:szCs w:val="22"/>
              </w:rPr>
              <w:t>МАРИСОЛА</w:t>
            </w:r>
            <w:r>
              <w:rPr>
                <w:sz w:val="22"/>
                <w:szCs w:val="22"/>
              </w:rPr>
              <w:t xml:space="preserve"> </w:t>
            </w:r>
          </w:p>
          <w:p w:rsidR="001A6C77" w:rsidRDefault="001A6C77">
            <w:pPr>
              <w:jc w:val="center"/>
            </w:pPr>
            <w:r>
              <w:rPr>
                <w:sz w:val="22"/>
                <w:szCs w:val="22"/>
              </w:rPr>
              <w:t xml:space="preserve">ЯЛ КУНДЕМ </w:t>
            </w:r>
          </w:p>
          <w:p w:rsidR="001A6C77" w:rsidRDefault="001A6C77">
            <w:pPr>
              <w:jc w:val="center"/>
            </w:pPr>
            <w:r>
              <w:rPr>
                <w:sz w:val="22"/>
                <w:szCs w:val="22"/>
              </w:rPr>
              <w:t>ДЕПУТАТ – ВЛАК ПОГЫНЫН</w:t>
            </w:r>
          </w:p>
          <w:p w:rsidR="001A6C77" w:rsidRDefault="001A6C77">
            <w:pPr>
              <w:jc w:val="center"/>
            </w:pPr>
            <w:r>
              <w:rPr>
                <w:sz w:val="22"/>
                <w:szCs w:val="22"/>
              </w:rPr>
              <w:t>РЕШЕНИЙЖЕ</w:t>
            </w:r>
          </w:p>
          <w:p w:rsidR="001A6C77" w:rsidRDefault="001A6C77">
            <w:pPr>
              <w:jc w:val="center"/>
            </w:pPr>
          </w:p>
        </w:tc>
        <w:tc>
          <w:tcPr>
            <w:tcW w:w="4786" w:type="dxa"/>
            <w:tcBorders>
              <w:top w:val="single" w:sz="4" w:space="0" w:color="auto"/>
              <w:left w:val="single" w:sz="4" w:space="0" w:color="auto"/>
              <w:bottom w:val="single" w:sz="4" w:space="0" w:color="auto"/>
              <w:right w:val="single" w:sz="4" w:space="0" w:color="auto"/>
            </w:tcBorders>
          </w:tcPr>
          <w:p w:rsidR="001A6C77" w:rsidRDefault="001A6C77">
            <w:pPr>
              <w:pStyle w:val="af3"/>
              <w:ind w:left="177" w:hanging="1"/>
            </w:pPr>
          </w:p>
          <w:p w:rsidR="001A6C77" w:rsidRDefault="001A6C77">
            <w:pPr>
              <w:pStyle w:val="af3"/>
              <w:ind w:left="177" w:hanging="1"/>
            </w:pPr>
            <w:r>
              <w:rPr>
                <w:sz w:val="22"/>
                <w:szCs w:val="22"/>
              </w:rPr>
              <w:t>РЕШЕНИЕ</w:t>
            </w:r>
          </w:p>
          <w:p w:rsidR="001A6C77" w:rsidRDefault="001A6C77">
            <w:pPr>
              <w:pStyle w:val="af3"/>
              <w:ind w:left="177" w:hanging="1"/>
            </w:pPr>
            <w:r>
              <w:rPr>
                <w:sz w:val="22"/>
                <w:szCs w:val="22"/>
              </w:rPr>
              <w:t>СОБРАНИЯ ДЕПУТАТОВ</w:t>
            </w:r>
          </w:p>
          <w:p w:rsidR="001A6C77" w:rsidRDefault="001A6C77" w:rsidP="009C44CE">
            <w:pPr>
              <w:pStyle w:val="af3"/>
              <w:ind w:left="177" w:hanging="1"/>
            </w:pPr>
            <w:r>
              <w:rPr>
                <w:sz w:val="22"/>
                <w:szCs w:val="22"/>
              </w:rPr>
              <w:t xml:space="preserve"> </w:t>
            </w:r>
            <w:r w:rsidR="009C44CE">
              <w:rPr>
                <w:sz w:val="22"/>
                <w:szCs w:val="22"/>
              </w:rPr>
              <w:t>МАРИСОЛИНСКОГО</w:t>
            </w:r>
            <w:r>
              <w:rPr>
                <w:sz w:val="22"/>
                <w:szCs w:val="22"/>
              </w:rPr>
              <w:t xml:space="preserve"> СЕЛЬСКОГО ПОСЕЛЕНИЯ СЕРНУРСКОГО МУНИЦИПАЛЬНОГО РАЙОНА РЕСПУБЛИКИ МАРИЙ ЭЛ</w:t>
            </w:r>
          </w:p>
        </w:tc>
      </w:tr>
    </w:tbl>
    <w:p w:rsidR="001A6C77" w:rsidRDefault="001A6C77" w:rsidP="001A6C77">
      <w:pPr>
        <w:autoSpaceDE w:val="0"/>
        <w:autoSpaceDN w:val="0"/>
        <w:adjustRightInd w:val="0"/>
        <w:jc w:val="center"/>
        <w:rPr>
          <w:b/>
          <w:bCs/>
          <w:sz w:val="28"/>
          <w:szCs w:val="28"/>
          <w:lang w:eastAsia="en-US"/>
        </w:rPr>
      </w:pPr>
    </w:p>
    <w:p w:rsidR="001A6C77" w:rsidRPr="00B77642" w:rsidRDefault="006A1436" w:rsidP="001A6C77">
      <w:pPr>
        <w:autoSpaceDE w:val="0"/>
        <w:autoSpaceDN w:val="0"/>
        <w:adjustRightInd w:val="0"/>
        <w:jc w:val="center"/>
        <w:rPr>
          <w:b/>
          <w:bCs/>
          <w:sz w:val="28"/>
          <w:szCs w:val="28"/>
          <w:lang w:eastAsia="en-US"/>
        </w:rPr>
      </w:pPr>
      <w:r>
        <w:rPr>
          <w:b/>
          <w:bCs/>
          <w:sz w:val="28"/>
          <w:szCs w:val="28"/>
          <w:lang w:eastAsia="en-US"/>
        </w:rPr>
        <w:t>РЕШЕНИЕ №137</w:t>
      </w:r>
    </w:p>
    <w:p w:rsidR="001A6C77" w:rsidRPr="00B77642" w:rsidRDefault="001A6C77" w:rsidP="001A6C77">
      <w:pPr>
        <w:autoSpaceDE w:val="0"/>
        <w:autoSpaceDN w:val="0"/>
        <w:adjustRightInd w:val="0"/>
        <w:rPr>
          <w:b/>
          <w:bCs/>
          <w:sz w:val="28"/>
          <w:szCs w:val="28"/>
          <w:lang w:eastAsia="en-US"/>
        </w:rPr>
      </w:pPr>
    </w:p>
    <w:tbl>
      <w:tblPr>
        <w:tblW w:w="0" w:type="auto"/>
        <w:tblLook w:val="01E0"/>
      </w:tblPr>
      <w:tblGrid>
        <w:gridCol w:w="4878"/>
        <w:gridCol w:w="4878"/>
      </w:tblGrid>
      <w:tr w:rsidR="001A6C77" w:rsidRPr="00B77642" w:rsidTr="001A6C77">
        <w:trPr>
          <w:trHeight w:val="677"/>
        </w:trPr>
        <w:tc>
          <w:tcPr>
            <w:tcW w:w="4878" w:type="dxa"/>
            <w:hideMark/>
          </w:tcPr>
          <w:p w:rsidR="001A6C77" w:rsidRPr="00B77642" w:rsidRDefault="001A6C77">
            <w:pPr>
              <w:rPr>
                <w:b/>
                <w:bCs/>
                <w:sz w:val="28"/>
                <w:szCs w:val="28"/>
              </w:rPr>
            </w:pPr>
            <w:r w:rsidRPr="00B77642">
              <w:rPr>
                <w:b/>
                <w:bCs/>
                <w:sz w:val="28"/>
                <w:szCs w:val="28"/>
              </w:rPr>
              <w:t xml:space="preserve">  </w:t>
            </w:r>
            <w:r w:rsidR="006A1436">
              <w:rPr>
                <w:b/>
                <w:bCs/>
                <w:sz w:val="28"/>
                <w:szCs w:val="28"/>
                <w:lang w:val="en-US"/>
              </w:rPr>
              <w:t xml:space="preserve">    XXI</w:t>
            </w:r>
            <w:r w:rsidRPr="00B77642">
              <w:rPr>
                <w:b/>
                <w:bCs/>
                <w:sz w:val="28"/>
                <w:szCs w:val="28"/>
              </w:rPr>
              <w:t xml:space="preserve"> сессия</w:t>
            </w:r>
          </w:p>
          <w:p w:rsidR="001A6C77" w:rsidRPr="00B77642" w:rsidRDefault="001A6C77">
            <w:pPr>
              <w:rPr>
                <w:b/>
                <w:bCs/>
                <w:sz w:val="28"/>
                <w:szCs w:val="28"/>
              </w:rPr>
            </w:pPr>
            <w:r w:rsidRPr="00B77642">
              <w:rPr>
                <w:b/>
                <w:bCs/>
                <w:sz w:val="28"/>
                <w:szCs w:val="28"/>
              </w:rPr>
              <w:t xml:space="preserve">      </w:t>
            </w:r>
            <w:r w:rsidRPr="00B77642">
              <w:rPr>
                <w:b/>
                <w:bCs/>
                <w:sz w:val="28"/>
                <w:szCs w:val="28"/>
                <w:lang w:val="en-US"/>
              </w:rPr>
              <w:t>IV</w:t>
            </w:r>
            <w:r w:rsidRPr="00B77642">
              <w:rPr>
                <w:b/>
                <w:bCs/>
                <w:sz w:val="28"/>
                <w:szCs w:val="28"/>
              </w:rPr>
              <w:t xml:space="preserve"> созыва</w:t>
            </w:r>
          </w:p>
        </w:tc>
        <w:tc>
          <w:tcPr>
            <w:tcW w:w="4878" w:type="dxa"/>
            <w:hideMark/>
          </w:tcPr>
          <w:p w:rsidR="001A6C77" w:rsidRPr="00B77642" w:rsidRDefault="001A6C77" w:rsidP="006A1436">
            <w:pPr>
              <w:jc w:val="right"/>
              <w:rPr>
                <w:b/>
                <w:bCs/>
                <w:sz w:val="28"/>
                <w:szCs w:val="28"/>
              </w:rPr>
            </w:pPr>
            <w:r w:rsidRPr="00B77642">
              <w:rPr>
                <w:b/>
                <w:bCs/>
                <w:sz w:val="28"/>
                <w:szCs w:val="28"/>
              </w:rPr>
              <w:t xml:space="preserve">            от </w:t>
            </w:r>
            <w:r w:rsidR="006A1436">
              <w:rPr>
                <w:b/>
                <w:bCs/>
                <w:sz w:val="28"/>
                <w:szCs w:val="28"/>
              </w:rPr>
              <w:t>29 сентября</w:t>
            </w:r>
            <w:r w:rsidRPr="00B77642">
              <w:rPr>
                <w:b/>
                <w:bCs/>
                <w:sz w:val="28"/>
                <w:szCs w:val="28"/>
              </w:rPr>
              <w:t xml:space="preserve"> 2021 года</w:t>
            </w:r>
          </w:p>
        </w:tc>
      </w:tr>
    </w:tbl>
    <w:p w:rsidR="001A6C77" w:rsidRPr="00B77642" w:rsidRDefault="001A6C77" w:rsidP="001A6C77">
      <w:pPr>
        <w:pStyle w:val="af1"/>
        <w:rPr>
          <w:sz w:val="28"/>
          <w:szCs w:val="28"/>
          <w:lang w:eastAsia="ar-SA"/>
        </w:rPr>
      </w:pPr>
    </w:p>
    <w:p w:rsidR="00777414" w:rsidRPr="00B77642" w:rsidRDefault="00777414" w:rsidP="001A6C77">
      <w:pPr>
        <w:jc w:val="center"/>
        <w:rPr>
          <w:sz w:val="28"/>
          <w:szCs w:val="28"/>
        </w:rPr>
      </w:pPr>
      <w:r w:rsidRPr="00B77642">
        <w:rPr>
          <w:b/>
          <w:bCs/>
          <w:color w:val="000000"/>
          <w:sz w:val="28"/>
          <w:szCs w:val="28"/>
        </w:rPr>
        <w:t xml:space="preserve">Об утверждении Положения </w:t>
      </w:r>
      <w:bookmarkStart w:id="0" w:name="_Hlk77671647"/>
      <w:r w:rsidRPr="00B77642">
        <w:rPr>
          <w:b/>
          <w:bCs/>
          <w:color w:val="000000"/>
          <w:sz w:val="28"/>
          <w:szCs w:val="28"/>
        </w:rPr>
        <w:t xml:space="preserve">о муниципальном жилищном контроле </w:t>
      </w:r>
      <w:bookmarkStart w:id="1" w:name="_Hlk77686366"/>
      <w:r w:rsidRPr="00B77642">
        <w:rPr>
          <w:b/>
          <w:bCs/>
          <w:color w:val="000000"/>
          <w:sz w:val="28"/>
          <w:szCs w:val="28"/>
        </w:rPr>
        <w:br/>
        <w:t xml:space="preserve">в </w:t>
      </w:r>
      <w:bookmarkEnd w:id="0"/>
      <w:bookmarkEnd w:id="1"/>
      <w:proofErr w:type="spellStart"/>
      <w:r w:rsidR="009C44CE">
        <w:rPr>
          <w:b/>
          <w:bCs/>
          <w:color w:val="000000"/>
          <w:sz w:val="28"/>
          <w:szCs w:val="28"/>
        </w:rPr>
        <w:t>Марисолинском</w:t>
      </w:r>
      <w:proofErr w:type="spellEnd"/>
      <w:r w:rsidR="001A6C77" w:rsidRPr="00B77642">
        <w:rPr>
          <w:b/>
          <w:bCs/>
          <w:color w:val="000000"/>
          <w:sz w:val="28"/>
          <w:szCs w:val="28"/>
        </w:rPr>
        <w:t xml:space="preserve"> сельском поселении</w:t>
      </w:r>
    </w:p>
    <w:p w:rsidR="00777414" w:rsidRPr="00B77642" w:rsidRDefault="00777414" w:rsidP="00777414">
      <w:pPr>
        <w:shd w:val="clear" w:color="auto" w:fill="FFFFFF"/>
        <w:ind w:firstLine="567"/>
        <w:rPr>
          <w:b/>
          <w:color w:val="000000"/>
          <w:sz w:val="28"/>
          <w:szCs w:val="28"/>
        </w:rPr>
      </w:pPr>
    </w:p>
    <w:p w:rsidR="00777414" w:rsidRPr="00B77642" w:rsidRDefault="00777414" w:rsidP="00777414">
      <w:pPr>
        <w:shd w:val="clear" w:color="auto" w:fill="FFFFFF"/>
        <w:ind w:firstLine="567"/>
        <w:rPr>
          <w:b/>
          <w:color w:val="000000"/>
          <w:sz w:val="28"/>
          <w:szCs w:val="28"/>
        </w:rPr>
      </w:pPr>
    </w:p>
    <w:p w:rsidR="00777414" w:rsidRPr="00B77642" w:rsidRDefault="00777414" w:rsidP="00E21AA0">
      <w:pPr>
        <w:shd w:val="clear" w:color="auto" w:fill="FFFFFF"/>
        <w:ind w:firstLine="709"/>
        <w:jc w:val="both"/>
        <w:rPr>
          <w:b/>
          <w:sz w:val="28"/>
          <w:szCs w:val="28"/>
        </w:rPr>
      </w:pPr>
      <w:r w:rsidRPr="00B77642">
        <w:rPr>
          <w:color w:val="000000"/>
          <w:sz w:val="28"/>
          <w:szCs w:val="28"/>
        </w:rPr>
        <w:t xml:space="preserve">В соответствии </w:t>
      </w:r>
      <w:bookmarkStart w:id="2" w:name="_Hlk79501936"/>
      <w:r w:rsidRPr="00B77642">
        <w:rPr>
          <w:color w:val="000000"/>
          <w:sz w:val="28"/>
          <w:szCs w:val="28"/>
        </w:rPr>
        <w:t xml:space="preserve">со статьей </w:t>
      </w:r>
      <w:bookmarkStart w:id="3" w:name="_Hlk77673480"/>
      <w:r w:rsidRPr="00B77642">
        <w:rPr>
          <w:color w:val="000000"/>
          <w:sz w:val="28"/>
          <w:szCs w:val="28"/>
        </w:rPr>
        <w:t>20 Жилищного кодекса Российской Федерации,</w:t>
      </w:r>
      <w:bookmarkEnd w:id="3"/>
      <w:r w:rsidRPr="00B77642">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B77642">
        <w:rPr>
          <w:color w:val="000000"/>
          <w:sz w:val="28"/>
          <w:szCs w:val="28"/>
        </w:rPr>
        <w:t>Уставом</w:t>
      </w:r>
      <w:r w:rsidRPr="00B77642">
        <w:rPr>
          <w:sz w:val="28"/>
          <w:szCs w:val="28"/>
        </w:rPr>
        <w:t xml:space="preserve"> </w:t>
      </w:r>
      <w:proofErr w:type="spellStart"/>
      <w:r w:rsidR="009C44CE">
        <w:rPr>
          <w:sz w:val="28"/>
          <w:szCs w:val="28"/>
        </w:rPr>
        <w:t>Марисолинского</w:t>
      </w:r>
      <w:proofErr w:type="spellEnd"/>
      <w:r w:rsidR="001A6C77" w:rsidRPr="00B77642">
        <w:rPr>
          <w:bCs/>
          <w:color w:val="000000"/>
          <w:sz w:val="28"/>
          <w:szCs w:val="28"/>
        </w:rPr>
        <w:t xml:space="preserve"> сельского поселения</w:t>
      </w:r>
      <w:r w:rsidR="00E21AA0" w:rsidRPr="00B77642">
        <w:rPr>
          <w:bCs/>
          <w:color w:val="000000"/>
          <w:sz w:val="28"/>
          <w:szCs w:val="28"/>
        </w:rPr>
        <w:t xml:space="preserve"> </w:t>
      </w:r>
      <w:proofErr w:type="spellStart"/>
      <w:r w:rsidR="00E21AA0" w:rsidRPr="00B77642">
        <w:rPr>
          <w:bCs/>
          <w:color w:val="000000"/>
          <w:sz w:val="28"/>
          <w:szCs w:val="28"/>
        </w:rPr>
        <w:t>Сернурского</w:t>
      </w:r>
      <w:proofErr w:type="spellEnd"/>
      <w:r w:rsidR="00E21AA0" w:rsidRPr="00B77642">
        <w:rPr>
          <w:bCs/>
          <w:color w:val="000000"/>
          <w:sz w:val="28"/>
          <w:szCs w:val="28"/>
        </w:rPr>
        <w:t xml:space="preserve"> муниципального района Республики Марий Эл, </w:t>
      </w:r>
      <w:r w:rsidR="00E21AA0" w:rsidRPr="00B77642">
        <w:rPr>
          <w:b/>
          <w:bCs/>
          <w:color w:val="000000"/>
          <w:sz w:val="28"/>
          <w:szCs w:val="28"/>
        </w:rPr>
        <w:t xml:space="preserve">Собрание депутатов </w:t>
      </w:r>
      <w:proofErr w:type="spellStart"/>
      <w:r w:rsidR="009C44CE">
        <w:rPr>
          <w:b/>
          <w:bCs/>
          <w:color w:val="000000"/>
          <w:sz w:val="28"/>
          <w:szCs w:val="28"/>
        </w:rPr>
        <w:t>Марисолинского</w:t>
      </w:r>
      <w:proofErr w:type="spellEnd"/>
      <w:r w:rsidR="00E21AA0" w:rsidRPr="00B77642">
        <w:rPr>
          <w:b/>
          <w:bCs/>
          <w:color w:val="000000"/>
          <w:sz w:val="28"/>
          <w:szCs w:val="28"/>
        </w:rPr>
        <w:t xml:space="preserve"> сельского поселения </w:t>
      </w:r>
      <w:r w:rsidRPr="00B77642">
        <w:rPr>
          <w:b/>
          <w:iCs/>
          <w:color w:val="000000"/>
          <w:sz w:val="28"/>
          <w:szCs w:val="28"/>
        </w:rPr>
        <w:t>РЕШИЛО</w:t>
      </w:r>
      <w:r w:rsidRPr="00B77642">
        <w:rPr>
          <w:b/>
          <w:sz w:val="28"/>
          <w:szCs w:val="28"/>
        </w:rPr>
        <w:t>:</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 xml:space="preserve">1. Утвердить прилагаемое Положение о муниципальном жилищном контроле в </w:t>
      </w:r>
      <w:proofErr w:type="spellStart"/>
      <w:r w:rsidR="009C44CE">
        <w:rPr>
          <w:color w:val="000000"/>
          <w:sz w:val="28"/>
          <w:szCs w:val="28"/>
        </w:rPr>
        <w:t>Марисолинском</w:t>
      </w:r>
      <w:proofErr w:type="spellEnd"/>
      <w:r w:rsidR="00E21AA0" w:rsidRPr="00B77642">
        <w:rPr>
          <w:color w:val="000000"/>
          <w:sz w:val="28"/>
          <w:szCs w:val="28"/>
        </w:rPr>
        <w:t xml:space="preserve"> сельском поселении.</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2. Настоящее решение вступает в силу со дня его официального опубликования, но не ранее 1 января 2022 год</w:t>
      </w:r>
      <w:r w:rsidR="002C019C">
        <w:rPr>
          <w:color w:val="000000"/>
          <w:sz w:val="28"/>
          <w:szCs w:val="28"/>
        </w:rPr>
        <w:t xml:space="preserve">, </w:t>
      </w:r>
      <w:r w:rsidRPr="00B77642">
        <w:rPr>
          <w:color w:val="000000"/>
          <w:sz w:val="28"/>
          <w:szCs w:val="28"/>
        </w:rPr>
        <w:t xml:space="preserve">за исключением положений раздела 5 Положения о муниципальном жилищном контроле в </w:t>
      </w:r>
      <w:proofErr w:type="spellStart"/>
      <w:r w:rsidR="009C44CE">
        <w:rPr>
          <w:color w:val="000000"/>
          <w:sz w:val="28"/>
          <w:szCs w:val="28"/>
        </w:rPr>
        <w:t>Марисолинском</w:t>
      </w:r>
      <w:proofErr w:type="spellEnd"/>
      <w:r w:rsidR="00E21AA0" w:rsidRPr="00B77642">
        <w:rPr>
          <w:color w:val="000000"/>
          <w:sz w:val="28"/>
          <w:szCs w:val="28"/>
        </w:rPr>
        <w:t xml:space="preserve"> сельском поселении.</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 xml:space="preserve">Положения раздела 5 Положения о муниципальном жилищном контроле в </w:t>
      </w:r>
      <w:proofErr w:type="spellStart"/>
      <w:r w:rsidR="009C44CE">
        <w:rPr>
          <w:color w:val="000000"/>
          <w:sz w:val="28"/>
          <w:szCs w:val="28"/>
        </w:rPr>
        <w:t>Марисолинском</w:t>
      </w:r>
      <w:proofErr w:type="spellEnd"/>
      <w:r w:rsidR="00E21AA0" w:rsidRPr="00B77642">
        <w:rPr>
          <w:color w:val="000000"/>
          <w:sz w:val="28"/>
          <w:szCs w:val="28"/>
        </w:rPr>
        <w:t xml:space="preserve"> сельском поселении</w:t>
      </w:r>
      <w:r w:rsidRPr="00B77642">
        <w:rPr>
          <w:i/>
          <w:iCs/>
          <w:color w:val="000000"/>
          <w:sz w:val="28"/>
          <w:szCs w:val="28"/>
        </w:rPr>
        <w:t xml:space="preserve"> </w:t>
      </w:r>
      <w:r w:rsidRPr="00B77642">
        <w:rPr>
          <w:color w:val="000000"/>
          <w:sz w:val="28"/>
          <w:szCs w:val="28"/>
        </w:rPr>
        <w:t>вступают в силу с 1 марта 2022 года.</w:t>
      </w:r>
    </w:p>
    <w:p w:rsidR="00777414" w:rsidRPr="00B77642" w:rsidRDefault="00777414" w:rsidP="00777414">
      <w:pPr>
        <w:spacing w:line="240" w:lineRule="exact"/>
        <w:ind w:left="5398"/>
        <w:jc w:val="center"/>
        <w:rPr>
          <w:b/>
          <w:color w:val="000000"/>
          <w:sz w:val="28"/>
          <w:szCs w:val="28"/>
        </w:rPr>
      </w:pPr>
    </w:p>
    <w:p w:rsidR="00777414" w:rsidRPr="00B77642" w:rsidRDefault="00777414" w:rsidP="00777414">
      <w:pPr>
        <w:spacing w:line="240" w:lineRule="exact"/>
        <w:ind w:left="5398"/>
        <w:jc w:val="center"/>
        <w:rPr>
          <w:b/>
          <w:color w:val="000000"/>
          <w:sz w:val="28"/>
          <w:szCs w:val="28"/>
        </w:rPr>
      </w:pPr>
    </w:p>
    <w:p w:rsidR="00B77642" w:rsidRPr="00B77642" w:rsidRDefault="00B77642" w:rsidP="00777414">
      <w:pPr>
        <w:spacing w:line="240" w:lineRule="exact"/>
        <w:rPr>
          <w:color w:val="000000"/>
          <w:sz w:val="28"/>
          <w:szCs w:val="28"/>
        </w:rPr>
      </w:pPr>
      <w:r w:rsidRPr="00B77642">
        <w:rPr>
          <w:color w:val="000000"/>
          <w:sz w:val="28"/>
          <w:szCs w:val="28"/>
        </w:rPr>
        <w:t xml:space="preserve">Глава </w:t>
      </w:r>
      <w:proofErr w:type="spellStart"/>
      <w:r w:rsidR="009C44CE">
        <w:rPr>
          <w:color w:val="000000"/>
          <w:sz w:val="28"/>
          <w:szCs w:val="28"/>
        </w:rPr>
        <w:t>Марисолинского</w:t>
      </w:r>
      <w:proofErr w:type="spellEnd"/>
      <w:r w:rsidRPr="00B77642">
        <w:rPr>
          <w:color w:val="000000"/>
          <w:sz w:val="28"/>
          <w:szCs w:val="28"/>
        </w:rPr>
        <w:t xml:space="preserve"> сельского поселения,</w:t>
      </w:r>
    </w:p>
    <w:p w:rsidR="00777414" w:rsidRPr="00463EDF" w:rsidRDefault="00B77642" w:rsidP="00777414">
      <w:pPr>
        <w:spacing w:line="240" w:lineRule="exact"/>
        <w:rPr>
          <w:b/>
          <w:color w:val="000000"/>
        </w:rPr>
      </w:pPr>
      <w:r w:rsidRPr="00B77642">
        <w:rPr>
          <w:color w:val="000000"/>
          <w:sz w:val="28"/>
          <w:szCs w:val="28"/>
        </w:rPr>
        <w:t>Председатель Собрания депутатов</w:t>
      </w:r>
      <w:r w:rsidRPr="00B77642">
        <w:rPr>
          <w:color w:val="000000"/>
          <w:sz w:val="28"/>
          <w:szCs w:val="28"/>
        </w:rPr>
        <w:tab/>
      </w:r>
      <w:r w:rsidRPr="00B77642">
        <w:rPr>
          <w:color w:val="000000"/>
          <w:sz w:val="28"/>
          <w:szCs w:val="28"/>
        </w:rPr>
        <w:tab/>
      </w:r>
      <w:r>
        <w:rPr>
          <w:color w:val="000000"/>
          <w:sz w:val="28"/>
          <w:szCs w:val="28"/>
        </w:rPr>
        <w:t xml:space="preserve">                           </w:t>
      </w:r>
      <w:r w:rsidR="009C44CE">
        <w:rPr>
          <w:color w:val="000000"/>
          <w:sz w:val="28"/>
          <w:szCs w:val="28"/>
        </w:rPr>
        <w:t>С.В.Петухова</w:t>
      </w:r>
      <w:r w:rsidRPr="00B77642">
        <w:rPr>
          <w:color w:val="000000"/>
          <w:sz w:val="28"/>
          <w:szCs w:val="28"/>
        </w:rPr>
        <w:tab/>
      </w:r>
      <w:r w:rsidRPr="00B77642">
        <w:rPr>
          <w:color w:val="000000"/>
          <w:sz w:val="28"/>
          <w:szCs w:val="28"/>
        </w:rPr>
        <w:tab/>
      </w:r>
      <w:r w:rsidR="00777414" w:rsidRPr="00B77642">
        <w:rPr>
          <w:b/>
          <w:color w:val="000000"/>
          <w:sz w:val="28"/>
          <w:szCs w:val="28"/>
        </w:rPr>
        <w:br w:type="page"/>
      </w:r>
    </w:p>
    <w:p w:rsidR="00777414" w:rsidRPr="00B77642" w:rsidRDefault="00777414" w:rsidP="00B77642">
      <w:pPr>
        <w:tabs>
          <w:tab w:val="num" w:pos="200"/>
        </w:tabs>
        <w:ind w:left="4536"/>
        <w:jc w:val="right"/>
        <w:outlineLvl w:val="0"/>
        <w:rPr>
          <w:sz w:val="22"/>
          <w:szCs w:val="22"/>
        </w:rPr>
      </w:pPr>
      <w:r w:rsidRPr="00B77642">
        <w:rPr>
          <w:sz w:val="22"/>
          <w:szCs w:val="22"/>
        </w:rPr>
        <w:lastRenderedPageBreak/>
        <w:t>УТВЕРЖДЕНО</w:t>
      </w:r>
    </w:p>
    <w:p w:rsidR="00777414" w:rsidRPr="00B77642" w:rsidRDefault="00777414" w:rsidP="00B77642">
      <w:pPr>
        <w:ind w:left="4536"/>
        <w:jc w:val="right"/>
        <w:rPr>
          <w:color w:val="000000"/>
          <w:sz w:val="22"/>
          <w:szCs w:val="22"/>
        </w:rPr>
      </w:pPr>
      <w:r w:rsidRPr="00B77642">
        <w:rPr>
          <w:color w:val="000000"/>
          <w:sz w:val="22"/>
          <w:szCs w:val="22"/>
        </w:rPr>
        <w:t xml:space="preserve">решением </w:t>
      </w:r>
      <w:r w:rsidR="00B77642" w:rsidRPr="00B77642">
        <w:rPr>
          <w:bCs/>
          <w:color w:val="000000"/>
          <w:sz w:val="22"/>
          <w:szCs w:val="22"/>
        </w:rPr>
        <w:t xml:space="preserve">Собрания депутатов </w:t>
      </w:r>
      <w:proofErr w:type="spellStart"/>
      <w:r w:rsidR="009C44CE">
        <w:rPr>
          <w:bCs/>
          <w:color w:val="000000"/>
          <w:sz w:val="22"/>
          <w:szCs w:val="22"/>
        </w:rPr>
        <w:t>Марисолинского</w:t>
      </w:r>
      <w:proofErr w:type="spellEnd"/>
      <w:r w:rsidR="00B77642" w:rsidRPr="00B77642">
        <w:rPr>
          <w:bCs/>
          <w:color w:val="000000"/>
          <w:sz w:val="22"/>
          <w:szCs w:val="22"/>
        </w:rPr>
        <w:t xml:space="preserve"> сельского поселения</w:t>
      </w:r>
    </w:p>
    <w:p w:rsidR="00777414" w:rsidRPr="00B77642" w:rsidRDefault="00777414" w:rsidP="00B77642">
      <w:pPr>
        <w:tabs>
          <w:tab w:val="num" w:pos="200"/>
        </w:tabs>
        <w:ind w:left="4536"/>
        <w:jc w:val="right"/>
        <w:outlineLvl w:val="0"/>
        <w:rPr>
          <w:sz w:val="22"/>
          <w:szCs w:val="22"/>
        </w:rPr>
      </w:pPr>
      <w:r w:rsidRPr="00B77642">
        <w:rPr>
          <w:sz w:val="22"/>
          <w:szCs w:val="22"/>
        </w:rPr>
        <w:t xml:space="preserve">от </w:t>
      </w:r>
      <w:r w:rsidR="006A1436">
        <w:rPr>
          <w:sz w:val="22"/>
          <w:szCs w:val="22"/>
          <w:lang w:val="en-US"/>
        </w:rPr>
        <w:t xml:space="preserve">29 </w:t>
      </w:r>
      <w:r w:rsidR="006A1436">
        <w:rPr>
          <w:sz w:val="22"/>
          <w:szCs w:val="22"/>
        </w:rPr>
        <w:t>сентября</w:t>
      </w:r>
      <w:r w:rsidRPr="00B77642">
        <w:rPr>
          <w:sz w:val="22"/>
          <w:szCs w:val="22"/>
        </w:rPr>
        <w:t xml:space="preserve"> 2021 № </w:t>
      </w:r>
      <w:r w:rsidR="006A1436">
        <w:rPr>
          <w:sz w:val="22"/>
          <w:szCs w:val="22"/>
        </w:rPr>
        <w:t>137</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B77642">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proofErr w:type="spellStart"/>
      <w:r w:rsidR="009C44CE">
        <w:rPr>
          <w:b/>
          <w:bCs/>
          <w:color w:val="000000"/>
          <w:sz w:val="28"/>
          <w:szCs w:val="28"/>
        </w:rPr>
        <w:t>Марисолинском</w:t>
      </w:r>
      <w:proofErr w:type="spellEnd"/>
      <w:r w:rsidR="00B77642" w:rsidRPr="00B77642">
        <w:rPr>
          <w:b/>
          <w:color w:val="000000"/>
          <w:sz w:val="28"/>
          <w:szCs w:val="28"/>
        </w:rPr>
        <w:t xml:space="preserve"> сельском поселении</w:t>
      </w:r>
    </w:p>
    <w:p w:rsidR="00777414" w:rsidRPr="00463EDF" w:rsidRDefault="00777414" w:rsidP="00777414">
      <w:pPr>
        <w:spacing w:line="360" w:lineRule="auto"/>
        <w:jc w:val="center"/>
      </w:pPr>
    </w:p>
    <w:p w:rsidR="00777414" w:rsidRPr="00463EDF" w:rsidRDefault="00777414" w:rsidP="00B7764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9C44CE">
        <w:rPr>
          <w:rFonts w:ascii="Times New Roman" w:hAnsi="Times New Roman" w:cs="Times New Roman"/>
          <w:color w:val="000000"/>
          <w:sz w:val="28"/>
          <w:szCs w:val="28"/>
        </w:rPr>
        <w:t>Марисолинском</w:t>
      </w:r>
      <w:proofErr w:type="spellEnd"/>
      <w:r w:rsidR="00B77642" w:rsidRPr="00B77642">
        <w:rPr>
          <w:rFonts w:ascii="Times New Roman" w:hAnsi="Times New Roman" w:cs="Times New Roman"/>
          <w:color w:val="000000"/>
          <w:sz w:val="28"/>
          <w:szCs w:val="28"/>
        </w:rPr>
        <w:t xml:space="preserve">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77642">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B77642">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proofErr w:type="spellStart"/>
      <w:r w:rsidR="009C44CE">
        <w:rPr>
          <w:color w:val="000000"/>
          <w:sz w:val="28"/>
          <w:szCs w:val="28"/>
        </w:rPr>
        <w:t>Марисолинской</w:t>
      </w:r>
      <w:proofErr w:type="spellEnd"/>
      <w:r w:rsidR="00B77642">
        <w:rPr>
          <w:color w:val="000000"/>
        </w:rPr>
        <w:t xml:space="preserve"> сельской администрацией</w:t>
      </w:r>
      <w:r w:rsidRPr="00463EDF">
        <w:rPr>
          <w:i/>
          <w:iCs/>
          <w:color w:val="000000"/>
        </w:rPr>
        <w:t xml:space="preserve"> </w:t>
      </w:r>
      <w:r w:rsidRPr="00463EDF">
        <w:rPr>
          <w:color w:val="000000"/>
          <w:sz w:val="28"/>
          <w:szCs w:val="28"/>
        </w:rPr>
        <w:t>(далее – администрация).</w:t>
      </w:r>
    </w:p>
    <w:p w:rsidR="00777414" w:rsidRPr="00463EDF" w:rsidRDefault="00777414" w:rsidP="00B77642">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B77642">
        <w:rPr>
          <w:color w:val="000000"/>
          <w:sz w:val="28"/>
          <w:szCs w:val="28"/>
        </w:rPr>
        <w:t xml:space="preserve">Глава </w:t>
      </w:r>
      <w:proofErr w:type="spellStart"/>
      <w:r w:rsidR="009C44CE">
        <w:rPr>
          <w:color w:val="000000"/>
          <w:sz w:val="28"/>
          <w:szCs w:val="28"/>
        </w:rPr>
        <w:t>Марисолинской</w:t>
      </w:r>
      <w:proofErr w:type="spellEnd"/>
      <w:r w:rsidR="00B77642">
        <w:rPr>
          <w:color w:val="000000"/>
          <w:sz w:val="28"/>
          <w:szCs w:val="28"/>
        </w:rPr>
        <w:t xml:space="preserve"> сельской администрации, главный специалист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77642">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2C019C">
        <w:rPr>
          <w:rFonts w:ascii="Times New Roman" w:hAnsi="Times New Roman" w:cs="Times New Roman"/>
          <w:color w:val="000000"/>
          <w:sz w:val="28"/>
          <w:szCs w:val="28"/>
        </w:rPr>
        <w:t>.</w:t>
      </w:r>
    </w:p>
    <w:p w:rsidR="00777414" w:rsidRPr="00463EDF" w:rsidRDefault="00777414" w:rsidP="00B77642">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B7764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B77642">
      <w:pPr>
        <w:pStyle w:val="ConsPlusNormal"/>
        <w:ind w:firstLine="0"/>
        <w:jc w:val="center"/>
        <w:rPr>
          <w:rFonts w:ascii="Times New Roman" w:hAnsi="Times New Roman" w:cs="Times New Roman"/>
          <w:b/>
          <w:bCs/>
          <w:color w:val="000000"/>
          <w:sz w:val="28"/>
          <w:szCs w:val="28"/>
        </w:rPr>
      </w:pP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77642">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9C44CE">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2C019C">
        <w:rPr>
          <w:rFonts w:ascii="Times New Roman" w:hAnsi="Times New Roman" w:cs="Times New Roman"/>
          <w:color w:val="000000"/>
          <w:sz w:val="28"/>
          <w:szCs w:val="28"/>
        </w:rPr>
        <w:t>.</w:t>
      </w:r>
    </w:p>
    <w:p w:rsidR="00777414" w:rsidRPr="00463EDF" w:rsidRDefault="00777414" w:rsidP="002C019C">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463EDF">
        <w:rPr>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C019C">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2C019C">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2C019C">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2C019C">
        <w:rPr>
          <w:color w:val="000000"/>
          <w:sz w:val="28"/>
          <w:szCs w:val="28"/>
        </w:rPr>
        <w:t xml:space="preserve">) </w:t>
      </w:r>
      <w:proofErr w:type="spellStart"/>
      <w:r w:rsidR="009C44CE">
        <w:rPr>
          <w:color w:val="000000"/>
          <w:sz w:val="28"/>
          <w:szCs w:val="28"/>
        </w:rPr>
        <w:t>Марисолинского</w:t>
      </w:r>
      <w:proofErr w:type="spellEnd"/>
      <w:r w:rsidR="002C019C">
        <w:rPr>
          <w:color w:val="000000"/>
          <w:sz w:val="28"/>
          <w:szCs w:val="28"/>
        </w:rPr>
        <w:t xml:space="preserve">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2C019C">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9C44CE">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9C44CE">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2C019C">
      <w:pPr>
        <w:pStyle w:val="ConsPlusNormal"/>
        <w:ind w:firstLine="709"/>
        <w:jc w:val="both"/>
        <w:rPr>
          <w:rFonts w:ascii="Times New Roman" w:hAnsi="Times New Roman" w:cs="Times New Roman"/>
          <w:color w:val="000000"/>
          <w:sz w:val="28"/>
          <w:szCs w:val="28"/>
        </w:rPr>
      </w:pPr>
    </w:p>
    <w:p w:rsidR="00777414" w:rsidRPr="00463EDF" w:rsidRDefault="00777414" w:rsidP="002C019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2C019C">
      <w:pPr>
        <w:pStyle w:val="ConsPlusNormal"/>
        <w:ind w:firstLine="0"/>
        <w:jc w:val="center"/>
        <w:rPr>
          <w:rFonts w:ascii="Times New Roman" w:hAnsi="Times New Roman" w:cs="Times New Roman"/>
          <w:b/>
          <w:bCs/>
          <w:color w:val="000000"/>
          <w:sz w:val="28"/>
          <w:szCs w:val="28"/>
        </w:rPr>
      </w:pP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2C019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C019C">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2C019C">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2C019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w:t>
      </w:r>
      <w:r w:rsidRPr="00463EDF">
        <w:rPr>
          <w:rFonts w:ascii="Times New Roman" w:hAnsi="Times New Roman" w:cs="Times New Roman"/>
          <w:sz w:val="28"/>
          <w:szCs w:val="28"/>
        </w:rPr>
        <w:lastRenderedPageBreak/>
        <w:t xml:space="preserve">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2C019C">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2C019C">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2C019C">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2C019C">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2C019C">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2C019C">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2C019C">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2C019C">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2C019C">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63EDF">
        <w:rPr>
          <w:rFonts w:ascii="Times New Roman" w:hAnsi="Times New Roman" w:cs="Times New Roman"/>
          <w:color w:val="000000"/>
          <w:sz w:val="28"/>
          <w:szCs w:val="28"/>
          <w:shd w:val="clear" w:color="auto" w:fill="FFFFFF"/>
        </w:rPr>
        <w:t>аутентификации</w:t>
      </w:r>
      <w:proofErr w:type="gramEnd"/>
      <w:r w:rsidRPr="00463EDF">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2C019C">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2C019C">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C019C">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2C019C">
      <w:pPr>
        <w:pStyle w:val="ConsPlusNormal"/>
        <w:ind w:firstLine="709"/>
        <w:jc w:val="both"/>
        <w:rPr>
          <w:rFonts w:ascii="Times New Roman" w:hAnsi="Times New Roman" w:cs="Times New Roman"/>
          <w:color w:val="000000"/>
          <w:sz w:val="28"/>
          <w:szCs w:val="28"/>
        </w:rPr>
      </w:pPr>
    </w:p>
    <w:p w:rsidR="001858A0" w:rsidRDefault="001858A0" w:rsidP="002C019C">
      <w:pPr>
        <w:pStyle w:val="ConsPlusNormal"/>
        <w:ind w:firstLine="709"/>
        <w:jc w:val="both"/>
        <w:rPr>
          <w:rFonts w:ascii="Times New Roman" w:hAnsi="Times New Roman" w:cs="Times New Roman"/>
          <w:color w:val="000000"/>
          <w:sz w:val="28"/>
          <w:szCs w:val="28"/>
        </w:rPr>
      </w:pPr>
    </w:p>
    <w:p w:rsidR="001858A0" w:rsidRPr="00463EDF" w:rsidRDefault="001858A0" w:rsidP="002C019C">
      <w:pPr>
        <w:pStyle w:val="ConsPlusNormal"/>
        <w:ind w:firstLine="709"/>
        <w:jc w:val="both"/>
        <w:rPr>
          <w:rFonts w:ascii="Times New Roman" w:hAnsi="Times New Roman" w:cs="Times New Roman"/>
          <w:color w:val="000000"/>
          <w:sz w:val="28"/>
          <w:szCs w:val="28"/>
        </w:rPr>
      </w:pPr>
    </w:p>
    <w:p w:rsidR="00777414" w:rsidRPr="00463EDF" w:rsidRDefault="00777414" w:rsidP="002C019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2C019C">
      <w:pPr>
        <w:pStyle w:val="ConsPlusNormal"/>
        <w:ind w:firstLine="0"/>
        <w:jc w:val="center"/>
        <w:rPr>
          <w:rFonts w:ascii="Times New Roman" w:hAnsi="Times New Roman" w:cs="Times New Roman"/>
          <w:b/>
          <w:bCs/>
          <w:color w:val="000000"/>
          <w:sz w:val="28"/>
          <w:szCs w:val="28"/>
        </w:rPr>
      </w:pP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2C019C">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463EDF">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C019C">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proofErr w:type="spellStart"/>
      <w:r w:rsidR="00AF2862">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w:t>
      </w:r>
      <w:r w:rsidR="002C019C">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proofErr w:type="spellStart"/>
      <w:r w:rsidR="00AF2862">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D60B9D">
        <w:rPr>
          <w:rFonts w:ascii="Times New Roman" w:hAnsi="Times New Roman" w:cs="Times New Roman"/>
          <w:color w:val="000000"/>
          <w:sz w:val="28"/>
          <w:szCs w:val="28"/>
        </w:rPr>
        <w:t xml:space="preserve">) </w:t>
      </w:r>
      <w:proofErr w:type="spellStart"/>
      <w:r w:rsidR="00AF2862">
        <w:rPr>
          <w:rFonts w:ascii="Times New Roman" w:hAnsi="Times New Roman" w:cs="Times New Roman"/>
          <w:color w:val="000000"/>
          <w:sz w:val="28"/>
          <w:szCs w:val="28"/>
        </w:rPr>
        <w:t>Марисолинского</w:t>
      </w:r>
      <w:proofErr w:type="spellEnd"/>
      <w:r w:rsidR="00D60B9D">
        <w:rPr>
          <w:rFonts w:ascii="Times New Roman" w:hAnsi="Times New Roman" w:cs="Times New Roman"/>
          <w:color w:val="000000"/>
          <w:sz w:val="28"/>
          <w:szCs w:val="28"/>
        </w:rPr>
        <w:t xml:space="preserve"> сельского поселения</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D60B9D">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D60B9D">
      <w:pPr>
        <w:pStyle w:val="ConsPlusNormal"/>
        <w:ind w:firstLine="709"/>
        <w:jc w:val="both"/>
        <w:rPr>
          <w:rFonts w:ascii="Times New Roman" w:hAnsi="Times New Roman" w:cs="Times New Roman"/>
        </w:rPr>
      </w:pPr>
      <w:proofErr w:type="gramStart"/>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AF2862">
        <w:rPr>
          <w:rFonts w:ascii="Times New Roman" w:hAnsi="Times New Roman" w:cs="Times New Roman"/>
          <w:color w:val="000000"/>
          <w:sz w:val="28"/>
          <w:szCs w:val="28"/>
        </w:rPr>
        <w:t>Марисолинского</w:t>
      </w:r>
      <w:proofErr w:type="spellEnd"/>
      <w:r w:rsidR="00D60B9D">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i/>
          <w:iCs/>
          <w:color w:val="000000"/>
          <w:sz w:val="24"/>
          <w:szCs w:val="24"/>
        </w:rPr>
        <w:t>)</w:t>
      </w:r>
      <w:r w:rsidRPr="00A7472F">
        <w:rPr>
          <w:rFonts w:ascii="Times New Roman" w:hAnsi="Times New Roman" w:cs="Times New Roman"/>
          <w:color w:val="000000"/>
          <w:sz w:val="28"/>
          <w:szCs w:val="28"/>
        </w:rPr>
        <w:t xml:space="preserve"> не более чем на 20 рабочих дней.</w:t>
      </w:r>
      <w:proofErr w:type="gramEnd"/>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D60B9D">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D60B9D">
      <w:pPr>
        <w:pStyle w:val="1"/>
        <w:jc w:val="center"/>
        <w:rPr>
          <w:rFonts w:ascii="Times New Roman" w:hAnsi="Times New Roman" w:cs="Times New Roman"/>
          <w:b/>
          <w:bCs/>
          <w:color w:val="000000"/>
          <w:sz w:val="28"/>
          <w:szCs w:val="28"/>
        </w:rPr>
      </w:pPr>
    </w:p>
    <w:p w:rsidR="00777414" w:rsidRPr="00463EDF" w:rsidRDefault="00777414" w:rsidP="00D60B9D">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D60B9D">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60B9D" w:rsidRPr="00D60B9D">
        <w:rPr>
          <w:rFonts w:ascii="Times New Roman" w:hAnsi="Times New Roman" w:cs="Times New Roman"/>
          <w:bCs/>
          <w:color w:val="000000"/>
          <w:sz w:val="24"/>
          <w:szCs w:val="24"/>
        </w:rPr>
        <w:t xml:space="preserve">Собранием депутатов </w:t>
      </w:r>
      <w:proofErr w:type="spellStart"/>
      <w:r w:rsidR="00AF2862">
        <w:rPr>
          <w:rFonts w:ascii="Times New Roman" w:hAnsi="Times New Roman" w:cs="Times New Roman"/>
          <w:bCs/>
          <w:color w:val="000000"/>
          <w:sz w:val="24"/>
          <w:szCs w:val="24"/>
        </w:rPr>
        <w:t>Марисолинского</w:t>
      </w:r>
      <w:proofErr w:type="spellEnd"/>
      <w:r w:rsidR="00D60B9D" w:rsidRPr="00D60B9D">
        <w:rPr>
          <w:rFonts w:ascii="Times New Roman" w:hAnsi="Times New Roman" w:cs="Times New Roman"/>
          <w:bCs/>
          <w:color w:val="000000"/>
          <w:sz w:val="24"/>
          <w:szCs w:val="24"/>
        </w:rPr>
        <w:t xml:space="preserve"> сельского поселения.</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D60B9D">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proofErr w:type="spellStart"/>
      <w:r w:rsidR="00AF2862">
        <w:rPr>
          <w:rFonts w:ascii="Times New Roman" w:hAnsi="Times New Roman" w:cs="Times New Roman"/>
          <w:color w:val="000000"/>
          <w:sz w:val="24"/>
          <w:szCs w:val="24"/>
        </w:rPr>
        <w:t>Марисолинском</w:t>
      </w:r>
      <w:proofErr w:type="spellEnd"/>
      <w:r w:rsidR="00D60B9D">
        <w:rPr>
          <w:rFonts w:ascii="Times New Roman" w:hAnsi="Times New Roman" w:cs="Times New Roman"/>
          <w:color w:val="000000"/>
          <w:sz w:val="24"/>
          <w:szCs w:val="24"/>
        </w:rPr>
        <w:t xml:space="preserve"> сельском поселении</w:t>
      </w:r>
      <w:r w:rsidRPr="00463EDF">
        <w:rPr>
          <w:rFonts w:ascii="Times New Roman" w:hAnsi="Times New Roman" w:cs="Times New Roman"/>
          <w:i/>
          <w:iCs/>
          <w:color w:val="000000"/>
          <w:sz w:val="24"/>
          <w:szCs w:val="24"/>
        </w:rPr>
        <w:t>)</w:t>
      </w:r>
    </w:p>
    <w:p w:rsidR="00777414" w:rsidRPr="00463EDF" w:rsidRDefault="00777414" w:rsidP="00D60B9D">
      <w:pPr>
        <w:widowControl w:val="0"/>
        <w:autoSpaceDE w:val="0"/>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proofErr w:type="spellStart"/>
      <w:r w:rsidR="00AF2862">
        <w:rPr>
          <w:rFonts w:ascii="Times New Roman" w:hAnsi="Times New Roman" w:cs="Times New Roman"/>
          <w:color w:val="000000"/>
          <w:sz w:val="28"/>
          <w:szCs w:val="28"/>
        </w:rPr>
        <w:t>Марисолинской</w:t>
      </w:r>
      <w:proofErr w:type="spellEnd"/>
      <w:r w:rsidR="00D60B9D">
        <w:rPr>
          <w:rFonts w:ascii="Times New Roman" w:hAnsi="Times New Roman" w:cs="Times New Roman"/>
          <w:color w:val="000000"/>
          <w:sz w:val="28"/>
          <w:szCs w:val="28"/>
        </w:rPr>
        <w:t xml:space="preserve"> сельской </w:t>
      </w:r>
      <w:r w:rsidRPr="00463EDF">
        <w:rPr>
          <w:rFonts w:ascii="Times New Roman" w:hAnsi="Times New Roman" w:cs="Times New Roman"/>
          <w:color w:val="000000"/>
          <w:sz w:val="28"/>
          <w:szCs w:val="28"/>
        </w:rPr>
        <w:t xml:space="preserve">администрацией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AF2862">
        <w:rPr>
          <w:b/>
          <w:bCs/>
          <w:color w:val="000000"/>
          <w:sz w:val="28"/>
          <w:szCs w:val="28"/>
        </w:rPr>
        <w:t>Марисолинском</w:t>
      </w:r>
      <w:r w:rsidR="00D60B9D">
        <w:rPr>
          <w:b/>
          <w:bCs/>
          <w:color w:val="000000"/>
          <w:sz w:val="28"/>
          <w:szCs w:val="28"/>
        </w:rPr>
        <w:t xml:space="preserve"> сельском поселении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D60B9D">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D60B9D">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D60B9D">
      <w:pPr>
        <w:jc w:val="center"/>
        <w:rPr>
          <w:color w:val="000000"/>
          <w:sz w:val="28"/>
          <w:szCs w:val="28"/>
        </w:rPr>
      </w:pP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D60B9D">
      <w:pPr>
        <w:pStyle w:val="ConsPlusNormal"/>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463EDF">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roofErr w:type="gramEnd"/>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D60B9D">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D60B9D">
      <w:pPr>
        <w:pStyle w:val="ConsTitle"/>
        <w:widowControl/>
        <w:ind w:firstLine="709"/>
        <w:jc w:val="both"/>
        <w:rPr>
          <w:rFonts w:ascii="Times New Roman" w:hAnsi="Times New Roman" w:cs="Times New Roman"/>
          <w:color w:val="000000"/>
          <w:sz w:val="28"/>
          <w:szCs w:val="28"/>
        </w:rPr>
      </w:pPr>
    </w:p>
    <w:p w:rsidR="00777414" w:rsidRDefault="00777414" w:rsidP="00D60B9D"/>
    <w:p w:rsidR="00915CD9" w:rsidRDefault="00725DD8" w:rsidP="00D60B9D"/>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D8" w:rsidRDefault="00725DD8" w:rsidP="00777414">
      <w:r>
        <w:separator/>
      </w:r>
    </w:p>
  </w:endnote>
  <w:endnote w:type="continuationSeparator" w:id="0">
    <w:p w:rsidR="00725DD8" w:rsidRDefault="00725DD8"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D8" w:rsidRDefault="00725DD8" w:rsidP="00777414">
      <w:r>
        <w:separator/>
      </w:r>
    </w:p>
  </w:footnote>
  <w:footnote w:type="continuationSeparator" w:id="0">
    <w:p w:rsidR="00725DD8" w:rsidRDefault="00725DD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267B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25DD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267B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A1436">
      <w:rPr>
        <w:rStyle w:val="a8"/>
        <w:noProof/>
      </w:rPr>
      <w:t>20</w:t>
    </w:r>
    <w:r>
      <w:rPr>
        <w:rStyle w:val="a8"/>
      </w:rPr>
      <w:fldChar w:fldCharType="end"/>
    </w:r>
  </w:p>
  <w:p w:rsidR="00E90F25" w:rsidRDefault="00725DD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777414"/>
    <w:rsid w:val="00056D05"/>
    <w:rsid w:val="00075E11"/>
    <w:rsid w:val="001267B1"/>
    <w:rsid w:val="001858A0"/>
    <w:rsid w:val="001A6C77"/>
    <w:rsid w:val="0022443D"/>
    <w:rsid w:val="002577EE"/>
    <w:rsid w:val="002C019C"/>
    <w:rsid w:val="003059FD"/>
    <w:rsid w:val="00434B8F"/>
    <w:rsid w:val="004B0D5F"/>
    <w:rsid w:val="00573722"/>
    <w:rsid w:val="00586959"/>
    <w:rsid w:val="005869C8"/>
    <w:rsid w:val="00681401"/>
    <w:rsid w:val="006A1436"/>
    <w:rsid w:val="00725DD8"/>
    <w:rsid w:val="007362A5"/>
    <w:rsid w:val="00777414"/>
    <w:rsid w:val="00935631"/>
    <w:rsid w:val="009C44CE"/>
    <w:rsid w:val="009D07EB"/>
    <w:rsid w:val="00A7472F"/>
    <w:rsid w:val="00AF2862"/>
    <w:rsid w:val="00B77642"/>
    <w:rsid w:val="00D60B9D"/>
    <w:rsid w:val="00E21AA0"/>
    <w:rsid w:val="00E437A0"/>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Body Text"/>
    <w:basedOn w:val="a"/>
    <w:link w:val="af2"/>
    <w:semiHidden/>
    <w:unhideWhenUsed/>
    <w:rsid w:val="001A6C77"/>
    <w:pPr>
      <w:jc w:val="both"/>
    </w:pPr>
  </w:style>
  <w:style w:type="character" w:customStyle="1" w:styleId="af2">
    <w:name w:val="Основной текст Знак"/>
    <w:basedOn w:val="a0"/>
    <w:link w:val="af1"/>
    <w:semiHidden/>
    <w:rsid w:val="001A6C77"/>
    <w:rPr>
      <w:rFonts w:ascii="Times New Roman" w:eastAsia="Times New Roman" w:hAnsi="Times New Roman" w:cs="Times New Roman"/>
      <w:sz w:val="24"/>
      <w:szCs w:val="24"/>
      <w:lang w:eastAsia="ru-RU"/>
    </w:rPr>
  </w:style>
  <w:style w:type="paragraph" w:styleId="af3">
    <w:name w:val="List Paragraph"/>
    <w:basedOn w:val="a"/>
    <w:uiPriority w:val="34"/>
    <w:qFormat/>
    <w:rsid w:val="001A6C77"/>
    <w:pPr>
      <w:ind w:left="720"/>
      <w:contextualSpacing/>
      <w:jc w:val="center"/>
    </w:pPr>
  </w:style>
</w:styles>
</file>

<file path=word/webSettings.xml><?xml version="1.0" encoding="utf-8"?>
<w:webSettings xmlns:r="http://schemas.openxmlformats.org/officeDocument/2006/relationships" xmlns:w="http://schemas.openxmlformats.org/wordprocessingml/2006/main">
  <w:divs>
    <w:div w:id="9564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в Марисолинском сельском поселении </_x041e__x043f__x0438__x0441__x0430__x043d__x0438__x0435_>
    <_x041f__x0430__x043f__x043a__x0430_1 xmlns="8c87c200-b495-4dec-9213-3e2569f799f0">Решения</_x041f__x0430__x043f__x043a__x0430_1>
    <_dlc_DocId xmlns="57504d04-691e-4fc4-8f09-4f19fdbe90f6">XXJ7TYMEEKJ2-2481-357</_dlc_DocId>
    <_dlc_DocIdUrl xmlns="57504d04-691e-4fc4-8f09-4f19fdbe90f6">
      <Url>https://vip.gov.mari.ru/sernur/msp/_layouts/DocIdRedir.aspx?ID=XXJ7TYMEEKJ2-2481-357</Url>
      <Description>XXJ7TYMEEKJ2-2481-357</Description>
    </_dlc_DocIdUrl>
  </documentManagement>
</p:properties>
</file>

<file path=customXml/itemProps1.xml><?xml version="1.0" encoding="utf-8"?>
<ds:datastoreItem xmlns:ds="http://schemas.openxmlformats.org/officeDocument/2006/customXml" ds:itemID="{92172C4A-EEF6-45FD-8267-6CF35942FA1A}"/>
</file>

<file path=customXml/itemProps2.xml><?xml version="1.0" encoding="utf-8"?>
<ds:datastoreItem xmlns:ds="http://schemas.openxmlformats.org/officeDocument/2006/customXml" ds:itemID="{27E31709-6B59-45AF-8031-580D4FA399E9}"/>
</file>

<file path=customXml/itemProps3.xml><?xml version="1.0" encoding="utf-8"?>
<ds:datastoreItem xmlns:ds="http://schemas.openxmlformats.org/officeDocument/2006/customXml" ds:itemID="{492FD4BC-20C1-49C8-8750-9D9A01BA4AD0}"/>
</file>

<file path=customXml/itemProps4.xml><?xml version="1.0" encoding="utf-8"?>
<ds:datastoreItem xmlns:ds="http://schemas.openxmlformats.org/officeDocument/2006/customXml" ds:itemID="{983B53D5-981C-47C9-AE71-25DA3CD926C6}"/>
</file>

<file path=customXml/itemProps5.xml><?xml version="1.0" encoding="utf-8"?>
<ds:datastoreItem xmlns:ds="http://schemas.openxmlformats.org/officeDocument/2006/customXml" ds:itemID="{016DB14D-0BED-4002-92FF-21922C6AAE8A}"/>
</file>

<file path=docProps/app.xml><?xml version="1.0" encoding="utf-8"?>
<Properties xmlns="http://schemas.openxmlformats.org/officeDocument/2006/extended-properties" xmlns:vt="http://schemas.openxmlformats.org/officeDocument/2006/docPropsVTypes">
  <Template>Normal</Template>
  <TotalTime>108</TotalTime>
  <Pages>1</Pages>
  <Words>7938</Words>
  <Characters>45253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29.09.2021 № 137</dc:title>
  <dc:subject/>
  <dc:creator>User</dc:creator>
  <cp:keywords/>
  <dc:description/>
  <cp:lastModifiedBy>USER</cp:lastModifiedBy>
  <cp:revision>11</cp:revision>
  <cp:lastPrinted>2021-09-29T07:08:00Z</cp:lastPrinted>
  <dcterms:created xsi:type="dcterms:W3CDTF">2021-08-23T10:56:00Z</dcterms:created>
  <dcterms:modified xsi:type="dcterms:W3CDTF">2021-09-29T07:11:00Z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52c9beba-4431-4b8b-bf50-20389f67567f</vt:lpwstr>
  </property>
</Properties>
</file>