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семьей</w:t>
      </w:r>
    </w:p>
    <w:p w:rsidR="0034136C" w:rsidRDefault="0034136C" w:rsidP="0034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по 31 декабря 2017 г.</w:t>
      </w:r>
    </w:p>
    <w:p w:rsidR="0034136C" w:rsidRDefault="0034136C" w:rsidP="0034136C">
      <w:pPr>
        <w:jc w:val="center"/>
        <w:rPr>
          <w:sz w:val="28"/>
          <w:szCs w:val="28"/>
        </w:rPr>
      </w:pP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1360"/>
        <w:gridCol w:w="1618"/>
        <w:gridCol w:w="992"/>
        <w:gridCol w:w="1276"/>
        <w:gridCol w:w="1276"/>
        <w:gridCol w:w="1843"/>
        <w:gridCol w:w="1417"/>
        <w:gridCol w:w="1418"/>
        <w:gridCol w:w="2127"/>
      </w:tblGrid>
      <w:tr w:rsidR="0034136C" w:rsidTr="0034136C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Общая сумма дохода за 2017 г. (руб.)</w:t>
            </w:r>
          </w:p>
        </w:tc>
        <w:tc>
          <w:tcPr>
            <w:tcW w:w="5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34136C" w:rsidTr="0034136C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6C" w:rsidRDefault="0034136C"/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Иванова Полина Сергеевн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глава администрации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396629,93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39,2</w:t>
            </w:r>
          </w:p>
          <w:p w:rsidR="0034136C" w:rsidRDefault="0034136C">
            <w:pPr>
              <w:spacing w:line="276" w:lineRule="auto"/>
            </w:pPr>
            <w:r>
              <w:t>40489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кредит</w:t>
            </w:r>
          </w:p>
        </w:tc>
      </w:tr>
      <w:tr w:rsidR="0034136C" w:rsidTr="0034136C">
        <w:trPr>
          <w:trHeight w:val="132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Квартира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пай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61,3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48,2</w:t>
            </w:r>
          </w:p>
          <w:p w:rsidR="0034136C" w:rsidRDefault="0034136C">
            <w:pPr>
              <w:spacing w:line="276" w:lineRule="auto"/>
              <w:jc w:val="center"/>
            </w:pPr>
            <w:r>
              <w:t>665,0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 w:rsidP="0034136C">
            <w:pPr>
              <w:spacing w:line="276" w:lineRule="auto"/>
            </w:pPr>
            <w:r>
              <w:t>2915,0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 xml:space="preserve">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Михайлова Лариса Петровн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>
              <w:rPr>
                <w:b/>
              </w:rPr>
              <w:t>главный специалист</w:t>
            </w: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238686,23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20396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  <w:p w:rsidR="0034136C" w:rsidRDefault="0034136C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lastRenderedPageBreak/>
              <w:t>-</w:t>
            </w:r>
          </w:p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lastRenderedPageBreak/>
              <w:t xml:space="preserve">Супруг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 w:rsidP="0034136C">
            <w:pPr>
              <w:spacing w:line="276" w:lineRule="auto"/>
            </w:pPr>
            <w:r>
              <w:t>103820,40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УАЗ 3303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 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63</w:t>
            </w:r>
          </w:p>
          <w:p w:rsidR="0034136C" w:rsidRDefault="0034136C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Яковлева Людмила Анатольевна – </w:t>
            </w:r>
            <w:r>
              <w:rPr>
                <w:b/>
              </w:rPr>
              <w:t>ведущий специалист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</w:pPr>
            <w:r>
              <w:t>186024,14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710B93" w:rsidP="00710B93">
            <w:pPr>
              <w:spacing w:line="276" w:lineRule="auto"/>
              <w:jc w:val="center"/>
            </w:pPr>
            <w:r>
              <w:t xml:space="preserve">0,00  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Земельный участок </w:t>
            </w:r>
          </w:p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</w:pPr>
            <w:r>
              <w:t>1258</w:t>
            </w:r>
          </w:p>
          <w:p w:rsidR="0034136C" w:rsidRDefault="0034136C">
            <w:pPr>
              <w:spacing w:line="276" w:lineRule="auto"/>
            </w:pPr>
          </w:p>
          <w:p w:rsidR="0034136C" w:rsidRDefault="0034136C">
            <w:pPr>
              <w:spacing w:line="276" w:lineRule="auto"/>
            </w:pPr>
            <w: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  <w:p w:rsidR="0034136C" w:rsidRDefault="0034136C">
            <w:pPr>
              <w:spacing w:line="276" w:lineRule="auto"/>
              <w:jc w:val="center"/>
            </w:pPr>
          </w:p>
          <w:p w:rsidR="0034136C" w:rsidRDefault="0034136C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дочь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  <w:tr w:rsidR="0034136C" w:rsidTr="0034136C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Сын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Жилой дом,</w:t>
            </w:r>
          </w:p>
          <w:p w:rsidR="0034136C" w:rsidRDefault="0034136C">
            <w:pPr>
              <w:spacing w:line="276" w:lineRule="auto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 xml:space="preserve"> 75,5</w:t>
            </w:r>
          </w:p>
          <w:p w:rsidR="0034136C" w:rsidRDefault="0034136C">
            <w:pPr>
              <w:spacing w:line="276" w:lineRule="auto"/>
              <w:jc w:val="center"/>
            </w:pPr>
            <w:r>
              <w:t>1258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  <w:jc w:val="center"/>
            </w:pPr>
            <w:r>
              <w:t>Россия</w:t>
            </w:r>
          </w:p>
          <w:p w:rsidR="0034136C" w:rsidRDefault="0034136C">
            <w:pPr>
              <w:spacing w:line="276" w:lineRule="auto"/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6C" w:rsidRDefault="0034136C">
            <w:pPr>
              <w:spacing w:line="276" w:lineRule="auto"/>
            </w:pPr>
            <w:r>
              <w:t>-</w:t>
            </w:r>
          </w:p>
        </w:tc>
      </w:tr>
    </w:tbl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34136C" w:rsidRDefault="0034136C" w:rsidP="0034136C"/>
    <w:p w:rsidR="000C7643" w:rsidRDefault="000C7643"/>
    <w:sectPr w:rsidR="000C7643" w:rsidSect="00341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36C"/>
    <w:rsid w:val="000C7643"/>
    <w:rsid w:val="0034136C"/>
    <w:rsid w:val="0071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XXJ7TYMEEKJ2-5975-108</_dlc_DocId>
    <_dlc_DocIdUrl xmlns="57504d04-691e-4fc4-8f09-4f19fdbe90f6">
      <Url>https://vip.gov.mari.ru/morki/shinsha/_layouts/DocIdRedir.aspx?ID=XXJ7TYMEEKJ2-5975-108</Url>
      <Description>XXJ7TYMEEKJ2-5975-108</Description>
    </_dlc_DocIdUrl>
  </documentManagement>
</p:properties>
</file>

<file path=customXml/itemProps1.xml><?xml version="1.0" encoding="utf-8"?>
<ds:datastoreItem xmlns:ds="http://schemas.openxmlformats.org/officeDocument/2006/customXml" ds:itemID="{926F5406-9709-4B5A-A486-777FF051D19F}"/>
</file>

<file path=customXml/itemProps2.xml><?xml version="1.0" encoding="utf-8"?>
<ds:datastoreItem xmlns:ds="http://schemas.openxmlformats.org/officeDocument/2006/customXml" ds:itemID="{5FCD01B2-D903-49BF-8613-8225C0EB40CA}"/>
</file>

<file path=customXml/itemProps3.xml><?xml version="1.0" encoding="utf-8"?>
<ds:datastoreItem xmlns:ds="http://schemas.openxmlformats.org/officeDocument/2006/customXml" ds:itemID="{1D0D0E06-1798-484B-B96F-762DA079055D}"/>
</file>

<file path=customXml/itemProps4.xml><?xml version="1.0" encoding="utf-8"?>
<ds:datastoreItem xmlns:ds="http://schemas.openxmlformats.org/officeDocument/2006/customXml" ds:itemID="{F4198936-C114-4AEF-9F7C-8031D9B4E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муниципальных служащих администрации МО «Шиньшинское сельское поселение»  за период с 1 января по 31 декабря 2017 г</dc:title>
  <dc:creator>user</dc:creator>
  <cp:lastModifiedBy>user</cp:lastModifiedBy>
  <cp:revision>2</cp:revision>
  <dcterms:created xsi:type="dcterms:W3CDTF">2018-05-07T07:25:00Z</dcterms:created>
  <dcterms:modified xsi:type="dcterms:W3CDTF">2018-05-07T07:39:00Z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821e5d4b-c9a3-4f45-9615-587fc78b62a6</vt:lpwstr>
  </property>
  <property fmtid="{D5CDD505-2E9C-101B-9397-08002B2CF9AE}" pid="3" name="ContentTypeId">
    <vt:lpwstr>0x010100B70FDBC73D62C04E994CDF0D5DCE7FD9</vt:lpwstr>
  </property>
</Properties>
</file>