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9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2"/>
        <w:gridCol w:w="1365"/>
        <w:gridCol w:w="3822"/>
      </w:tblGrid>
      <w:tr w:rsidR="00DB27C2" w:rsidRPr="00DB27C2" w:rsidTr="00AD3063">
        <w:trPr>
          <w:jc w:val="center"/>
        </w:trPr>
        <w:tc>
          <w:tcPr>
            <w:tcW w:w="4212" w:type="dxa"/>
          </w:tcPr>
          <w:p w:rsidR="00DB27C2" w:rsidRPr="00DB27C2" w:rsidRDefault="00DB27C2" w:rsidP="00AD3063">
            <w:pPr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bookmarkStart w:id="0" w:name="sub_100"/>
            <w:proofErr w:type="spellStart"/>
            <w:r w:rsidRPr="00DB27C2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Кокласола</w:t>
            </w:r>
            <w:proofErr w:type="spellEnd"/>
            <w:r w:rsidRPr="00DB27C2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ял </w:t>
            </w:r>
            <w:proofErr w:type="spellStart"/>
            <w:r w:rsidRPr="00DB27C2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кундем</w:t>
            </w:r>
            <w:proofErr w:type="spellEnd"/>
            <w:r w:rsidRPr="00DB27C2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</w:t>
            </w:r>
          </w:p>
          <w:p w:rsidR="00D7221C" w:rsidRDefault="00DB27C2" w:rsidP="00AD3063">
            <w:pPr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proofErr w:type="spellStart"/>
            <w:r w:rsidRPr="00DB27C2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депутатше</w:t>
            </w:r>
            <w:proofErr w:type="spellEnd"/>
            <w:r w:rsidRPr="00DB27C2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–</w:t>
            </w:r>
            <w:proofErr w:type="spellStart"/>
            <w:r w:rsidRPr="00DB27C2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влакын</w:t>
            </w:r>
            <w:proofErr w:type="spellEnd"/>
            <w:r w:rsidRPr="00DB27C2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</w:t>
            </w:r>
            <w:r w:rsidR="00D7221C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  </w:t>
            </w:r>
          </w:p>
          <w:p w:rsidR="00DB27C2" w:rsidRPr="00DB27C2" w:rsidRDefault="00D7221C" w:rsidP="00AD3063">
            <w:pPr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        </w:t>
            </w:r>
            <w:proofErr w:type="spellStart"/>
            <w:r w:rsidR="00DB27C2" w:rsidRPr="00DB27C2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</w:tcPr>
          <w:p w:rsidR="00DB27C2" w:rsidRPr="00DB27C2" w:rsidRDefault="00DB27C2" w:rsidP="00AD3063">
            <w:pPr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DB27C2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784225" cy="8001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2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2" w:type="dxa"/>
          </w:tcPr>
          <w:p w:rsidR="00DB27C2" w:rsidRPr="00DB27C2" w:rsidRDefault="00DB27C2" w:rsidP="00AD3063">
            <w:pPr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DB27C2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Собрание депутатов    Коркатовского сельского поселения</w:t>
            </w:r>
          </w:p>
        </w:tc>
      </w:tr>
      <w:tr w:rsidR="00DB27C2" w:rsidRPr="00DB27C2" w:rsidTr="00AD3063">
        <w:trPr>
          <w:jc w:val="center"/>
        </w:trPr>
        <w:tc>
          <w:tcPr>
            <w:tcW w:w="4212" w:type="dxa"/>
          </w:tcPr>
          <w:p w:rsidR="00DB27C2" w:rsidRPr="00DB27C2" w:rsidRDefault="00DB27C2" w:rsidP="00AD3063">
            <w:pPr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1365" w:type="dxa"/>
          </w:tcPr>
          <w:p w:rsidR="00DB27C2" w:rsidRPr="00DB27C2" w:rsidRDefault="00DB27C2" w:rsidP="00AD3063">
            <w:pPr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3822" w:type="dxa"/>
          </w:tcPr>
          <w:p w:rsidR="00DB27C2" w:rsidRPr="00DB27C2" w:rsidRDefault="00DB27C2" w:rsidP="00AD3063">
            <w:pPr>
              <w:jc w:val="center"/>
              <w:rPr>
                <w:rFonts w:ascii="Times New Roman" w:hAnsi="Times New Roman"/>
                <w:color w:val="0000FF"/>
              </w:rPr>
            </w:pPr>
          </w:p>
        </w:tc>
      </w:tr>
      <w:tr w:rsidR="00DB27C2" w:rsidRPr="00DB27C2" w:rsidTr="00AD3063">
        <w:trPr>
          <w:jc w:val="center"/>
        </w:trPr>
        <w:tc>
          <w:tcPr>
            <w:tcW w:w="4212" w:type="dxa"/>
            <w:tcBorders>
              <w:top w:val="single" w:sz="4" w:space="0" w:color="auto"/>
            </w:tcBorders>
          </w:tcPr>
          <w:p w:rsidR="00DB27C2" w:rsidRPr="00DB27C2" w:rsidRDefault="00DB27C2" w:rsidP="00AD3063">
            <w:pPr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B27C2" w:rsidRPr="00DB27C2" w:rsidRDefault="00DB27C2" w:rsidP="00D05B1D">
            <w:pPr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DB27C2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№ </w:t>
            </w:r>
            <w:r w:rsidR="00D05B1D">
              <w:rPr>
                <w:rFonts w:ascii="Times New Roman" w:hAnsi="Times New Roman"/>
                <w:color w:val="0000FF"/>
                <w:sz w:val="28"/>
                <w:szCs w:val="28"/>
              </w:rPr>
              <w:t>112</w:t>
            </w:r>
            <w:bookmarkStart w:id="1" w:name="_GoBack"/>
            <w:bookmarkEnd w:id="1"/>
            <w:r w:rsidRPr="00DB27C2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третьего созыва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DB27C2" w:rsidRPr="00DB27C2" w:rsidRDefault="00DB27C2" w:rsidP="00AD3063">
            <w:pPr>
              <w:jc w:val="right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</w:tcBorders>
          </w:tcPr>
          <w:p w:rsidR="00DB27C2" w:rsidRPr="00DB27C2" w:rsidRDefault="00DB27C2" w:rsidP="00AD3063">
            <w:pPr>
              <w:jc w:val="right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B27C2" w:rsidRPr="00DB27C2" w:rsidRDefault="00DB27C2" w:rsidP="002501F1">
            <w:pPr>
              <w:jc w:val="right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DB27C2">
              <w:rPr>
                <w:rFonts w:ascii="Times New Roman" w:hAnsi="Times New Roman"/>
                <w:color w:val="0000FF"/>
                <w:sz w:val="28"/>
                <w:szCs w:val="28"/>
              </w:rPr>
              <w:t>" 2</w:t>
            </w:r>
            <w:r w:rsidR="002501F1">
              <w:rPr>
                <w:rFonts w:ascii="Times New Roman" w:hAnsi="Times New Roman"/>
                <w:color w:val="0000FF"/>
                <w:sz w:val="28"/>
                <w:szCs w:val="28"/>
              </w:rPr>
              <w:t>7</w:t>
            </w:r>
            <w:r w:rsidRPr="00DB27C2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" декабря  2020 года</w:t>
            </w:r>
          </w:p>
        </w:tc>
      </w:tr>
    </w:tbl>
    <w:p w:rsidR="00DB27C2" w:rsidRPr="00DB27C2" w:rsidRDefault="00DB27C2" w:rsidP="00DB27C2">
      <w:pPr>
        <w:rPr>
          <w:rFonts w:ascii="Times New Roman" w:hAnsi="Times New Roman"/>
          <w:b/>
          <w:sz w:val="28"/>
          <w:szCs w:val="28"/>
        </w:rPr>
      </w:pPr>
    </w:p>
    <w:p w:rsidR="00DB27C2" w:rsidRPr="00DB27C2" w:rsidRDefault="00DB27C2" w:rsidP="00DB27C2">
      <w:pPr>
        <w:rPr>
          <w:rFonts w:ascii="Times New Roman" w:hAnsi="Times New Roman"/>
          <w:b/>
          <w:sz w:val="28"/>
          <w:szCs w:val="28"/>
        </w:rPr>
      </w:pPr>
    </w:p>
    <w:p w:rsidR="00DB27C2" w:rsidRPr="00DB27C2" w:rsidRDefault="00DB27C2" w:rsidP="00DB27C2">
      <w:pPr>
        <w:rPr>
          <w:rFonts w:ascii="Times New Roman" w:hAnsi="Times New Roman"/>
          <w:b/>
          <w:sz w:val="28"/>
          <w:szCs w:val="28"/>
        </w:rPr>
      </w:pPr>
      <w:r w:rsidRPr="00DB27C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</w:t>
      </w:r>
    </w:p>
    <w:p w:rsidR="00DB27C2" w:rsidRPr="00DB27C2" w:rsidRDefault="00DB27C2" w:rsidP="00DB27C2">
      <w:pPr>
        <w:rPr>
          <w:rFonts w:ascii="Times New Roman" w:hAnsi="Times New Roman"/>
          <w:b/>
          <w:sz w:val="28"/>
          <w:szCs w:val="28"/>
        </w:rPr>
      </w:pPr>
    </w:p>
    <w:p w:rsidR="00DB27C2" w:rsidRPr="00DB27C2" w:rsidRDefault="00DB27C2" w:rsidP="00DB27C2">
      <w:pPr>
        <w:jc w:val="center"/>
        <w:rPr>
          <w:rFonts w:ascii="Times New Roman" w:hAnsi="Times New Roman"/>
          <w:b/>
          <w:sz w:val="28"/>
          <w:szCs w:val="28"/>
        </w:rPr>
      </w:pPr>
      <w:r w:rsidRPr="00DB27C2">
        <w:rPr>
          <w:rFonts w:ascii="Times New Roman" w:hAnsi="Times New Roman"/>
          <w:b/>
          <w:sz w:val="28"/>
          <w:szCs w:val="28"/>
        </w:rPr>
        <w:t>РЕШЕНИЕ</w:t>
      </w:r>
    </w:p>
    <w:p w:rsidR="00DB27C2" w:rsidRPr="00DB27C2" w:rsidRDefault="00DB27C2" w:rsidP="00DB27C2">
      <w:pPr>
        <w:jc w:val="center"/>
        <w:rPr>
          <w:rFonts w:ascii="Times New Roman" w:hAnsi="Times New Roman"/>
          <w:b/>
          <w:sz w:val="28"/>
          <w:szCs w:val="28"/>
        </w:rPr>
      </w:pPr>
      <w:r w:rsidRPr="00DB27C2">
        <w:rPr>
          <w:rFonts w:ascii="Times New Roman" w:hAnsi="Times New Roman"/>
          <w:b/>
          <w:sz w:val="28"/>
          <w:szCs w:val="28"/>
        </w:rPr>
        <w:t xml:space="preserve">Собрания депутатов </w:t>
      </w:r>
    </w:p>
    <w:p w:rsidR="00DB27C2" w:rsidRPr="00DB27C2" w:rsidRDefault="00DB27C2" w:rsidP="00DB27C2">
      <w:pPr>
        <w:jc w:val="center"/>
        <w:rPr>
          <w:rFonts w:ascii="Times New Roman" w:hAnsi="Times New Roman"/>
          <w:b/>
          <w:sz w:val="28"/>
          <w:szCs w:val="28"/>
        </w:rPr>
      </w:pPr>
      <w:r w:rsidRPr="00DB27C2">
        <w:rPr>
          <w:rFonts w:ascii="Times New Roman" w:hAnsi="Times New Roman"/>
          <w:b/>
          <w:sz w:val="28"/>
          <w:szCs w:val="28"/>
        </w:rPr>
        <w:t>Коркатовского сельского поселения</w:t>
      </w:r>
    </w:p>
    <w:p w:rsidR="00DB27C2" w:rsidRPr="00DB27C2" w:rsidRDefault="00DB27C2" w:rsidP="00DB27C2">
      <w:pPr>
        <w:jc w:val="center"/>
        <w:rPr>
          <w:rFonts w:ascii="Times New Roman" w:hAnsi="Times New Roman"/>
          <w:sz w:val="28"/>
          <w:szCs w:val="28"/>
        </w:rPr>
      </w:pPr>
    </w:p>
    <w:p w:rsidR="00DB27C2" w:rsidRPr="00DB27C2" w:rsidRDefault="00DB27C2" w:rsidP="00DB27C2">
      <w:pPr>
        <w:jc w:val="center"/>
        <w:rPr>
          <w:rFonts w:ascii="Times New Roman" w:hAnsi="Times New Roman"/>
          <w:b/>
          <w:sz w:val="28"/>
          <w:szCs w:val="28"/>
        </w:rPr>
      </w:pPr>
      <w:r w:rsidRPr="00DB27C2">
        <w:rPr>
          <w:rFonts w:ascii="Times New Roman" w:hAnsi="Times New Roman"/>
          <w:b/>
          <w:sz w:val="28"/>
          <w:szCs w:val="28"/>
        </w:rPr>
        <w:t xml:space="preserve">О Соглашении о передаче части полномочий </w:t>
      </w:r>
    </w:p>
    <w:p w:rsidR="00DB27C2" w:rsidRPr="00DB27C2" w:rsidRDefault="00DB27C2" w:rsidP="00DB27C2">
      <w:pPr>
        <w:jc w:val="center"/>
        <w:rPr>
          <w:rFonts w:ascii="Times New Roman" w:hAnsi="Times New Roman"/>
          <w:b/>
          <w:sz w:val="28"/>
          <w:szCs w:val="28"/>
        </w:rPr>
      </w:pPr>
      <w:r w:rsidRPr="00DB27C2">
        <w:rPr>
          <w:rFonts w:ascii="Times New Roman" w:hAnsi="Times New Roman"/>
          <w:b/>
          <w:sz w:val="28"/>
          <w:szCs w:val="28"/>
        </w:rPr>
        <w:t xml:space="preserve">органов местного </w:t>
      </w:r>
      <w:proofErr w:type="gramStart"/>
      <w:r w:rsidRPr="00DB27C2">
        <w:rPr>
          <w:rFonts w:ascii="Times New Roman" w:hAnsi="Times New Roman"/>
          <w:b/>
          <w:sz w:val="28"/>
          <w:szCs w:val="28"/>
        </w:rPr>
        <w:t>самоуправления  Моркинского</w:t>
      </w:r>
      <w:proofErr w:type="gramEnd"/>
      <w:r w:rsidRPr="00DB27C2">
        <w:rPr>
          <w:rFonts w:ascii="Times New Roman" w:hAnsi="Times New Roman"/>
          <w:b/>
          <w:sz w:val="28"/>
          <w:szCs w:val="28"/>
        </w:rPr>
        <w:t xml:space="preserve"> муниципального района органам местного самоуправления </w:t>
      </w:r>
    </w:p>
    <w:p w:rsidR="00DB27C2" w:rsidRPr="00DB27C2" w:rsidRDefault="00DB27C2" w:rsidP="00DB27C2">
      <w:pPr>
        <w:jc w:val="center"/>
        <w:rPr>
          <w:rFonts w:ascii="Times New Roman" w:hAnsi="Times New Roman"/>
          <w:sz w:val="28"/>
          <w:szCs w:val="28"/>
        </w:rPr>
      </w:pPr>
      <w:r w:rsidRPr="00DB27C2">
        <w:rPr>
          <w:rFonts w:ascii="Times New Roman" w:hAnsi="Times New Roman"/>
          <w:b/>
          <w:sz w:val="28"/>
          <w:szCs w:val="28"/>
        </w:rPr>
        <w:t xml:space="preserve"> Коркатовского сельского поселения</w:t>
      </w:r>
      <w:r w:rsidRPr="00DB27C2">
        <w:rPr>
          <w:rFonts w:ascii="Times New Roman" w:hAnsi="Times New Roman"/>
          <w:sz w:val="28"/>
          <w:szCs w:val="28"/>
        </w:rPr>
        <w:t xml:space="preserve"> </w:t>
      </w:r>
    </w:p>
    <w:p w:rsidR="00DB27C2" w:rsidRPr="00DB27C2" w:rsidRDefault="00DB27C2" w:rsidP="00DB27C2">
      <w:pPr>
        <w:rPr>
          <w:rFonts w:ascii="Times New Roman" w:hAnsi="Times New Roman"/>
          <w:sz w:val="28"/>
          <w:szCs w:val="28"/>
        </w:rPr>
      </w:pPr>
    </w:p>
    <w:p w:rsidR="00DB27C2" w:rsidRPr="00DB27C2" w:rsidRDefault="00DB27C2" w:rsidP="00DB27C2">
      <w:pPr>
        <w:ind w:firstLine="709"/>
        <w:rPr>
          <w:rFonts w:ascii="Times New Roman" w:hAnsi="Times New Roman"/>
          <w:sz w:val="28"/>
          <w:szCs w:val="28"/>
        </w:rPr>
      </w:pPr>
    </w:p>
    <w:p w:rsidR="00DB27C2" w:rsidRPr="00DB27C2" w:rsidRDefault="00DB27C2" w:rsidP="00DB27C2">
      <w:pPr>
        <w:ind w:firstLine="709"/>
        <w:rPr>
          <w:rFonts w:ascii="Times New Roman" w:hAnsi="Times New Roman"/>
          <w:sz w:val="28"/>
          <w:szCs w:val="28"/>
        </w:rPr>
      </w:pPr>
      <w:r w:rsidRPr="00DB27C2">
        <w:rPr>
          <w:rFonts w:ascii="Times New Roman" w:hAnsi="Times New Roman"/>
          <w:sz w:val="28"/>
          <w:szCs w:val="28"/>
        </w:rPr>
        <w:t xml:space="preserve">В соответствии п.4 ст. 15 Федерального закона от 06 октября 2003 г.    № 131-ФЗ «Об общих принципах организации местного самоуправления в Российской Федерации» Собрание депутатов Коркатовского сельского поселения </w:t>
      </w:r>
    </w:p>
    <w:p w:rsidR="00DB27C2" w:rsidRPr="00DB27C2" w:rsidRDefault="00DB27C2" w:rsidP="00DB27C2">
      <w:pPr>
        <w:ind w:firstLine="709"/>
        <w:rPr>
          <w:rFonts w:ascii="Times New Roman" w:hAnsi="Times New Roman"/>
          <w:sz w:val="28"/>
          <w:szCs w:val="28"/>
        </w:rPr>
      </w:pPr>
      <w:r w:rsidRPr="00DB27C2">
        <w:rPr>
          <w:rFonts w:ascii="Times New Roman" w:hAnsi="Times New Roman"/>
          <w:sz w:val="28"/>
          <w:szCs w:val="28"/>
        </w:rPr>
        <w:t>РЕШАЕТ:</w:t>
      </w:r>
    </w:p>
    <w:p w:rsidR="00DB27C2" w:rsidRPr="00DB27C2" w:rsidRDefault="00DB27C2" w:rsidP="00DB27C2">
      <w:pPr>
        <w:ind w:firstLine="709"/>
        <w:rPr>
          <w:rFonts w:ascii="Times New Roman" w:hAnsi="Times New Roman"/>
          <w:sz w:val="28"/>
          <w:szCs w:val="28"/>
        </w:rPr>
      </w:pPr>
      <w:r w:rsidRPr="00DB27C2">
        <w:rPr>
          <w:rFonts w:ascii="Times New Roman" w:hAnsi="Times New Roman"/>
          <w:sz w:val="28"/>
          <w:szCs w:val="28"/>
        </w:rPr>
        <w:t>1. Утвердить прилагаемый проект Соглашения о передаче части полномочий органов местного самоуправления Моркинского муниципального района органам местного самоуправления Коркатовского сельского поселения на 202</w:t>
      </w:r>
      <w:r w:rsidR="006C3BB2">
        <w:rPr>
          <w:rFonts w:ascii="Times New Roman" w:hAnsi="Times New Roman"/>
          <w:sz w:val="28"/>
          <w:szCs w:val="28"/>
        </w:rPr>
        <w:t>2</w:t>
      </w:r>
      <w:r w:rsidRPr="00DB27C2">
        <w:rPr>
          <w:rFonts w:ascii="Times New Roman" w:hAnsi="Times New Roman"/>
          <w:sz w:val="28"/>
          <w:szCs w:val="28"/>
        </w:rPr>
        <w:t xml:space="preserve"> год. </w:t>
      </w:r>
    </w:p>
    <w:p w:rsidR="00DB27C2" w:rsidRPr="00DB27C2" w:rsidRDefault="00DB27C2" w:rsidP="00DB27C2">
      <w:pPr>
        <w:ind w:firstLine="709"/>
        <w:rPr>
          <w:rFonts w:ascii="Times New Roman" w:hAnsi="Times New Roman"/>
          <w:sz w:val="28"/>
          <w:szCs w:val="28"/>
        </w:rPr>
      </w:pPr>
      <w:r w:rsidRPr="00DB27C2">
        <w:rPr>
          <w:rFonts w:ascii="Times New Roman" w:hAnsi="Times New Roman"/>
          <w:sz w:val="28"/>
          <w:szCs w:val="28"/>
        </w:rPr>
        <w:t>2. Установить, что настоящее решение в части передачи отдельных полномочий вступает в силу при передаче межбюджетных трансфертов на исполнение соответствующих полномочий.</w:t>
      </w:r>
    </w:p>
    <w:p w:rsidR="00DB27C2" w:rsidRPr="00DB27C2" w:rsidRDefault="00DB27C2" w:rsidP="00DB27C2">
      <w:pPr>
        <w:rPr>
          <w:rFonts w:ascii="Times New Roman" w:hAnsi="Times New Roman"/>
          <w:sz w:val="28"/>
          <w:szCs w:val="28"/>
        </w:rPr>
      </w:pPr>
      <w:r w:rsidRPr="00DB27C2">
        <w:rPr>
          <w:rFonts w:ascii="Times New Roman" w:hAnsi="Times New Roman"/>
          <w:sz w:val="28"/>
          <w:szCs w:val="28"/>
        </w:rPr>
        <w:t>3. Контроль за исполнением настоящего решения возложить на постоянную комиссию по социальным вопросам.</w:t>
      </w:r>
    </w:p>
    <w:p w:rsidR="00DB27C2" w:rsidRPr="00DB27C2" w:rsidRDefault="00DB27C2" w:rsidP="00DB27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7C2" w:rsidRPr="00DB27C2" w:rsidRDefault="00DB27C2" w:rsidP="00DB27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7C2" w:rsidRPr="00DB27C2" w:rsidRDefault="00DB27C2" w:rsidP="00DB27C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B27C2">
        <w:rPr>
          <w:rFonts w:ascii="Times New Roman" w:hAnsi="Times New Roman" w:cs="Times New Roman"/>
          <w:sz w:val="28"/>
          <w:szCs w:val="28"/>
        </w:rPr>
        <w:t xml:space="preserve">Глава Коркатовского сельского поселения                          </w:t>
      </w:r>
      <w:proofErr w:type="spellStart"/>
      <w:r w:rsidRPr="00DB27C2">
        <w:rPr>
          <w:rFonts w:ascii="Times New Roman" w:hAnsi="Times New Roman" w:cs="Times New Roman"/>
          <w:sz w:val="28"/>
          <w:szCs w:val="28"/>
        </w:rPr>
        <w:t>С.И.Михайлов</w:t>
      </w:r>
      <w:proofErr w:type="spellEnd"/>
    </w:p>
    <w:p w:rsidR="00DB27C2" w:rsidRPr="003D2E9C" w:rsidRDefault="00DB27C2" w:rsidP="00DB27C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D2E9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DB27C2" w:rsidRPr="005E2CED" w:rsidRDefault="00DB27C2" w:rsidP="00DB27C2"/>
    <w:p w:rsidR="00DB27C2" w:rsidRDefault="00DB27C2" w:rsidP="00CD40EF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:rsidR="00DB27C2" w:rsidRDefault="00DB27C2" w:rsidP="00DB27C2"/>
    <w:p w:rsidR="00DB27C2" w:rsidRDefault="00DB27C2" w:rsidP="00DB27C2"/>
    <w:p w:rsidR="00DB27C2" w:rsidRDefault="00DB27C2" w:rsidP="00DB27C2"/>
    <w:p w:rsidR="00DB27C2" w:rsidRDefault="00DB27C2" w:rsidP="00DB27C2"/>
    <w:p w:rsidR="00DB27C2" w:rsidRDefault="00DB27C2" w:rsidP="00DB27C2"/>
    <w:p w:rsidR="00DB27C2" w:rsidRDefault="00DB27C2" w:rsidP="00DB27C2"/>
    <w:p w:rsidR="00DB27C2" w:rsidRDefault="00DB27C2" w:rsidP="00DB27C2"/>
    <w:p w:rsidR="00DB27C2" w:rsidRPr="00DB27C2" w:rsidRDefault="00DB27C2" w:rsidP="00DB27C2"/>
    <w:p w:rsidR="00341642" w:rsidRPr="005579E0" w:rsidRDefault="00341642" w:rsidP="00CD40EF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5579E0">
        <w:rPr>
          <w:rFonts w:ascii="Times New Roman" w:hAnsi="Times New Roman"/>
          <w:color w:val="auto"/>
          <w:sz w:val="28"/>
          <w:szCs w:val="28"/>
        </w:rPr>
        <w:lastRenderedPageBreak/>
        <w:t>Соглашение</w:t>
      </w:r>
      <w:r w:rsidRPr="005579E0">
        <w:rPr>
          <w:rFonts w:ascii="Times New Roman" w:hAnsi="Times New Roman"/>
          <w:color w:val="auto"/>
          <w:sz w:val="28"/>
          <w:szCs w:val="28"/>
        </w:rPr>
        <w:br/>
        <w:t xml:space="preserve">о передаче части полномочий </w:t>
      </w:r>
      <w:r w:rsidR="00836775" w:rsidRPr="005579E0">
        <w:rPr>
          <w:rFonts w:ascii="Times New Roman" w:hAnsi="Times New Roman"/>
          <w:color w:val="auto"/>
          <w:sz w:val="28"/>
          <w:szCs w:val="28"/>
        </w:rPr>
        <w:t>Моркинск</w:t>
      </w:r>
      <w:r w:rsidR="00485446">
        <w:rPr>
          <w:rFonts w:ascii="Times New Roman" w:hAnsi="Times New Roman"/>
          <w:color w:val="auto"/>
          <w:sz w:val="28"/>
          <w:szCs w:val="28"/>
        </w:rPr>
        <w:t>ого</w:t>
      </w:r>
      <w:r w:rsidR="00836775" w:rsidRPr="005579E0">
        <w:rPr>
          <w:rFonts w:ascii="Times New Roman" w:hAnsi="Times New Roman"/>
          <w:color w:val="auto"/>
          <w:sz w:val="28"/>
          <w:szCs w:val="28"/>
        </w:rPr>
        <w:t xml:space="preserve"> муниципальн</w:t>
      </w:r>
      <w:r w:rsidR="00485446">
        <w:rPr>
          <w:rFonts w:ascii="Times New Roman" w:hAnsi="Times New Roman"/>
          <w:color w:val="auto"/>
          <w:sz w:val="28"/>
          <w:szCs w:val="28"/>
        </w:rPr>
        <w:t>ого</w:t>
      </w:r>
      <w:r w:rsidR="00836775" w:rsidRPr="005579E0">
        <w:rPr>
          <w:rFonts w:ascii="Times New Roman" w:hAnsi="Times New Roman"/>
          <w:color w:val="auto"/>
          <w:sz w:val="28"/>
          <w:szCs w:val="28"/>
        </w:rPr>
        <w:t xml:space="preserve"> район</w:t>
      </w:r>
      <w:r w:rsidR="00485446">
        <w:rPr>
          <w:rFonts w:ascii="Times New Roman" w:hAnsi="Times New Roman"/>
          <w:color w:val="auto"/>
          <w:sz w:val="28"/>
          <w:szCs w:val="28"/>
        </w:rPr>
        <w:t>а</w:t>
      </w:r>
      <w:r w:rsidR="00107616">
        <w:rPr>
          <w:rFonts w:ascii="Times New Roman" w:hAnsi="Times New Roman"/>
          <w:color w:val="auto"/>
          <w:sz w:val="28"/>
          <w:szCs w:val="28"/>
        </w:rPr>
        <w:t xml:space="preserve"> Республики Марий Эл </w:t>
      </w:r>
      <w:r w:rsidRPr="005579E0">
        <w:rPr>
          <w:rFonts w:ascii="Times New Roman" w:hAnsi="Times New Roman"/>
          <w:color w:val="auto"/>
          <w:sz w:val="28"/>
          <w:szCs w:val="28"/>
        </w:rPr>
        <w:t>по решению вопросов</w:t>
      </w:r>
      <w:r w:rsidR="00485446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579E0">
        <w:rPr>
          <w:rFonts w:ascii="Times New Roman" w:hAnsi="Times New Roman"/>
          <w:color w:val="auto"/>
          <w:sz w:val="28"/>
          <w:szCs w:val="28"/>
        </w:rPr>
        <w:t>местного значения</w:t>
      </w:r>
      <w:r w:rsidR="00317FA2" w:rsidRPr="005579E0">
        <w:rPr>
          <w:rFonts w:ascii="Times New Roman" w:hAnsi="Times New Roman"/>
          <w:color w:val="auto"/>
          <w:sz w:val="28"/>
          <w:szCs w:val="28"/>
        </w:rPr>
        <w:t xml:space="preserve"> органам местного самоуправления</w:t>
      </w:r>
      <w:r w:rsidR="0048544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00598">
        <w:rPr>
          <w:rFonts w:ascii="Times New Roman" w:hAnsi="Times New Roman"/>
          <w:color w:val="auto"/>
          <w:sz w:val="28"/>
          <w:szCs w:val="28"/>
        </w:rPr>
        <w:t>Коркатовского</w:t>
      </w:r>
      <w:r w:rsidR="00836775" w:rsidRPr="005579E0">
        <w:rPr>
          <w:rFonts w:ascii="Times New Roman" w:hAnsi="Times New Roman"/>
          <w:color w:val="auto"/>
          <w:sz w:val="28"/>
          <w:szCs w:val="28"/>
        </w:rPr>
        <w:t xml:space="preserve"> сельско</w:t>
      </w:r>
      <w:r w:rsidR="00485446">
        <w:rPr>
          <w:rFonts w:ascii="Times New Roman" w:hAnsi="Times New Roman"/>
          <w:color w:val="auto"/>
          <w:sz w:val="28"/>
          <w:szCs w:val="28"/>
        </w:rPr>
        <w:t>го</w:t>
      </w:r>
      <w:r w:rsidR="00836775" w:rsidRPr="005579E0">
        <w:rPr>
          <w:rFonts w:ascii="Times New Roman" w:hAnsi="Times New Roman"/>
          <w:color w:val="auto"/>
          <w:sz w:val="28"/>
          <w:szCs w:val="28"/>
        </w:rPr>
        <w:t xml:space="preserve"> поселени</w:t>
      </w:r>
      <w:r w:rsidR="00485446">
        <w:rPr>
          <w:rFonts w:ascii="Times New Roman" w:hAnsi="Times New Roman"/>
          <w:color w:val="auto"/>
          <w:sz w:val="28"/>
          <w:szCs w:val="28"/>
        </w:rPr>
        <w:t>я</w:t>
      </w:r>
    </w:p>
    <w:bookmarkEnd w:id="0"/>
    <w:p w:rsidR="00341642" w:rsidRPr="005579E0" w:rsidRDefault="00341642">
      <w:pPr>
        <w:rPr>
          <w:rFonts w:ascii="Times New Roman" w:hAnsi="Times New Roman"/>
          <w:sz w:val="28"/>
          <w:szCs w:val="28"/>
        </w:rPr>
      </w:pPr>
    </w:p>
    <w:p w:rsidR="00341642" w:rsidRPr="005579E0" w:rsidRDefault="00836775">
      <w:pPr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>Моркинский муниципальный район</w:t>
      </w:r>
      <w:r w:rsidR="00807E5D">
        <w:rPr>
          <w:rFonts w:ascii="Times New Roman" w:hAnsi="Times New Roman"/>
          <w:sz w:val="28"/>
          <w:szCs w:val="28"/>
        </w:rPr>
        <w:t xml:space="preserve"> Республики Марий Эл</w:t>
      </w:r>
      <w:r w:rsidR="00341642" w:rsidRPr="005579E0">
        <w:rPr>
          <w:rFonts w:ascii="Times New Roman" w:hAnsi="Times New Roman"/>
          <w:sz w:val="28"/>
          <w:szCs w:val="28"/>
        </w:rPr>
        <w:t>, именуем</w:t>
      </w:r>
      <w:r w:rsidR="00807E5D">
        <w:rPr>
          <w:rFonts w:ascii="Times New Roman" w:hAnsi="Times New Roman"/>
          <w:sz w:val="28"/>
          <w:szCs w:val="28"/>
        </w:rPr>
        <w:t>ый</w:t>
      </w:r>
      <w:r w:rsidR="00341642" w:rsidRPr="005579E0">
        <w:rPr>
          <w:rFonts w:ascii="Times New Roman" w:hAnsi="Times New Roman"/>
          <w:sz w:val="28"/>
          <w:szCs w:val="28"/>
        </w:rPr>
        <w:t xml:space="preserve"> в дальнейшем </w:t>
      </w:r>
      <w:r w:rsidRPr="005579E0">
        <w:rPr>
          <w:rFonts w:ascii="Times New Roman" w:hAnsi="Times New Roman"/>
          <w:sz w:val="28"/>
          <w:szCs w:val="28"/>
        </w:rPr>
        <w:t>Муниципальный район</w:t>
      </w:r>
      <w:r w:rsidR="00341642" w:rsidRPr="005579E0">
        <w:rPr>
          <w:rFonts w:ascii="Times New Roman" w:hAnsi="Times New Roman"/>
          <w:sz w:val="28"/>
          <w:szCs w:val="28"/>
        </w:rPr>
        <w:t xml:space="preserve">, в лице </w:t>
      </w:r>
      <w:r w:rsidR="003E2BED" w:rsidRPr="005579E0">
        <w:rPr>
          <w:rFonts w:ascii="Times New Roman" w:hAnsi="Times New Roman"/>
          <w:sz w:val="28"/>
          <w:szCs w:val="28"/>
        </w:rPr>
        <w:t xml:space="preserve">Главы </w:t>
      </w:r>
      <w:r w:rsidRPr="005579E0">
        <w:rPr>
          <w:rFonts w:ascii="Times New Roman" w:hAnsi="Times New Roman"/>
          <w:sz w:val="28"/>
          <w:szCs w:val="28"/>
        </w:rPr>
        <w:t>Моркинск</w:t>
      </w:r>
      <w:r w:rsidR="00FB440F">
        <w:rPr>
          <w:rFonts w:ascii="Times New Roman" w:hAnsi="Times New Roman"/>
          <w:sz w:val="28"/>
          <w:szCs w:val="28"/>
        </w:rPr>
        <w:t>ого</w:t>
      </w:r>
      <w:r w:rsidRPr="005579E0">
        <w:rPr>
          <w:rFonts w:ascii="Times New Roman" w:hAnsi="Times New Roman"/>
          <w:sz w:val="28"/>
          <w:szCs w:val="28"/>
        </w:rPr>
        <w:t xml:space="preserve"> муниципальн</w:t>
      </w:r>
      <w:r w:rsidR="00FB440F">
        <w:rPr>
          <w:rFonts w:ascii="Times New Roman" w:hAnsi="Times New Roman"/>
          <w:sz w:val="28"/>
          <w:szCs w:val="28"/>
        </w:rPr>
        <w:t>ого</w:t>
      </w:r>
      <w:r w:rsidRPr="005579E0">
        <w:rPr>
          <w:rFonts w:ascii="Times New Roman" w:hAnsi="Times New Roman"/>
          <w:sz w:val="28"/>
          <w:szCs w:val="28"/>
        </w:rPr>
        <w:t xml:space="preserve"> район</w:t>
      </w:r>
      <w:r w:rsidR="00FB440F">
        <w:rPr>
          <w:rFonts w:ascii="Times New Roman" w:hAnsi="Times New Roman"/>
          <w:sz w:val="28"/>
          <w:szCs w:val="28"/>
        </w:rPr>
        <w:t>а</w:t>
      </w:r>
      <w:r w:rsidR="003F1717" w:rsidRPr="005579E0">
        <w:rPr>
          <w:rFonts w:ascii="Times New Roman" w:hAnsi="Times New Roman"/>
          <w:sz w:val="28"/>
          <w:szCs w:val="28"/>
        </w:rPr>
        <w:t xml:space="preserve"> </w:t>
      </w:r>
      <w:r w:rsidRPr="005579E0">
        <w:rPr>
          <w:rFonts w:ascii="Times New Roman" w:hAnsi="Times New Roman"/>
          <w:sz w:val="28"/>
          <w:szCs w:val="28"/>
        </w:rPr>
        <w:t>Ивановой Светланы Михайловны</w:t>
      </w:r>
      <w:r w:rsidR="00341642" w:rsidRPr="005579E0">
        <w:rPr>
          <w:rFonts w:ascii="Times New Roman" w:hAnsi="Times New Roman"/>
          <w:sz w:val="28"/>
          <w:szCs w:val="28"/>
        </w:rPr>
        <w:t>, действующе</w:t>
      </w:r>
      <w:r w:rsidRPr="005579E0">
        <w:rPr>
          <w:rFonts w:ascii="Times New Roman" w:hAnsi="Times New Roman"/>
          <w:sz w:val="28"/>
          <w:szCs w:val="28"/>
        </w:rPr>
        <w:t>й</w:t>
      </w:r>
      <w:r w:rsidR="00341642" w:rsidRPr="005579E0">
        <w:rPr>
          <w:rFonts w:ascii="Times New Roman" w:hAnsi="Times New Roman"/>
          <w:sz w:val="28"/>
          <w:szCs w:val="28"/>
        </w:rPr>
        <w:t xml:space="preserve"> на основании </w:t>
      </w:r>
      <w:r w:rsidR="003E2BED" w:rsidRPr="005579E0">
        <w:rPr>
          <w:rFonts w:ascii="Times New Roman" w:hAnsi="Times New Roman"/>
          <w:sz w:val="28"/>
          <w:szCs w:val="28"/>
        </w:rPr>
        <w:t xml:space="preserve">Устава </w:t>
      </w:r>
      <w:r w:rsidRPr="005579E0">
        <w:rPr>
          <w:rFonts w:ascii="Times New Roman" w:hAnsi="Times New Roman"/>
          <w:sz w:val="28"/>
          <w:szCs w:val="28"/>
        </w:rPr>
        <w:t>Моркинск</w:t>
      </w:r>
      <w:r w:rsidR="00807E5D">
        <w:rPr>
          <w:rFonts w:ascii="Times New Roman" w:hAnsi="Times New Roman"/>
          <w:sz w:val="28"/>
          <w:szCs w:val="28"/>
        </w:rPr>
        <w:t>ого</w:t>
      </w:r>
      <w:r w:rsidRPr="005579E0">
        <w:rPr>
          <w:rFonts w:ascii="Times New Roman" w:hAnsi="Times New Roman"/>
          <w:sz w:val="28"/>
          <w:szCs w:val="28"/>
        </w:rPr>
        <w:t xml:space="preserve"> муниципальн</w:t>
      </w:r>
      <w:r w:rsidR="00807E5D">
        <w:rPr>
          <w:rFonts w:ascii="Times New Roman" w:hAnsi="Times New Roman"/>
          <w:sz w:val="28"/>
          <w:szCs w:val="28"/>
        </w:rPr>
        <w:t>ого</w:t>
      </w:r>
      <w:r w:rsidRPr="005579E0">
        <w:rPr>
          <w:rFonts w:ascii="Times New Roman" w:hAnsi="Times New Roman"/>
          <w:sz w:val="28"/>
          <w:szCs w:val="28"/>
        </w:rPr>
        <w:t xml:space="preserve"> район</w:t>
      </w:r>
      <w:r w:rsidR="00807E5D">
        <w:rPr>
          <w:rFonts w:ascii="Times New Roman" w:hAnsi="Times New Roman"/>
          <w:sz w:val="28"/>
          <w:szCs w:val="28"/>
        </w:rPr>
        <w:t>а</w:t>
      </w:r>
      <w:r w:rsidR="00341642" w:rsidRPr="005579E0">
        <w:rPr>
          <w:rFonts w:ascii="Times New Roman" w:hAnsi="Times New Roman"/>
          <w:sz w:val="28"/>
          <w:szCs w:val="28"/>
        </w:rPr>
        <w:t>,</w:t>
      </w:r>
      <w:r w:rsidR="00D678CF" w:rsidRPr="005579E0">
        <w:rPr>
          <w:rFonts w:ascii="Times New Roman" w:hAnsi="Times New Roman"/>
          <w:sz w:val="28"/>
          <w:szCs w:val="28"/>
        </w:rPr>
        <w:t xml:space="preserve"> с </w:t>
      </w:r>
      <w:r w:rsidR="00341642" w:rsidRPr="005579E0">
        <w:rPr>
          <w:rFonts w:ascii="Times New Roman" w:hAnsi="Times New Roman"/>
          <w:sz w:val="28"/>
          <w:szCs w:val="28"/>
        </w:rPr>
        <w:t xml:space="preserve">одной стороны, и </w:t>
      </w:r>
      <w:r w:rsidR="00900598">
        <w:rPr>
          <w:rFonts w:ascii="Times New Roman" w:hAnsi="Times New Roman"/>
          <w:sz w:val="28"/>
          <w:szCs w:val="28"/>
        </w:rPr>
        <w:t>Коркатовское</w:t>
      </w:r>
      <w:r w:rsidRPr="005579E0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807E5D" w:rsidRPr="00807E5D">
        <w:rPr>
          <w:rFonts w:ascii="Times New Roman" w:hAnsi="Times New Roman"/>
          <w:sz w:val="28"/>
          <w:szCs w:val="28"/>
        </w:rPr>
        <w:t xml:space="preserve"> </w:t>
      </w:r>
      <w:r w:rsidR="00807E5D" w:rsidRPr="005579E0">
        <w:rPr>
          <w:rFonts w:ascii="Times New Roman" w:hAnsi="Times New Roman"/>
          <w:sz w:val="28"/>
          <w:szCs w:val="28"/>
        </w:rPr>
        <w:t>Моркинск</w:t>
      </w:r>
      <w:r w:rsidR="00807E5D">
        <w:rPr>
          <w:rFonts w:ascii="Times New Roman" w:hAnsi="Times New Roman"/>
          <w:sz w:val="28"/>
          <w:szCs w:val="28"/>
        </w:rPr>
        <w:t>ого</w:t>
      </w:r>
      <w:r w:rsidR="00807E5D" w:rsidRPr="005579E0">
        <w:rPr>
          <w:rFonts w:ascii="Times New Roman" w:hAnsi="Times New Roman"/>
          <w:sz w:val="28"/>
          <w:szCs w:val="28"/>
        </w:rPr>
        <w:t xml:space="preserve"> муниципальн</w:t>
      </w:r>
      <w:r w:rsidR="00807E5D">
        <w:rPr>
          <w:rFonts w:ascii="Times New Roman" w:hAnsi="Times New Roman"/>
          <w:sz w:val="28"/>
          <w:szCs w:val="28"/>
        </w:rPr>
        <w:t>ого</w:t>
      </w:r>
      <w:r w:rsidR="00807E5D" w:rsidRPr="005579E0">
        <w:rPr>
          <w:rFonts w:ascii="Times New Roman" w:hAnsi="Times New Roman"/>
          <w:sz w:val="28"/>
          <w:szCs w:val="28"/>
        </w:rPr>
        <w:t xml:space="preserve"> район</w:t>
      </w:r>
      <w:r w:rsidR="00807E5D">
        <w:rPr>
          <w:rFonts w:ascii="Times New Roman" w:hAnsi="Times New Roman"/>
          <w:sz w:val="28"/>
          <w:szCs w:val="28"/>
        </w:rPr>
        <w:t>а Республики Марий Эл</w:t>
      </w:r>
      <w:r w:rsidR="00341642" w:rsidRPr="005579E0">
        <w:rPr>
          <w:rFonts w:ascii="Times New Roman" w:hAnsi="Times New Roman"/>
          <w:sz w:val="28"/>
          <w:szCs w:val="28"/>
        </w:rPr>
        <w:t>, именуем</w:t>
      </w:r>
      <w:r w:rsidRPr="005579E0">
        <w:rPr>
          <w:rFonts w:ascii="Times New Roman" w:hAnsi="Times New Roman"/>
          <w:sz w:val="28"/>
          <w:szCs w:val="28"/>
        </w:rPr>
        <w:t>ое</w:t>
      </w:r>
      <w:r w:rsidR="00341642" w:rsidRPr="005579E0">
        <w:rPr>
          <w:rFonts w:ascii="Times New Roman" w:hAnsi="Times New Roman"/>
          <w:sz w:val="28"/>
          <w:szCs w:val="28"/>
        </w:rPr>
        <w:t xml:space="preserve"> в дальнейшем </w:t>
      </w:r>
      <w:r w:rsidRPr="005579E0">
        <w:rPr>
          <w:rFonts w:ascii="Times New Roman" w:hAnsi="Times New Roman"/>
          <w:sz w:val="28"/>
          <w:szCs w:val="28"/>
        </w:rPr>
        <w:t>Поселение</w:t>
      </w:r>
      <w:r w:rsidR="00341642" w:rsidRPr="005579E0">
        <w:rPr>
          <w:rFonts w:ascii="Times New Roman" w:hAnsi="Times New Roman"/>
          <w:sz w:val="28"/>
          <w:szCs w:val="28"/>
        </w:rPr>
        <w:t xml:space="preserve">, в лице </w:t>
      </w:r>
      <w:r w:rsidR="00317FA2" w:rsidRPr="005579E0">
        <w:rPr>
          <w:rFonts w:ascii="Times New Roman" w:hAnsi="Times New Roman"/>
          <w:sz w:val="28"/>
          <w:szCs w:val="28"/>
        </w:rPr>
        <w:t xml:space="preserve">Главы </w:t>
      </w:r>
      <w:r w:rsidR="00900598">
        <w:rPr>
          <w:rFonts w:ascii="Times New Roman" w:hAnsi="Times New Roman"/>
          <w:sz w:val="28"/>
          <w:szCs w:val="28"/>
        </w:rPr>
        <w:t>Коркатовского</w:t>
      </w:r>
      <w:r w:rsidRPr="005579E0">
        <w:rPr>
          <w:rFonts w:ascii="Times New Roman" w:hAnsi="Times New Roman"/>
          <w:sz w:val="28"/>
          <w:szCs w:val="28"/>
        </w:rPr>
        <w:t xml:space="preserve"> сельско</w:t>
      </w:r>
      <w:r w:rsidR="00807E5D">
        <w:rPr>
          <w:rFonts w:ascii="Times New Roman" w:hAnsi="Times New Roman"/>
          <w:sz w:val="28"/>
          <w:szCs w:val="28"/>
        </w:rPr>
        <w:t>го</w:t>
      </w:r>
      <w:r w:rsidRPr="005579E0">
        <w:rPr>
          <w:rFonts w:ascii="Times New Roman" w:hAnsi="Times New Roman"/>
          <w:sz w:val="28"/>
          <w:szCs w:val="28"/>
        </w:rPr>
        <w:t xml:space="preserve"> поселени</w:t>
      </w:r>
      <w:r w:rsidR="00807E5D">
        <w:rPr>
          <w:rFonts w:ascii="Times New Roman" w:hAnsi="Times New Roman"/>
          <w:sz w:val="28"/>
          <w:szCs w:val="28"/>
        </w:rPr>
        <w:t>я</w:t>
      </w:r>
      <w:r w:rsidR="00CE7510">
        <w:rPr>
          <w:rFonts w:ascii="Times New Roman" w:hAnsi="Times New Roman"/>
          <w:sz w:val="28"/>
          <w:szCs w:val="28"/>
        </w:rPr>
        <w:t xml:space="preserve"> Михайлова Сергея </w:t>
      </w:r>
      <w:proofErr w:type="spellStart"/>
      <w:r w:rsidR="00CE7510">
        <w:rPr>
          <w:rFonts w:ascii="Times New Roman" w:hAnsi="Times New Roman"/>
          <w:sz w:val="28"/>
          <w:szCs w:val="28"/>
        </w:rPr>
        <w:t>Изосимовича</w:t>
      </w:r>
      <w:proofErr w:type="spellEnd"/>
      <w:r w:rsidR="00341642" w:rsidRPr="005579E0">
        <w:rPr>
          <w:rFonts w:ascii="Times New Roman" w:hAnsi="Times New Roman"/>
          <w:sz w:val="28"/>
          <w:szCs w:val="28"/>
        </w:rPr>
        <w:t>, действующе</w:t>
      </w:r>
      <w:r w:rsidR="00500CA2">
        <w:rPr>
          <w:rFonts w:ascii="Times New Roman" w:hAnsi="Times New Roman"/>
          <w:sz w:val="28"/>
          <w:szCs w:val="28"/>
        </w:rPr>
        <w:t>го</w:t>
      </w:r>
      <w:r w:rsidR="00952DBE" w:rsidRPr="005579E0">
        <w:rPr>
          <w:rFonts w:ascii="Times New Roman" w:hAnsi="Times New Roman"/>
          <w:sz w:val="28"/>
          <w:szCs w:val="28"/>
        </w:rPr>
        <w:t xml:space="preserve"> </w:t>
      </w:r>
      <w:r w:rsidR="00341642" w:rsidRPr="005579E0">
        <w:rPr>
          <w:rFonts w:ascii="Times New Roman" w:hAnsi="Times New Roman"/>
          <w:sz w:val="28"/>
          <w:szCs w:val="28"/>
        </w:rPr>
        <w:t xml:space="preserve">на основании </w:t>
      </w:r>
      <w:hyperlink r:id="rId7" w:history="1">
        <w:r w:rsidR="00341642" w:rsidRPr="005579E0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Устава</w:t>
        </w:r>
      </w:hyperlink>
      <w:r w:rsidR="00341642" w:rsidRPr="005579E0">
        <w:rPr>
          <w:rFonts w:ascii="Times New Roman" w:hAnsi="Times New Roman"/>
          <w:sz w:val="28"/>
          <w:szCs w:val="28"/>
        </w:rPr>
        <w:t>, с другой стороны, вместе именуемые стороны, заключили настоящее Соглашение о нижеследующем:</w:t>
      </w:r>
    </w:p>
    <w:p w:rsidR="00341642" w:rsidRPr="005579E0" w:rsidRDefault="00341642">
      <w:pPr>
        <w:rPr>
          <w:rFonts w:ascii="Times New Roman" w:hAnsi="Times New Roman"/>
          <w:sz w:val="28"/>
          <w:szCs w:val="28"/>
        </w:rPr>
      </w:pPr>
    </w:p>
    <w:p w:rsidR="004037EB" w:rsidRPr="005579E0" w:rsidRDefault="004037EB" w:rsidP="004037EB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2" w:name="sub_101"/>
      <w:r w:rsidRPr="005579E0">
        <w:rPr>
          <w:rFonts w:ascii="Times New Roman" w:hAnsi="Times New Roman"/>
          <w:color w:val="auto"/>
          <w:sz w:val="28"/>
          <w:szCs w:val="28"/>
        </w:rPr>
        <w:t>1. Предмет Соглашения</w:t>
      </w:r>
    </w:p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  <w:bookmarkStart w:id="3" w:name="sub_112"/>
      <w:bookmarkEnd w:id="2"/>
      <w:r w:rsidRPr="005579E0">
        <w:rPr>
          <w:rFonts w:ascii="Times New Roman" w:hAnsi="Times New Roman"/>
          <w:sz w:val="28"/>
          <w:szCs w:val="28"/>
        </w:rPr>
        <w:t xml:space="preserve">Предметом настоящего Соглашения является передача </w:t>
      </w:r>
      <w:r w:rsidR="00E773FA" w:rsidRPr="005579E0">
        <w:rPr>
          <w:rFonts w:ascii="Times New Roman" w:hAnsi="Times New Roman"/>
          <w:sz w:val="28"/>
          <w:szCs w:val="28"/>
        </w:rPr>
        <w:t xml:space="preserve">Муниципальным районом </w:t>
      </w:r>
      <w:r w:rsidRPr="005579E0">
        <w:rPr>
          <w:rFonts w:ascii="Times New Roman" w:hAnsi="Times New Roman"/>
          <w:sz w:val="28"/>
          <w:szCs w:val="28"/>
        </w:rPr>
        <w:t>Поселени</w:t>
      </w:r>
      <w:r w:rsidR="00E773FA" w:rsidRPr="005579E0">
        <w:rPr>
          <w:rFonts w:ascii="Times New Roman" w:hAnsi="Times New Roman"/>
          <w:sz w:val="28"/>
          <w:szCs w:val="28"/>
        </w:rPr>
        <w:t>ю</w:t>
      </w:r>
      <w:r w:rsidRPr="005579E0">
        <w:rPr>
          <w:rFonts w:ascii="Times New Roman" w:hAnsi="Times New Roman"/>
          <w:sz w:val="28"/>
          <w:szCs w:val="28"/>
        </w:rPr>
        <w:t xml:space="preserve"> части полномочий по решению вопросов местного значения, в том числе:</w:t>
      </w:r>
    </w:p>
    <w:p w:rsidR="004037EB" w:rsidRPr="005579E0" w:rsidRDefault="004037EB" w:rsidP="002216BC">
      <w:pPr>
        <w:widowControl/>
        <w:ind w:firstLine="540"/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 xml:space="preserve">1) </w:t>
      </w:r>
      <w:r w:rsidR="002216BC" w:rsidRPr="005579E0">
        <w:rPr>
          <w:rFonts w:ascii="Times New Roman" w:hAnsi="Times New Roman"/>
          <w:sz w:val="28"/>
          <w:szCs w:val="28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8" w:history="1">
        <w:r w:rsidR="002216BC" w:rsidRPr="005579E0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="002216BC" w:rsidRPr="005579E0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5579E0">
        <w:rPr>
          <w:rFonts w:ascii="Times New Roman" w:hAnsi="Times New Roman"/>
          <w:sz w:val="28"/>
          <w:szCs w:val="28"/>
        </w:rPr>
        <w:t>;</w:t>
      </w:r>
    </w:p>
    <w:p w:rsidR="002216BC" w:rsidRPr="005579E0" w:rsidRDefault="004037EB" w:rsidP="002216BC">
      <w:pPr>
        <w:widowControl/>
        <w:ind w:firstLine="540"/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 xml:space="preserve">2) </w:t>
      </w:r>
      <w:r w:rsidR="002216BC" w:rsidRPr="005579E0">
        <w:rPr>
          <w:rFonts w:ascii="Times New Roman" w:hAnsi="Times New Roman"/>
          <w:sz w:val="28"/>
          <w:szCs w:val="28"/>
        </w:rPr>
        <w:t xml:space="preserve"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9" w:history="1">
        <w:r w:rsidR="002216BC" w:rsidRPr="005579E0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="002216BC" w:rsidRPr="005579E0">
        <w:rPr>
          <w:rFonts w:ascii="Times New Roman" w:hAnsi="Times New Roman"/>
          <w:sz w:val="28"/>
          <w:szCs w:val="28"/>
        </w:rPr>
        <w:t xml:space="preserve"> Российской Федерации</w:t>
      </w:r>
    </w:p>
    <w:p w:rsidR="004037EB" w:rsidRPr="005579E0" w:rsidRDefault="004037EB" w:rsidP="002216BC">
      <w:pPr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>.</w:t>
      </w:r>
      <w:bookmarkEnd w:id="3"/>
    </w:p>
    <w:p w:rsidR="004037EB" w:rsidRPr="005579E0" w:rsidRDefault="004037EB" w:rsidP="004037EB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4" w:name="sub_102"/>
      <w:r w:rsidRPr="005579E0">
        <w:rPr>
          <w:rFonts w:ascii="Times New Roman" w:hAnsi="Times New Roman"/>
          <w:color w:val="auto"/>
          <w:sz w:val="28"/>
          <w:szCs w:val="28"/>
        </w:rPr>
        <w:t>2. Права и обязанности сторон Соглашения</w:t>
      </w:r>
    </w:p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  <w:bookmarkStart w:id="5" w:name="sub_121"/>
      <w:bookmarkEnd w:id="4"/>
      <w:r w:rsidRPr="005579E0">
        <w:rPr>
          <w:rFonts w:ascii="Times New Roman" w:hAnsi="Times New Roman"/>
          <w:sz w:val="28"/>
          <w:szCs w:val="28"/>
        </w:rPr>
        <w:t xml:space="preserve">2.1. В целях реализации настоящего Соглашения </w:t>
      </w:r>
      <w:r w:rsidR="002216BC" w:rsidRPr="005579E0">
        <w:rPr>
          <w:rFonts w:ascii="Times New Roman" w:hAnsi="Times New Roman"/>
          <w:sz w:val="28"/>
          <w:szCs w:val="28"/>
        </w:rPr>
        <w:t xml:space="preserve">Муниципальный район </w:t>
      </w:r>
      <w:r w:rsidRPr="005579E0">
        <w:rPr>
          <w:rFonts w:ascii="Times New Roman" w:hAnsi="Times New Roman"/>
          <w:sz w:val="28"/>
          <w:szCs w:val="28"/>
        </w:rPr>
        <w:t>обязуется:</w:t>
      </w:r>
    </w:p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  <w:bookmarkStart w:id="6" w:name="sub_1221"/>
      <w:bookmarkEnd w:id="5"/>
      <w:r w:rsidRPr="005579E0">
        <w:rPr>
          <w:rFonts w:ascii="Times New Roman" w:hAnsi="Times New Roman"/>
          <w:sz w:val="28"/>
          <w:szCs w:val="28"/>
        </w:rPr>
        <w:t xml:space="preserve">2.1.1. передать </w:t>
      </w:r>
      <w:r w:rsidR="002216BC" w:rsidRPr="005579E0">
        <w:rPr>
          <w:rFonts w:ascii="Times New Roman" w:hAnsi="Times New Roman"/>
          <w:sz w:val="28"/>
          <w:szCs w:val="28"/>
        </w:rPr>
        <w:t>Поселению</w:t>
      </w:r>
      <w:r w:rsidRPr="005579E0">
        <w:rPr>
          <w:rFonts w:ascii="Times New Roman" w:hAnsi="Times New Roman"/>
          <w:sz w:val="28"/>
          <w:szCs w:val="28"/>
        </w:rPr>
        <w:t xml:space="preserve"> полномочия, предусмотренные разделом 1 настоящего Соглашения;</w:t>
      </w:r>
    </w:p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  <w:bookmarkStart w:id="7" w:name="sub_1222"/>
      <w:bookmarkEnd w:id="6"/>
      <w:r w:rsidRPr="005579E0">
        <w:rPr>
          <w:rFonts w:ascii="Times New Roman" w:hAnsi="Times New Roman"/>
          <w:sz w:val="28"/>
          <w:szCs w:val="28"/>
        </w:rPr>
        <w:t xml:space="preserve">2.1.2. предоставлять в соответствии с Бюджетным кодексом Российской Федерации в бюджет </w:t>
      </w:r>
      <w:r w:rsidR="00FD275B">
        <w:rPr>
          <w:rFonts w:ascii="Times New Roman" w:hAnsi="Times New Roman"/>
          <w:sz w:val="28"/>
          <w:szCs w:val="28"/>
        </w:rPr>
        <w:t>Поселения</w:t>
      </w:r>
      <w:r w:rsidRPr="005579E0">
        <w:rPr>
          <w:rFonts w:ascii="Times New Roman" w:hAnsi="Times New Roman"/>
          <w:sz w:val="28"/>
          <w:szCs w:val="28"/>
        </w:rPr>
        <w:t xml:space="preserve"> межбюджетные трансферты для осуществления </w:t>
      </w:r>
      <w:r w:rsidR="002216BC" w:rsidRPr="005579E0">
        <w:rPr>
          <w:rFonts w:ascii="Times New Roman" w:hAnsi="Times New Roman"/>
          <w:sz w:val="28"/>
          <w:szCs w:val="28"/>
        </w:rPr>
        <w:t>Поселением</w:t>
      </w:r>
      <w:r w:rsidRPr="005579E0">
        <w:rPr>
          <w:rFonts w:ascii="Times New Roman" w:hAnsi="Times New Roman"/>
          <w:sz w:val="28"/>
          <w:szCs w:val="28"/>
        </w:rPr>
        <w:t xml:space="preserve"> переданных полномочий.</w:t>
      </w:r>
    </w:p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  <w:bookmarkStart w:id="8" w:name="sub_123"/>
      <w:bookmarkEnd w:id="7"/>
      <w:r w:rsidRPr="005579E0">
        <w:rPr>
          <w:rFonts w:ascii="Times New Roman" w:hAnsi="Times New Roman"/>
          <w:sz w:val="28"/>
          <w:szCs w:val="28"/>
        </w:rPr>
        <w:t xml:space="preserve">2.2. В целях реализации настоящего Соглашения </w:t>
      </w:r>
      <w:r w:rsidR="002216BC" w:rsidRPr="005579E0">
        <w:rPr>
          <w:rFonts w:ascii="Times New Roman" w:hAnsi="Times New Roman"/>
          <w:sz w:val="28"/>
          <w:szCs w:val="28"/>
        </w:rPr>
        <w:t xml:space="preserve">Муниципальный </w:t>
      </w:r>
      <w:r w:rsidR="002216BC" w:rsidRPr="005579E0">
        <w:rPr>
          <w:rFonts w:ascii="Times New Roman" w:hAnsi="Times New Roman"/>
          <w:sz w:val="28"/>
          <w:szCs w:val="28"/>
        </w:rPr>
        <w:lastRenderedPageBreak/>
        <w:t>район</w:t>
      </w:r>
      <w:r w:rsidRPr="005579E0">
        <w:rPr>
          <w:rFonts w:ascii="Times New Roman" w:hAnsi="Times New Roman"/>
          <w:sz w:val="28"/>
          <w:szCs w:val="28"/>
        </w:rPr>
        <w:t xml:space="preserve"> вправе:</w:t>
      </w:r>
    </w:p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 xml:space="preserve">2.2.1. участвовать в совещаниях, проводимых </w:t>
      </w:r>
      <w:r w:rsidR="002216BC" w:rsidRPr="005579E0">
        <w:rPr>
          <w:rFonts w:ascii="Times New Roman" w:hAnsi="Times New Roman"/>
          <w:sz w:val="28"/>
          <w:szCs w:val="28"/>
        </w:rPr>
        <w:t>Поселением</w:t>
      </w:r>
      <w:r w:rsidRPr="005579E0">
        <w:rPr>
          <w:rFonts w:ascii="Times New Roman" w:hAnsi="Times New Roman"/>
          <w:sz w:val="28"/>
          <w:szCs w:val="28"/>
        </w:rPr>
        <w:t xml:space="preserve"> по вопросам реализации переданных полномочий;</w:t>
      </w:r>
    </w:p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>2.2.2. вносить предложения и давать рекомендации по повышению эффективности реализации переданных полномочий;</w:t>
      </w:r>
    </w:p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 xml:space="preserve">2.2.3. осуществлять контроль за осуществлением </w:t>
      </w:r>
      <w:r w:rsidR="002216BC" w:rsidRPr="005579E0">
        <w:rPr>
          <w:rFonts w:ascii="Times New Roman" w:hAnsi="Times New Roman"/>
          <w:sz w:val="28"/>
          <w:szCs w:val="28"/>
        </w:rPr>
        <w:t>Поселением</w:t>
      </w:r>
      <w:r w:rsidRPr="005579E0">
        <w:rPr>
          <w:rFonts w:ascii="Times New Roman" w:hAnsi="Times New Roman"/>
          <w:sz w:val="28"/>
          <w:szCs w:val="28"/>
        </w:rPr>
        <w:t xml:space="preserve"> переданных полномочий, а также за целевым использованием предоставляемых финансовых средств для реализации переданных полномочий;</w:t>
      </w:r>
    </w:p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 xml:space="preserve">2.2.4. требовать возврата предоставленных финансовых средств для реализации переданных полномочий в случаях их нецелевого использования </w:t>
      </w:r>
      <w:r w:rsidR="002216BC" w:rsidRPr="005579E0">
        <w:rPr>
          <w:rFonts w:ascii="Times New Roman" w:hAnsi="Times New Roman"/>
          <w:sz w:val="28"/>
          <w:szCs w:val="28"/>
        </w:rPr>
        <w:t>Поселением</w:t>
      </w:r>
      <w:r w:rsidRPr="005579E0">
        <w:rPr>
          <w:rFonts w:ascii="Times New Roman" w:hAnsi="Times New Roman"/>
          <w:sz w:val="28"/>
          <w:szCs w:val="28"/>
        </w:rPr>
        <w:t xml:space="preserve">, а также исполнения </w:t>
      </w:r>
      <w:r w:rsidR="002216BC" w:rsidRPr="005579E0">
        <w:rPr>
          <w:rFonts w:ascii="Times New Roman" w:hAnsi="Times New Roman"/>
          <w:sz w:val="28"/>
          <w:szCs w:val="28"/>
        </w:rPr>
        <w:t>Поселением</w:t>
      </w:r>
      <w:r w:rsidRPr="005579E0">
        <w:rPr>
          <w:rFonts w:ascii="Times New Roman" w:hAnsi="Times New Roman"/>
          <w:sz w:val="28"/>
          <w:szCs w:val="28"/>
        </w:rPr>
        <w:t xml:space="preserve"> переданных полномочий.</w:t>
      </w:r>
    </w:p>
    <w:p w:rsidR="00F83487" w:rsidRPr="005579E0" w:rsidRDefault="00F83487" w:rsidP="00F83487">
      <w:pPr>
        <w:rPr>
          <w:rFonts w:ascii="Times New Roman" w:hAnsi="Times New Roman"/>
          <w:sz w:val="28"/>
          <w:szCs w:val="28"/>
        </w:rPr>
      </w:pPr>
      <w:bookmarkStart w:id="9" w:name="sub_124"/>
      <w:r w:rsidRPr="005579E0">
        <w:rPr>
          <w:rFonts w:ascii="Times New Roman" w:hAnsi="Times New Roman"/>
          <w:sz w:val="28"/>
          <w:szCs w:val="28"/>
        </w:rPr>
        <w:t>2.3. В целях реализации настоящего Соглашения Поселение обязуется:</w:t>
      </w:r>
    </w:p>
    <w:p w:rsidR="00F83487" w:rsidRPr="005579E0" w:rsidRDefault="00F83487" w:rsidP="00F83487">
      <w:pPr>
        <w:rPr>
          <w:rFonts w:ascii="Times New Roman" w:hAnsi="Times New Roman"/>
          <w:sz w:val="28"/>
          <w:szCs w:val="28"/>
        </w:rPr>
      </w:pPr>
      <w:bookmarkStart w:id="10" w:name="sub_1241"/>
      <w:bookmarkEnd w:id="9"/>
      <w:r w:rsidRPr="005579E0">
        <w:rPr>
          <w:rFonts w:ascii="Times New Roman" w:hAnsi="Times New Roman"/>
          <w:sz w:val="28"/>
          <w:szCs w:val="28"/>
        </w:rPr>
        <w:t xml:space="preserve">2.3.1. обеспечивать целевое использование межбюджетных трансфертов, переданных из бюджета </w:t>
      </w:r>
      <w:r w:rsidR="00FD275B">
        <w:rPr>
          <w:rFonts w:ascii="Times New Roman" w:hAnsi="Times New Roman"/>
          <w:sz w:val="28"/>
          <w:szCs w:val="28"/>
        </w:rPr>
        <w:t>Муниципального района</w:t>
      </w:r>
      <w:r w:rsidRPr="005579E0">
        <w:rPr>
          <w:rFonts w:ascii="Times New Roman" w:hAnsi="Times New Roman"/>
          <w:sz w:val="28"/>
          <w:szCs w:val="28"/>
        </w:rPr>
        <w:t xml:space="preserve"> в бюджет </w:t>
      </w:r>
      <w:r w:rsidR="00FD275B">
        <w:rPr>
          <w:rFonts w:ascii="Times New Roman" w:hAnsi="Times New Roman"/>
          <w:sz w:val="28"/>
          <w:szCs w:val="28"/>
        </w:rPr>
        <w:t>Поселения</w:t>
      </w:r>
      <w:r w:rsidRPr="005579E0">
        <w:rPr>
          <w:rFonts w:ascii="Times New Roman" w:hAnsi="Times New Roman"/>
          <w:sz w:val="28"/>
          <w:szCs w:val="28"/>
        </w:rPr>
        <w:t xml:space="preserve"> при осуществлении переданных полномочий;</w:t>
      </w:r>
    </w:p>
    <w:bookmarkEnd w:id="10"/>
    <w:p w:rsidR="00F83487" w:rsidRPr="005579E0" w:rsidRDefault="00F83487" w:rsidP="00F83487">
      <w:pPr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>2.3.2. предоставлять документы и иную информацию, связанную с выполнением переданных полномочий, не позднее 15 дней со дня получения письменного запроса;</w:t>
      </w:r>
    </w:p>
    <w:p w:rsidR="00F83487" w:rsidRPr="005579E0" w:rsidRDefault="00F83487" w:rsidP="00F83487">
      <w:pPr>
        <w:rPr>
          <w:rFonts w:ascii="Times New Roman" w:hAnsi="Times New Roman"/>
          <w:sz w:val="28"/>
          <w:szCs w:val="28"/>
        </w:rPr>
      </w:pPr>
      <w:bookmarkStart w:id="11" w:name="sub_1246"/>
      <w:r w:rsidRPr="005579E0">
        <w:rPr>
          <w:rFonts w:ascii="Times New Roman" w:hAnsi="Times New Roman"/>
          <w:sz w:val="28"/>
          <w:szCs w:val="28"/>
        </w:rPr>
        <w:t>2.3.3. обеспечивать условия для беспрепятственного проведения Муниципальным районом проверок осуществления переданных полномочий и использования предоставленных финансовых средств;</w:t>
      </w:r>
    </w:p>
    <w:p w:rsidR="00F83487" w:rsidRPr="005579E0" w:rsidRDefault="00F83487" w:rsidP="00F83487">
      <w:pPr>
        <w:rPr>
          <w:rFonts w:ascii="Times New Roman" w:hAnsi="Times New Roman"/>
          <w:sz w:val="28"/>
          <w:szCs w:val="28"/>
        </w:rPr>
      </w:pPr>
      <w:bookmarkStart w:id="12" w:name="sub_125"/>
      <w:bookmarkEnd w:id="11"/>
      <w:r w:rsidRPr="005579E0">
        <w:rPr>
          <w:rFonts w:ascii="Times New Roman" w:hAnsi="Times New Roman"/>
          <w:sz w:val="28"/>
          <w:szCs w:val="28"/>
        </w:rPr>
        <w:t>2.4. В целях реализации настоящего Соглашения Поселение вправе:</w:t>
      </w:r>
    </w:p>
    <w:p w:rsidR="00F83487" w:rsidRPr="005579E0" w:rsidRDefault="00F83487" w:rsidP="00F83487">
      <w:pPr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>2.4.1. запрашивать у Муниципального района информацию, необходимую для реализации переданных полномочий;</w:t>
      </w:r>
    </w:p>
    <w:p w:rsidR="00F83487" w:rsidRPr="005579E0" w:rsidRDefault="00F83487" w:rsidP="00F83487">
      <w:pPr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>2.4.2. приостановить на срок до одного месяца исполнение переданных полномочий при непредставлении Муниципальным районом финансовых средств для осуществления переданных полномочий в течение двух месяцев с момента последнего перечисления.</w:t>
      </w:r>
    </w:p>
    <w:p w:rsidR="00F83487" w:rsidRPr="005579E0" w:rsidRDefault="00F83487" w:rsidP="00F83487">
      <w:pPr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>При непредставлении Муниципальным районом финансовых средств для осуществления переданных полномочий в течение трех месяцев с момента последнего перечисления прекратить исполнение переданных полномочий;</w:t>
      </w:r>
    </w:p>
    <w:p w:rsidR="00F83487" w:rsidRPr="005579E0" w:rsidRDefault="00F83487" w:rsidP="00F83487">
      <w:pPr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 xml:space="preserve">2.4.3. Давать Муниципальному району предложения по ежегодному объему финансовых средств, предоставляемых бюджету </w:t>
      </w:r>
      <w:r w:rsidR="00FD275B">
        <w:rPr>
          <w:rFonts w:ascii="Times New Roman" w:hAnsi="Times New Roman"/>
          <w:sz w:val="28"/>
          <w:szCs w:val="28"/>
        </w:rPr>
        <w:t>Поселения</w:t>
      </w:r>
      <w:r w:rsidRPr="005579E0">
        <w:rPr>
          <w:rFonts w:ascii="Times New Roman" w:hAnsi="Times New Roman"/>
          <w:sz w:val="28"/>
          <w:szCs w:val="28"/>
        </w:rPr>
        <w:t xml:space="preserve"> для осуществления переданных полномочий.</w:t>
      </w:r>
    </w:p>
    <w:bookmarkEnd w:id="12"/>
    <w:p w:rsidR="00F83487" w:rsidRPr="005579E0" w:rsidRDefault="00F83487" w:rsidP="004037EB">
      <w:pPr>
        <w:rPr>
          <w:rFonts w:ascii="Times New Roman" w:hAnsi="Times New Roman"/>
          <w:sz w:val="28"/>
          <w:szCs w:val="28"/>
        </w:rPr>
      </w:pPr>
    </w:p>
    <w:bookmarkEnd w:id="8"/>
    <w:p w:rsidR="004037EB" w:rsidRPr="005579E0" w:rsidRDefault="004037EB" w:rsidP="004037EB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5579E0">
        <w:rPr>
          <w:rFonts w:ascii="Times New Roman" w:hAnsi="Times New Roman"/>
          <w:color w:val="auto"/>
          <w:sz w:val="28"/>
          <w:szCs w:val="28"/>
        </w:rPr>
        <w:t>3. Порядок предоставления финансовых средств                                               для осуществления переданных полномочий</w:t>
      </w:r>
    </w:p>
    <w:p w:rsidR="0060547C" w:rsidRPr="0017527B" w:rsidRDefault="0060547C" w:rsidP="0060547C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7527B">
        <w:rPr>
          <w:rFonts w:ascii="Times New Roman" w:hAnsi="Times New Roman"/>
          <w:color w:val="000000" w:themeColor="text1"/>
          <w:sz w:val="28"/>
          <w:szCs w:val="28"/>
        </w:rPr>
        <w:t>3.1. Финансовые средства для реализации переданных полномочий предоставляются Муниципальным районом Поселению в форме межбюджетных трансфертов.</w:t>
      </w:r>
    </w:p>
    <w:p w:rsidR="0060547C" w:rsidRPr="0017527B" w:rsidRDefault="0060547C" w:rsidP="0060547C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7527B">
        <w:rPr>
          <w:rFonts w:ascii="Times New Roman" w:hAnsi="Times New Roman"/>
          <w:color w:val="000000" w:themeColor="text1"/>
          <w:sz w:val="28"/>
          <w:szCs w:val="28"/>
        </w:rPr>
        <w:t xml:space="preserve">3.2. Для осуществления полномочий, определенных в разделе 1 настоящего Соглашения </w:t>
      </w:r>
      <w:proofErr w:type="gramStart"/>
      <w:r w:rsidRPr="0017527B">
        <w:rPr>
          <w:rFonts w:ascii="Times New Roman" w:hAnsi="Times New Roman"/>
          <w:color w:val="000000" w:themeColor="text1"/>
          <w:sz w:val="28"/>
          <w:szCs w:val="28"/>
        </w:rPr>
        <w:t>Муниципальный район</w:t>
      </w:r>
      <w:proofErr w:type="gramEnd"/>
      <w:r w:rsidRPr="0017527B">
        <w:rPr>
          <w:rFonts w:ascii="Times New Roman" w:hAnsi="Times New Roman"/>
          <w:color w:val="000000" w:themeColor="text1"/>
          <w:sz w:val="28"/>
          <w:szCs w:val="28"/>
        </w:rPr>
        <w:t xml:space="preserve"> передает Поселению межбюджетные трансферты</w:t>
      </w:r>
      <w:r w:rsidR="000C772A">
        <w:rPr>
          <w:rFonts w:ascii="Times New Roman" w:hAnsi="Times New Roman"/>
          <w:color w:val="000000" w:themeColor="text1"/>
          <w:sz w:val="28"/>
          <w:szCs w:val="28"/>
        </w:rPr>
        <w:t xml:space="preserve"> за счет дорожного фонда Муниципального района</w:t>
      </w:r>
      <w:r w:rsidRPr="0017527B">
        <w:rPr>
          <w:rFonts w:ascii="Times New Roman" w:hAnsi="Times New Roman"/>
          <w:color w:val="000000" w:themeColor="text1"/>
          <w:sz w:val="28"/>
          <w:szCs w:val="28"/>
        </w:rPr>
        <w:t xml:space="preserve"> в сумме </w:t>
      </w:r>
      <w:r w:rsidR="006C3BB2">
        <w:rPr>
          <w:rFonts w:ascii="Times New Roman" w:hAnsi="Times New Roman"/>
          <w:color w:val="000000" w:themeColor="text1"/>
          <w:sz w:val="28"/>
          <w:szCs w:val="28"/>
        </w:rPr>
        <w:t>476300</w:t>
      </w:r>
      <w:r w:rsidRPr="0017527B">
        <w:rPr>
          <w:rFonts w:ascii="Times New Roman" w:hAnsi="Times New Roman"/>
          <w:color w:val="000000" w:themeColor="text1"/>
          <w:sz w:val="28"/>
          <w:szCs w:val="28"/>
        </w:rPr>
        <w:t xml:space="preserve"> рублей</w:t>
      </w:r>
      <w:r>
        <w:rPr>
          <w:rFonts w:ascii="Times New Roman" w:hAnsi="Times New Roman"/>
          <w:color w:val="000000" w:themeColor="text1"/>
          <w:sz w:val="28"/>
          <w:szCs w:val="28"/>
        </w:rPr>
        <w:t>, согласно порядку</w:t>
      </w:r>
      <w:r w:rsidR="00674E68">
        <w:rPr>
          <w:rFonts w:ascii="Times New Roman" w:hAnsi="Times New Roman"/>
          <w:color w:val="000000" w:themeColor="text1"/>
          <w:sz w:val="28"/>
          <w:szCs w:val="28"/>
        </w:rPr>
        <w:t xml:space="preserve"> расходования средств дорожного фонда</w:t>
      </w:r>
      <w:r w:rsidRPr="0017527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0547C" w:rsidRPr="0017527B" w:rsidRDefault="0060547C" w:rsidP="0060547C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7527B">
        <w:rPr>
          <w:rFonts w:ascii="Times New Roman" w:hAnsi="Times New Roman"/>
          <w:color w:val="000000" w:themeColor="text1"/>
          <w:sz w:val="28"/>
          <w:szCs w:val="28"/>
        </w:rPr>
        <w:lastRenderedPageBreak/>
        <w:t>3.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17527B">
        <w:rPr>
          <w:rFonts w:ascii="Times New Roman" w:hAnsi="Times New Roman"/>
          <w:color w:val="000000" w:themeColor="text1"/>
          <w:sz w:val="28"/>
          <w:szCs w:val="28"/>
        </w:rPr>
        <w:t xml:space="preserve">. Финансовые средства перечисляются </w:t>
      </w:r>
      <w:r>
        <w:rPr>
          <w:rFonts w:ascii="Times New Roman" w:hAnsi="Times New Roman"/>
          <w:color w:val="000000" w:themeColor="text1"/>
          <w:sz w:val="28"/>
          <w:szCs w:val="28"/>
        </w:rPr>
        <w:t>по заявке органа местного самоуправления Поселения</w:t>
      </w:r>
      <w:r w:rsidRPr="0017527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037EB" w:rsidRPr="005579E0" w:rsidRDefault="0060547C" w:rsidP="0060547C">
      <w:pPr>
        <w:rPr>
          <w:rFonts w:ascii="Times New Roman" w:hAnsi="Times New Roman"/>
          <w:sz w:val="28"/>
          <w:szCs w:val="28"/>
        </w:rPr>
      </w:pPr>
      <w:r w:rsidRPr="0017527B">
        <w:rPr>
          <w:rFonts w:ascii="Times New Roman" w:hAnsi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17527B">
        <w:rPr>
          <w:rFonts w:ascii="Times New Roman" w:hAnsi="Times New Roman"/>
          <w:color w:val="000000" w:themeColor="text1"/>
          <w:sz w:val="28"/>
          <w:szCs w:val="28"/>
        </w:rPr>
        <w:t>. В случае нецелевого использования Поселением финансовых средств, если данный факт установлен уполномоченными контрольными органами, финансовые средства подлежат возврату Муниципальному району по его требованию.</w:t>
      </w:r>
    </w:p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</w:p>
    <w:p w:rsidR="004037EB" w:rsidRPr="005579E0" w:rsidRDefault="004037EB" w:rsidP="004037EB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/>
          <w:b/>
          <w:sz w:val="28"/>
          <w:szCs w:val="28"/>
        </w:rPr>
      </w:pPr>
      <w:r w:rsidRPr="005579E0">
        <w:rPr>
          <w:rFonts w:ascii="Times New Roman" w:hAnsi="Times New Roman"/>
          <w:b/>
          <w:sz w:val="28"/>
          <w:szCs w:val="28"/>
        </w:rPr>
        <w:t xml:space="preserve">4. Контроль за исполнением переданных полномочий, </w:t>
      </w:r>
    </w:p>
    <w:p w:rsidR="004037EB" w:rsidRPr="005579E0" w:rsidRDefault="004037EB" w:rsidP="004037EB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/>
          <w:b/>
          <w:sz w:val="28"/>
          <w:szCs w:val="28"/>
        </w:rPr>
      </w:pPr>
      <w:r w:rsidRPr="005579E0">
        <w:rPr>
          <w:rFonts w:ascii="Times New Roman" w:hAnsi="Times New Roman"/>
          <w:b/>
          <w:sz w:val="28"/>
          <w:szCs w:val="28"/>
        </w:rPr>
        <w:t>ответственность сторон соглашения</w:t>
      </w:r>
    </w:p>
    <w:p w:rsidR="004037EB" w:rsidRPr="005579E0" w:rsidRDefault="004037EB" w:rsidP="004037EB">
      <w:pPr>
        <w:jc w:val="center"/>
        <w:rPr>
          <w:rFonts w:ascii="Times New Roman" w:hAnsi="Times New Roman"/>
          <w:sz w:val="28"/>
          <w:szCs w:val="28"/>
        </w:rPr>
      </w:pPr>
    </w:p>
    <w:p w:rsidR="004037EB" w:rsidRPr="005579E0" w:rsidRDefault="004037EB" w:rsidP="004037EB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 xml:space="preserve">4.1. </w:t>
      </w:r>
      <w:r w:rsidR="00443C86" w:rsidRPr="005579E0">
        <w:rPr>
          <w:rFonts w:ascii="Times New Roman" w:hAnsi="Times New Roman"/>
          <w:sz w:val="28"/>
          <w:szCs w:val="28"/>
        </w:rPr>
        <w:t>Муниципальный район</w:t>
      </w:r>
      <w:r w:rsidRPr="005579E0">
        <w:rPr>
          <w:rFonts w:ascii="Times New Roman" w:hAnsi="Times New Roman"/>
          <w:sz w:val="28"/>
          <w:szCs w:val="28"/>
        </w:rPr>
        <w:t xml:space="preserve"> осуществляет контроль за исполнением передаваемых полномочий и за целевым использованием финансовых средств, передаваемых </w:t>
      </w:r>
      <w:r w:rsidR="00443C86" w:rsidRPr="005579E0">
        <w:rPr>
          <w:rFonts w:ascii="Times New Roman" w:hAnsi="Times New Roman"/>
          <w:sz w:val="28"/>
          <w:szCs w:val="28"/>
        </w:rPr>
        <w:t>Поселению</w:t>
      </w:r>
      <w:r w:rsidRPr="005579E0">
        <w:rPr>
          <w:rFonts w:ascii="Times New Roman" w:hAnsi="Times New Roman"/>
          <w:sz w:val="28"/>
          <w:szCs w:val="28"/>
        </w:rPr>
        <w:t xml:space="preserve"> для осуществления полномочий.</w:t>
      </w:r>
    </w:p>
    <w:p w:rsidR="004037EB" w:rsidRPr="005579E0" w:rsidRDefault="004037EB" w:rsidP="004037EB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 xml:space="preserve">4.2. При обнаружении фактов ненадлежащего осуществления                 (или неосуществления) органами местного самоуправления </w:t>
      </w:r>
      <w:r w:rsidR="00443C86" w:rsidRPr="005579E0">
        <w:rPr>
          <w:rFonts w:ascii="Times New Roman" w:hAnsi="Times New Roman"/>
          <w:sz w:val="28"/>
          <w:szCs w:val="28"/>
        </w:rPr>
        <w:t>Поселения</w:t>
      </w:r>
      <w:r w:rsidRPr="005579E0">
        <w:rPr>
          <w:rFonts w:ascii="Times New Roman" w:hAnsi="Times New Roman"/>
          <w:sz w:val="28"/>
          <w:szCs w:val="28"/>
        </w:rPr>
        <w:t xml:space="preserve"> переданных ему полномочий, </w:t>
      </w:r>
      <w:r w:rsidR="00443C86" w:rsidRPr="005579E0">
        <w:rPr>
          <w:rFonts w:ascii="Times New Roman" w:hAnsi="Times New Roman"/>
          <w:sz w:val="28"/>
          <w:szCs w:val="28"/>
        </w:rPr>
        <w:t>Муниципальный район</w:t>
      </w:r>
      <w:r w:rsidRPr="005579E0">
        <w:rPr>
          <w:rFonts w:ascii="Times New Roman" w:hAnsi="Times New Roman"/>
          <w:sz w:val="28"/>
          <w:szCs w:val="28"/>
        </w:rPr>
        <w:t xml:space="preserve"> назначает комиссию для составления соответствующего протокола. </w:t>
      </w:r>
      <w:r w:rsidR="00443C86" w:rsidRPr="005579E0">
        <w:rPr>
          <w:rFonts w:ascii="Times New Roman" w:hAnsi="Times New Roman"/>
          <w:sz w:val="28"/>
          <w:szCs w:val="28"/>
        </w:rPr>
        <w:t>Поселение</w:t>
      </w:r>
      <w:r w:rsidRPr="005579E0">
        <w:rPr>
          <w:rFonts w:ascii="Times New Roman" w:hAnsi="Times New Roman"/>
          <w:sz w:val="28"/>
          <w:szCs w:val="28"/>
        </w:rPr>
        <w:t xml:space="preserve"> должн</w:t>
      </w:r>
      <w:r w:rsidR="00443C86" w:rsidRPr="005579E0">
        <w:rPr>
          <w:rFonts w:ascii="Times New Roman" w:hAnsi="Times New Roman"/>
          <w:sz w:val="28"/>
          <w:szCs w:val="28"/>
        </w:rPr>
        <w:t>о</w:t>
      </w:r>
      <w:r w:rsidRPr="005579E0">
        <w:rPr>
          <w:rFonts w:ascii="Times New Roman" w:hAnsi="Times New Roman"/>
          <w:sz w:val="28"/>
          <w:szCs w:val="28"/>
        </w:rPr>
        <w:t xml:space="preserve"> быть письменно уведомлен</w:t>
      </w:r>
      <w:r w:rsidR="00443C86" w:rsidRPr="005579E0">
        <w:rPr>
          <w:rFonts w:ascii="Times New Roman" w:hAnsi="Times New Roman"/>
          <w:sz w:val="28"/>
          <w:szCs w:val="28"/>
        </w:rPr>
        <w:t>о</w:t>
      </w:r>
      <w:r w:rsidRPr="005579E0">
        <w:rPr>
          <w:rFonts w:ascii="Times New Roman" w:hAnsi="Times New Roman"/>
          <w:sz w:val="28"/>
          <w:szCs w:val="28"/>
        </w:rPr>
        <w:t xml:space="preserve"> об этом не позднее, чем за 3 дня до начала работы соответствующей комиссии, и имеет право направить своих представителей для участия в работе комиссии.</w:t>
      </w:r>
    </w:p>
    <w:p w:rsidR="004037EB" w:rsidRPr="005579E0" w:rsidRDefault="004037EB" w:rsidP="004037EB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 xml:space="preserve">4.3. Установление факта ненадлежащего осуществления (или неосуществления) органами местного самоуправления </w:t>
      </w:r>
      <w:r w:rsidR="00443C86" w:rsidRPr="005579E0">
        <w:rPr>
          <w:rFonts w:ascii="Times New Roman" w:hAnsi="Times New Roman"/>
          <w:sz w:val="28"/>
          <w:szCs w:val="28"/>
        </w:rPr>
        <w:t>Поселения</w:t>
      </w:r>
      <w:r w:rsidRPr="005579E0">
        <w:rPr>
          <w:rFonts w:ascii="Times New Roman" w:hAnsi="Times New Roman"/>
          <w:sz w:val="28"/>
          <w:szCs w:val="28"/>
        </w:rPr>
        <w:t xml:space="preserve"> переданных ему полномочий является основанием для одностороннего расторжения настоящего Соглашения. Расторжени</w:t>
      </w:r>
      <w:r w:rsidR="00E773FA" w:rsidRPr="005579E0">
        <w:rPr>
          <w:rFonts w:ascii="Times New Roman" w:hAnsi="Times New Roman"/>
          <w:sz w:val="28"/>
          <w:szCs w:val="28"/>
        </w:rPr>
        <w:t>е</w:t>
      </w:r>
      <w:r w:rsidRPr="005579E0">
        <w:rPr>
          <w:rFonts w:ascii="Times New Roman" w:hAnsi="Times New Roman"/>
          <w:sz w:val="28"/>
          <w:szCs w:val="28"/>
        </w:rPr>
        <w:t xml:space="preserve"> Соглашения влечет за собой возврат перечисленных межбюджетных трансфертов, за вычетом фактических расходов, подтвержденных документально, в 3 – </w:t>
      </w:r>
      <w:proofErr w:type="spellStart"/>
      <w:r w:rsidRPr="005579E0">
        <w:rPr>
          <w:rFonts w:ascii="Times New Roman" w:hAnsi="Times New Roman"/>
          <w:sz w:val="28"/>
          <w:szCs w:val="28"/>
        </w:rPr>
        <w:t>дневный</w:t>
      </w:r>
      <w:proofErr w:type="spellEnd"/>
      <w:r w:rsidRPr="005579E0">
        <w:rPr>
          <w:rFonts w:ascii="Times New Roman" w:hAnsi="Times New Roman"/>
          <w:sz w:val="28"/>
          <w:szCs w:val="28"/>
        </w:rPr>
        <w:t xml:space="preserve"> срок с момента подписания </w:t>
      </w:r>
      <w:proofErr w:type="gramStart"/>
      <w:r w:rsidRPr="005579E0">
        <w:rPr>
          <w:rFonts w:ascii="Times New Roman" w:hAnsi="Times New Roman"/>
          <w:sz w:val="28"/>
          <w:szCs w:val="28"/>
        </w:rPr>
        <w:t>Соглашения  о</w:t>
      </w:r>
      <w:proofErr w:type="gramEnd"/>
      <w:r w:rsidRPr="005579E0">
        <w:rPr>
          <w:rFonts w:ascii="Times New Roman" w:hAnsi="Times New Roman"/>
          <w:sz w:val="28"/>
          <w:szCs w:val="28"/>
        </w:rPr>
        <w:t xml:space="preserve"> расторжении или получении письменного уведомления о расторжении Соглашения, а также уплату неустойки в размере 0,1 % от суммы межбюджетных трансфертов за отчетный год, выделяемых из бюджета </w:t>
      </w:r>
      <w:r w:rsidR="00443C86" w:rsidRPr="005579E0">
        <w:rPr>
          <w:rFonts w:ascii="Times New Roman" w:hAnsi="Times New Roman"/>
          <w:sz w:val="28"/>
          <w:szCs w:val="28"/>
        </w:rPr>
        <w:t>Муниципального района</w:t>
      </w:r>
      <w:r w:rsidRPr="005579E0">
        <w:rPr>
          <w:rFonts w:ascii="Times New Roman" w:hAnsi="Times New Roman"/>
          <w:sz w:val="28"/>
          <w:szCs w:val="28"/>
        </w:rPr>
        <w:t xml:space="preserve"> на осуществление указанных полномочий</w:t>
      </w:r>
    </w:p>
    <w:p w:rsidR="004037EB" w:rsidRPr="005579E0" w:rsidRDefault="004037EB" w:rsidP="004037EB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 xml:space="preserve">4.4. Органы местного самоуправления </w:t>
      </w:r>
      <w:r w:rsidR="00443C86" w:rsidRPr="005579E0">
        <w:rPr>
          <w:rFonts w:ascii="Times New Roman" w:hAnsi="Times New Roman"/>
          <w:sz w:val="28"/>
          <w:szCs w:val="28"/>
        </w:rPr>
        <w:t>Поселения</w:t>
      </w:r>
      <w:r w:rsidRPr="005579E0">
        <w:rPr>
          <w:rFonts w:ascii="Times New Roman" w:hAnsi="Times New Roman"/>
          <w:sz w:val="28"/>
          <w:szCs w:val="28"/>
        </w:rPr>
        <w:t xml:space="preserve"> несут ответственность за осуществление переданных им полномочий в той мере, в какой эти полномочия обеспечены финансовыми средствами.</w:t>
      </w:r>
    </w:p>
    <w:p w:rsidR="004037EB" w:rsidRPr="005579E0" w:rsidRDefault="004037EB" w:rsidP="004037EB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 xml:space="preserve">4.5. В случае неисполнения органами местного самоуправления </w:t>
      </w:r>
      <w:r w:rsidR="00443C86" w:rsidRPr="005579E0">
        <w:rPr>
          <w:rFonts w:ascii="Times New Roman" w:hAnsi="Times New Roman"/>
          <w:sz w:val="28"/>
          <w:szCs w:val="28"/>
        </w:rPr>
        <w:t>Муниципального района</w:t>
      </w:r>
      <w:r w:rsidRPr="005579E0">
        <w:rPr>
          <w:rFonts w:ascii="Times New Roman" w:hAnsi="Times New Roman"/>
          <w:sz w:val="28"/>
          <w:szCs w:val="28"/>
        </w:rPr>
        <w:t xml:space="preserve"> вытекающих из настоящего Соглашения обязательств по финансированию осуществления органами местного самоуправления </w:t>
      </w:r>
      <w:r w:rsidR="00443C86" w:rsidRPr="005579E0">
        <w:rPr>
          <w:rFonts w:ascii="Times New Roman" w:hAnsi="Times New Roman"/>
          <w:sz w:val="28"/>
          <w:szCs w:val="28"/>
        </w:rPr>
        <w:t>Поселения</w:t>
      </w:r>
      <w:r w:rsidRPr="005579E0">
        <w:rPr>
          <w:rFonts w:ascii="Times New Roman" w:hAnsi="Times New Roman"/>
          <w:sz w:val="28"/>
          <w:szCs w:val="28"/>
        </w:rPr>
        <w:t xml:space="preserve"> переданных ему полномочий, органы местного самоуправления </w:t>
      </w:r>
      <w:r w:rsidR="00443C86" w:rsidRPr="005579E0">
        <w:rPr>
          <w:rFonts w:ascii="Times New Roman" w:hAnsi="Times New Roman"/>
          <w:sz w:val="28"/>
          <w:szCs w:val="28"/>
        </w:rPr>
        <w:t>Поселения</w:t>
      </w:r>
      <w:r w:rsidRPr="005579E0">
        <w:rPr>
          <w:rFonts w:ascii="Times New Roman" w:hAnsi="Times New Roman"/>
          <w:sz w:val="28"/>
          <w:szCs w:val="28"/>
        </w:rPr>
        <w:t xml:space="preserve"> вправе требовать расторжения данного Соглашения, уплаты неустойки в размере 0,1 % от суммы межбюджетных трансфертов за отчетный год, а также возмещения понесенных убытков в части, не покрытой неустойкой.</w:t>
      </w:r>
    </w:p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</w:p>
    <w:p w:rsidR="004037EB" w:rsidRPr="005579E0" w:rsidRDefault="004037EB" w:rsidP="004037EB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13" w:name="sub_103"/>
      <w:r w:rsidRPr="005579E0">
        <w:rPr>
          <w:rFonts w:ascii="Times New Roman" w:hAnsi="Times New Roman"/>
          <w:color w:val="auto"/>
          <w:sz w:val="28"/>
          <w:szCs w:val="28"/>
        </w:rPr>
        <w:t>5. Основания и порядок прекращения Соглашения</w:t>
      </w:r>
    </w:p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  <w:bookmarkStart w:id="14" w:name="sub_131"/>
      <w:bookmarkEnd w:id="13"/>
      <w:r w:rsidRPr="005579E0">
        <w:rPr>
          <w:rFonts w:ascii="Times New Roman" w:hAnsi="Times New Roman"/>
          <w:sz w:val="28"/>
          <w:szCs w:val="28"/>
        </w:rPr>
        <w:t>5.1. Настоящее Соглашение вступает в силу со дня его подписания и распространяется на правоотношения, возникшие с 1 января 20</w:t>
      </w:r>
      <w:r w:rsidR="00FD275B">
        <w:rPr>
          <w:rFonts w:ascii="Times New Roman" w:hAnsi="Times New Roman"/>
          <w:sz w:val="28"/>
          <w:szCs w:val="28"/>
        </w:rPr>
        <w:t>2</w:t>
      </w:r>
      <w:r w:rsidR="006C3BB2">
        <w:rPr>
          <w:rFonts w:ascii="Times New Roman" w:hAnsi="Times New Roman"/>
          <w:sz w:val="28"/>
          <w:szCs w:val="28"/>
        </w:rPr>
        <w:t>2</w:t>
      </w:r>
      <w:r w:rsidRPr="005579E0">
        <w:rPr>
          <w:rFonts w:ascii="Times New Roman" w:hAnsi="Times New Roman"/>
          <w:sz w:val="28"/>
          <w:szCs w:val="28"/>
        </w:rPr>
        <w:t xml:space="preserve"> года, и действует до 31 декабря 20</w:t>
      </w:r>
      <w:r w:rsidR="00FD275B">
        <w:rPr>
          <w:rFonts w:ascii="Times New Roman" w:hAnsi="Times New Roman"/>
          <w:sz w:val="28"/>
          <w:szCs w:val="28"/>
        </w:rPr>
        <w:t>2</w:t>
      </w:r>
      <w:r w:rsidR="006C3BB2">
        <w:rPr>
          <w:rFonts w:ascii="Times New Roman" w:hAnsi="Times New Roman"/>
          <w:sz w:val="28"/>
          <w:szCs w:val="28"/>
        </w:rPr>
        <w:t>2</w:t>
      </w:r>
      <w:r w:rsidRPr="005579E0">
        <w:rPr>
          <w:rFonts w:ascii="Times New Roman" w:hAnsi="Times New Roman"/>
          <w:sz w:val="28"/>
          <w:szCs w:val="28"/>
        </w:rPr>
        <w:t> года.</w:t>
      </w:r>
    </w:p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  <w:bookmarkStart w:id="15" w:name="sub_132"/>
      <w:bookmarkEnd w:id="14"/>
      <w:r w:rsidRPr="005579E0">
        <w:rPr>
          <w:rFonts w:ascii="Times New Roman" w:hAnsi="Times New Roman"/>
          <w:sz w:val="28"/>
          <w:szCs w:val="28"/>
        </w:rPr>
        <w:lastRenderedPageBreak/>
        <w:t>5.2. Настоящее Соглашение может быть досрочно прекращено:</w:t>
      </w:r>
    </w:p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>по Соглашению Сторон;</w:t>
      </w:r>
    </w:p>
    <w:bookmarkEnd w:id="15"/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>в одностороннем порядке без обращения в суд в случае, предусмотренном абзацем 2.4.2 пункта 2 настоящего Соглашения.</w:t>
      </w:r>
    </w:p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>5.3.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 момента направления указанного уведомления.</w:t>
      </w:r>
    </w:p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</w:p>
    <w:p w:rsidR="004037EB" w:rsidRPr="005579E0" w:rsidRDefault="004037EB" w:rsidP="004037EB">
      <w:pPr>
        <w:pStyle w:val="1"/>
        <w:jc w:val="both"/>
        <w:rPr>
          <w:rFonts w:ascii="Times New Roman" w:hAnsi="Times New Roman"/>
          <w:color w:val="auto"/>
          <w:sz w:val="28"/>
          <w:szCs w:val="28"/>
        </w:rPr>
      </w:pPr>
      <w:bookmarkStart w:id="16" w:name="sub_107"/>
      <w:r w:rsidRPr="005579E0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                                     6</w:t>
      </w:r>
      <w:r w:rsidRPr="005579E0">
        <w:rPr>
          <w:rFonts w:ascii="Times New Roman" w:hAnsi="Times New Roman"/>
          <w:color w:val="auto"/>
          <w:sz w:val="28"/>
          <w:szCs w:val="28"/>
        </w:rPr>
        <w:t>. Ответственность сторон</w:t>
      </w:r>
    </w:p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  <w:bookmarkStart w:id="17" w:name="sub_72"/>
      <w:bookmarkEnd w:id="16"/>
      <w:r w:rsidRPr="005579E0">
        <w:rPr>
          <w:rFonts w:ascii="Times New Roman" w:hAnsi="Times New Roman"/>
          <w:sz w:val="28"/>
          <w:szCs w:val="28"/>
        </w:rPr>
        <w:t xml:space="preserve">6.1. </w:t>
      </w:r>
      <w:r w:rsidR="00443C86" w:rsidRPr="005579E0">
        <w:rPr>
          <w:rFonts w:ascii="Times New Roman" w:hAnsi="Times New Roman"/>
          <w:sz w:val="28"/>
          <w:szCs w:val="28"/>
        </w:rPr>
        <w:t>Поселение</w:t>
      </w:r>
      <w:r w:rsidRPr="005579E0">
        <w:rPr>
          <w:rFonts w:ascii="Times New Roman" w:hAnsi="Times New Roman"/>
          <w:sz w:val="28"/>
          <w:szCs w:val="28"/>
        </w:rPr>
        <w:t xml:space="preserve"> несет ответственность за целевое и эффективное использование выделенных ему средств, а также обеспечивает в установленном порядке возврат в доход бюджета </w:t>
      </w:r>
      <w:r w:rsidR="00443C86" w:rsidRPr="005579E0">
        <w:rPr>
          <w:rFonts w:ascii="Times New Roman" w:hAnsi="Times New Roman"/>
          <w:sz w:val="28"/>
          <w:szCs w:val="28"/>
        </w:rPr>
        <w:t>Муниципального района</w:t>
      </w:r>
      <w:r w:rsidRPr="005579E0">
        <w:rPr>
          <w:rFonts w:ascii="Times New Roman" w:hAnsi="Times New Roman"/>
          <w:sz w:val="28"/>
          <w:szCs w:val="28"/>
        </w:rPr>
        <w:t xml:space="preserve"> межбюджетных трансфертов, неиспользованных в текущем финансовом году, а также использованных не по целевому назначению.</w:t>
      </w:r>
    </w:p>
    <w:p w:rsidR="004037EB" w:rsidRPr="005579E0" w:rsidRDefault="004037EB" w:rsidP="004037EB">
      <w:pPr>
        <w:rPr>
          <w:rFonts w:ascii="Times New Roman" w:hAnsi="Times New Roman"/>
          <w:b/>
          <w:bCs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>6.2. Окончание срока действия настоящего Соглашения не освобождает Стороны от ответственности за нарушение его условий в период его действия.</w:t>
      </w:r>
      <w:r w:rsidRPr="005579E0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</w:t>
      </w:r>
    </w:p>
    <w:p w:rsidR="004037EB" w:rsidRPr="005579E0" w:rsidRDefault="004037EB" w:rsidP="004037EB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5579E0">
        <w:rPr>
          <w:rFonts w:ascii="Times New Roman" w:hAnsi="Times New Roman"/>
          <w:color w:val="auto"/>
          <w:sz w:val="28"/>
          <w:szCs w:val="28"/>
        </w:rPr>
        <w:t>7. Порядок разрешения споров</w:t>
      </w:r>
    </w:p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>7.1. Все разногласия между Сторонами разрешаются путем переговоров.</w:t>
      </w:r>
    </w:p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>7.2.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4037EB" w:rsidRPr="005579E0" w:rsidRDefault="004037EB" w:rsidP="004037EB">
      <w:pPr>
        <w:pStyle w:val="1"/>
        <w:jc w:val="both"/>
        <w:rPr>
          <w:rFonts w:ascii="Times New Roman" w:hAnsi="Times New Roman"/>
          <w:color w:val="auto"/>
          <w:sz w:val="28"/>
          <w:szCs w:val="28"/>
        </w:rPr>
      </w:pPr>
      <w:bookmarkStart w:id="18" w:name="sub_108"/>
      <w:bookmarkEnd w:id="17"/>
      <w:r w:rsidRPr="005579E0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                               </w:t>
      </w:r>
      <w:r w:rsidRPr="005579E0">
        <w:rPr>
          <w:rFonts w:ascii="Times New Roman" w:hAnsi="Times New Roman"/>
          <w:color w:val="auto"/>
          <w:sz w:val="28"/>
          <w:szCs w:val="28"/>
        </w:rPr>
        <w:t>8. Заключительные условия</w:t>
      </w:r>
    </w:p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  <w:bookmarkStart w:id="19" w:name="sub_81"/>
      <w:bookmarkEnd w:id="18"/>
      <w:r w:rsidRPr="005579E0">
        <w:rPr>
          <w:rFonts w:ascii="Times New Roman" w:hAnsi="Times New Roman"/>
          <w:sz w:val="28"/>
          <w:szCs w:val="28"/>
        </w:rPr>
        <w:t xml:space="preserve"> 8.1. Все изменения и дополнения к настоящему Соглашению вносятся по взаимному согласию Сторон и оформляются дополнительным соглашением в письменной форме. Дополнительные соглашения являются неотъемлемой частью настоящего Соглашения.</w:t>
      </w:r>
    </w:p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  <w:bookmarkStart w:id="20" w:name="sub_82"/>
      <w:bookmarkEnd w:id="19"/>
      <w:r w:rsidRPr="005579E0">
        <w:rPr>
          <w:rFonts w:ascii="Times New Roman" w:hAnsi="Times New Roman"/>
          <w:sz w:val="28"/>
          <w:szCs w:val="28"/>
        </w:rPr>
        <w:t>8.2. Настоящее Соглашение составлено в двух экземплярах, имеющих равную юридическую силу, по одному для каждой из Сторон.</w:t>
      </w:r>
    </w:p>
    <w:p w:rsidR="004037EB" w:rsidRPr="005579E0" w:rsidRDefault="004037EB" w:rsidP="004037EB">
      <w:pPr>
        <w:pStyle w:val="1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bookmarkStart w:id="21" w:name="sub_109"/>
      <w:bookmarkEnd w:id="20"/>
      <w:r w:rsidRPr="005579E0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                                          </w:t>
      </w:r>
    </w:p>
    <w:p w:rsidR="004037EB" w:rsidRPr="005579E0" w:rsidRDefault="004037EB" w:rsidP="004037EB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5579E0">
        <w:rPr>
          <w:rFonts w:ascii="Times New Roman" w:hAnsi="Times New Roman"/>
          <w:color w:val="auto"/>
          <w:sz w:val="28"/>
          <w:szCs w:val="28"/>
        </w:rPr>
        <w:t>9. Подписи сторон</w:t>
      </w:r>
    </w:p>
    <w:bookmarkEnd w:id="21"/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136"/>
      </w:tblGrid>
      <w:tr w:rsidR="004037EB" w:rsidRPr="005579E0" w:rsidTr="005579E0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64E39" w:rsidRDefault="004037EB" w:rsidP="005579E0">
            <w:pPr>
              <w:pStyle w:val="affe"/>
              <w:rPr>
                <w:rFonts w:ascii="Times New Roman" w:hAnsi="Times New Roman"/>
                <w:sz w:val="28"/>
                <w:szCs w:val="28"/>
              </w:rPr>
            </w:pPr>
            <w:r w:rsidRPr="005579E0">
              <w:rPr>
                <w:rFonts w:ascii="Times New Roman" w:hAnsi="Times New Roman"/>
                <w:sz w:val="28"/>
                <w:szCs w:val="28"/>
              </w:rPr>
              <w:t>Глава Моркинск</w:t>
            </w:r>
            <w:r w:rsidR="00564E39">
              <w:rPr>
                <w:rFonts w:ascii="Times New Roman" w:hAnsi="Times New Roman"/>
                <w:sz w:val="28"/>
                <w:szCs w:val="28"/>
              </w:rPr>
              <w:t>ого</w:t>
            </w:r>
          </w:p>
          <w:p w:rsidR="004037EB" w:rsidRPr="005579E0" w:rsidRDefault="004037EB" w:rsidP="005579E0">
            <w:pPr>
              <w:pStyle w:val="affe"/>
              <w:rPr>
                <w:rFonts w:ascii="Times New Roman" w:hAnsi="Times New Roman"/>
                <w:sz w:val="28"/>
                <w:szCs w:val="28"/>
              </w:rPr>
            </w:pPr>
            <w:r w:rsidRPr="005579E0"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r w:rsidR="00564E39"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5579E0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564E39">
              <w:rPr>
                <w:rFonts w:ascii="Times New Roman" w:hAnsi="Times New Roman"/>
                <w:sz w:val="28"/>
                <w:szCs w:val="28"/>
              </w:rPr>
              <w:t xml:space="preserve">а </w:t>
            </w:r>
          </w:p>
          <w:p w:rsidR="004037EB" w:rsidRPr="005579E0" w:rsidRDefault="004037EB" w:rsidP="005579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4037EB" w:rsidRPr="005579E0" w:rsidRDefault="004037EB" w:rsidP="005579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579E0">
              <w:rPr>
                <w:rFonts w:ascii="Times New Roman" w:hAnsi="Times New Roman"/>
                <w:sz w:val="28"/>
                <w:szCs w:val="28"/>
              </w:rPr>
              <w:t>_________________</w:t>
            </w:r>
            <w:proofErr w:type="spellStart"/>
            <w:r w:rsidRPr="005579E0">
              <w:rPr>
                <w:rFonts w:ascii="Times New Roman" w:hAnsi="Times New Roman"/>
                <w:sz w:val="28"/>
                <w:szCs w:val="28"/>
              </w:rPr>
              <w:t>С.М.Иванова</w:t>
            </w:r>
            <w:proofErr w:type="spellEnd"/>
            <w:r w:rsidRPr="005579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:rsidR="004037EB" w:rsidRPr="005579E0" w:rsidRDefault="004037EB" w:rsidP="005579E0">
            <w:pPr>
              <w:pStyle w:val="affe"/>
              <w:rPr>
                <w:rFonts w:ascii="Times New Roman" w:hAnsi="Times New Roman"/>
                <w:sz w:val="28"/>
                <w:szCs w:val="28"/>
              </w:rPr>
            </w:pPr>
            <w:r w:rsidRPr="005579E0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900598">
              <w:rPr>
                <w:rFonts w:ascii="Times New Roman" w:hAnsi="Times New Roman"/>
                <w:sz w:val="28"/>
                <w:szCs w:val="28"/>
              </w:rPr>
              <w:t>Коркатовского</w:t>
            </w:r>
            <w:r w:rsidRPr="005579E0">
              <w:rPr>
                <w:rFonts w:ascii="Times New Roman" w:hAnsi="Times New Roman"/>
                <w:sz w:val="28"/>
                <w:szCs w:val="28"/>
              </w:rPr>
              <w:t xml:space="preserve"> сельско</w:t>
            </w:r>
            <w:r w:rsidR="00FD275B">
              <w:rPr>
                <w:rFonts w:ascii="Times New Roman" w:hAnsi="Times New Roman"/>
                <w:sz w:val="28"/>
                <w:szCs w:val="28"/>
              </w:rPr>
              <w:t>го</w:t>
            </w:r>
            <w:r w:rsidRPr="005579E0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 w:rsidR="008B69AC">
              <w:rPr>
                <w:rFonts w:ascii="Times New Roman" w:hAnsi="Times New Roman"/>
                <w:sz w:val="28"/>
                <w:szCs w:val="28"/>
              </w:rPr>
              <w:t>я</w:t>
            </w:r>
          </w:p>
          <w:p w:rsidR="004037EB" w:rsidRPr="005579E0" w:rsidRDefault="004037EB" w:rsidP="005579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4037EB" w:rsidRPr="005579E0" w:rsidRDefault="004037EB" w:rsidP="00CE751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579E0">
              <w:rPr>
                <w:rFonts w:ascii="Times New Roman" w:hAnsi="Times New Roman"/>
                <w:sz w:val="28"/>
                <w:szCs w:val="28"/>
              </w:rPr>
              <w:t xml:space="preserve">_____________ </w:t>
            </w:r>
            <w:r w:rsidR="00CE7510">
              <w:rPr>
                <w:rFonts w:ascii="Times New Roman" w:hAnsi="Times New Roman"/>
                <w:sz w:val="28"/>
                <w:szCs w:val="28"/>
              </w:rPr>
              <w:t>С.И.Михайлов</w:t>
            </w:r>
            <w:r w:rsidRPr="005579E0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B21B43" w:rsidRPr="005579E0" w:rsidRDefault="00B21B43">
      <w:pPr>
        <w:ind w:firstLine="698"/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564E39" w:rsidRPr="005579E0" w:rsidRDefault="00564E39" w:rsidP="00564E39">
      <w:pPr>
        <w:ind w:firstLine="0"/>
        <w:rPr>
          <w:rFonts w:ascii="Times New Roman" w:hAnsi="Times New Roman"/>
          <w:sz w:val="26"/>
          <w:szCs w:val="26"/>
        </w:rPr>
      </w:pPr>
      <w:r w:rsidRPr="005579E0">
        <w:rPr>
          <w:rFonts w:ascii="Times New Roman" w:hAnsi="Times New Roman"/>
          <w:sz w:val="26"/>
          <w:szCs w:val="26"/>
        </w:rPr>
        <w:t>«______»_______________20</w:t>
      </w:r>
      <w:r>
        <w:rPr>
          <w:rFonts w:ascii="Times New Roman" w:hAnsi="Times New Roman"/>
          <w:sz w:val="26"/>
          <w:szCs w:val="26"/>
        </w:rPr>
        <w:t>__</w:t>
      </w:r>
      <w:r w:rsidRPr="005579E0">
        <w:rPr>
          <w:rFonts w:ascii="Times New Roman" w:hAnsi="Times New Roman"/>
          <w:sz w:val="26"/>
          <w:szCs w:val="26"/>
        </w:rPr>
        <w:t xml:space="preserve"> год            « ____»________________20</w:t>
      </w:r>
      <w:r>
        <w:rPr>
          <w:rFonts w:ascii="Times New Roman" w:hAnsi="Times New Roman"/>
          <w:sz w:val="26"/>
          <w:szCs w:val="26"/>
        </w:rPr>
        <w:t>__</w:t>
      </w:r>
      <w:r w:rsidRPr="005579E0">
        <w:rPr>
          <w:rFonts w:ascii="Times New Roman" w:hAnsi="Times New Roman"/>
          <w:sz w:val="26"/>
          <w:szCs w:val="26"/>
        </w:rPr>
        <w:t xml:space="preserve"> год</w:t>
      </w:r>
    </w:p>
    <w:sectPr w:rsidR="00564E39" w:rsidRPr="005579E0" w:rsidSect="00CE7510">
      <w:pgSz w:w="11900" w:h="16800"/>
      <w:pgMar w:top="851" w:right="851" w:bottom="567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118CC"/>
    <w:multiLevelType w:val="multilevel"/>
    <w:tmpl w:val="ACD03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48BA4BC2"/>
    <w:multiLevelType w:val="hybridMultilevel"/>
    <w:tmpl w:val="28EC5BEA"/>
    <w:lvl w:ilvl="0" w:tplc="03CE76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92322"/>
    <w:rsid w:val="0001628E"/>
    <w:rsid w:val="000240A2"/>
    <w:rsid w:val="00036D79"/>
    <w:rsid w:val="000418D2"/>
    <w:rsid w:val="00043785"/>
    <w:rsid w:val="00055AB0"/>
    <w:rsid w:val="00057A4A"/>
    <w:rsid w:val="0006023D"/>
    <w:rsid w:val="000671E4"/>
    <w:rsid w:val="00070176"/>
    <w:rsid w:val="00072265"/>
    <w:rsid w:val="000811E6"/>
    <w:rsid w:val="0008786F"/>
    <w:rsid w:val="0009563B"/>
    <w:rsid w:val="000A0B54"/>
    <w:rsid w:val="000A22C1"/>
    <w:rsid w:val="000A23D1"/>
    <w:rsid w:val="000B0E06"/>
    <w:rsid w:val="000B2803"/>
    <w:rsid w:val="000C2E13"/>
    <w:rsid w:val="000C526E"/>
    <w:rsid w:val="000C772A"/>
    <w:rsid w:val="000D0A8D"/>
    <w:rsid w:val="000D338B"/>
    <w:rsid w:val="000D5EEA"/>
    <w:rsid w:val="00107616"/>
    <w:rsid w:val="00111886"/>
    <w:rsid w:val="00117A83"/>
    <w:rsid w:val="00123B8C"/>
    <w:rsid w:val="00150CFA"/>
    <w:rsid w:val="00152D10"/>
    <w:rsid w:val="00160DD2"/>
    <w:rsid w:val="001815C9"/>
    <w:rsid w:val="001A0695"/>
    <w:rsid w:val="001A6212"/>
    <w:rsid w:val="001A65CF"/>
    <w:rsid w:val="001B4041"/>
    <w:rsid w:val="001B6693"/>
    <w:rsid w:val="001D519A"/>
    <w:rsid w:val="001D67BC"/>
    <w:rsid w:val="001F5245"/>
    <w:rsid w:val="0020152F"/>
    <w:rsid w:val="00210B14"/>
    <w:rsid w:val="00214B42"/>
    <w:rsid w:val="002216BC"/>
    <w:rsid w:val="00231D19"/>
    <w:rsid w:val="002501F1"/>
    <w:rsid w:val="00275151"/>
    <w:rsid w:val="00285D2A"/>
    <w:rsid w:val="002916BB"/>
    <w:rsid w:val="00293166"/>
    <w:rsid w:val="002B0298"/>
    <w:rsid w:val="002B39BE"/>
    <w:rsid w:val="002C714B"/>
    <w:rsid w:val="002D2469"/>
    <w:rsid w:val="00317FA2"/>
    <w:rsid w:val="00326485"/>
    <w:rsid w:val="00333E5F"/>
    <w:rsid w:val="00341642"/>
    <w:rsid w:val="00347A7A"/>
    <w:rsid w:val="00351AA0"/>
    <w:rsid w:val="00365EAF"/>
    <w:rsid w:val="003812C1"/>
    <w:rsid w:val="00386D3B"/>
    <w:rsid w:val="003A0625"/>
    <w:rsid w:val="003A77B3"/>
    <w:rsid w:val="003B754D"/>
    <w:rsid w:val="003C2BE7"/>
    <w:rsid w:val="003C6472"/>
    <w:rsid w:val="003E2BED"/>
    <w:rsid w:val="003F1717"/>
    <w:rsid w:val="0040122E"/>
    <w:rsid w:val="004037EB"/>
    <w:rsid w:val="00405AEB"/>
    <w:rsid w:val="00443C86"/>
    <w:rsid w:val="00465EB0"/>
    <w:rsid w:val="00472DEF"/>
    <w:rsid w:val="00472EBB"/>
    <w:rsid w:val="00481E01"/>
    <w:rsid w:val="004844BB"/>
    <w:rsid w:val="00485446"/>
    <w:rsid w:val="004B79A5"/>
    <w:rsid w:val="004C06D1"/>
    <w:rsid w:val="004C5D47"/>
    <w:rsid w:val="004D6123"/>
    <w:rsid w:val="004E1C57"/>
    <w:rsid w:val="004F61DA"/>
    <w:rsid w:val="00500CA2"/>
    <w:rsid w:val="00510DED"/>
    <w:rsid w:val="005309D9"/>
    <w:rsid w:val="00532468"/>
    <w:rsid w:val="005355A2"/>
    <w:rsid w:val="005403A9"/>
    <w:rsid w:val="005441A5"/>
    <w:rsid w:val="00544536"/>
    <w:rsid w:val="00556861"/>
    <w:rsid w:val="005579E0"/>
    <w:rsid w:val="00564E39"/>
    <w:rsid w:val="0056642E"/>
    <w:rsid w:val="005711FA"/>
    <w:rsid w:val="005752A1"/>
    <w:rsid w:val="0058086C"/>
    <w:rsid w:val="00580A69"/>
    <w:rsid w:val="005852BA"/>
    <w:rsid w:val="005B020D"/>
    <w:rsid w:val="005B0628"/>
    <w:rsid w:val="005B59F0"/>
    <w:rsid w:val="005B69BD"/>
    <w:rsid w:val="005C4F7D"/>
    <w:rsid w:val="005D34F1"/>
    <w:rsid w:val="005D5883"/>
    <w:rsid w:val="005F559D"/>
    <w:rsid w:val="00602EDD"/>
    <w:rsid w:val="0060547C"/>
    <w:rsid w:val="00605DBD"/>
    <w:rsid w:val="00631390"/>
    <w:rsid w:val="00651DA1"/>
    <w:rsid w:val="00662070"/>
    <w:rsid w:val="00674E68"/>
    <w:rsid w:val="00696739"/>
    <w:rsid w:val="006A0A4B"/>
    <w:rsid w:val="006A46A7"/>
    <w:rsid w:val="006B6A9F"/>
    <w:rsid w:val="006C3BB2"/>
    <w:rsid w:val="006D3FBF"/>
    <w:rsid w:val="006D59F0"/>
    <w:rsid w:val="007012F1"/>
    <w:rsid w:val="00703AA8"/>
    <w:rsid w:val="00705119"/>
    <w:rsid w:val="00713F6C"/>
    <w:rsid w:val="0071761B"/>
    <w:rsid w:val="00721454"/>
    <w:rsid w:val="0072257C"/>
    <w:rsid w:val="007366B5"/>
    <w:rsid w:val="007478E4"/>
    <w:rsid w:val="00755B1A"/>
    <w:rsid w:val="007560C9"/>
    <w:rsid w:val="00775780"/>
    <w:rsid w:val="0077604E"/>
    <w:rsid w:val="007869F8"/>
    <w:rsid w:val="007A41F0"/>
    <w:rsid w:val="007B2E92"/>
    <w:rsid w:val="007D56E4"/>
    <w:rsid w:val="00807E5D"/>
    <w:rsid w:val="00814F28"/>
    <w:rsid w:val="00815373"/>
    <w:rsid w:val="008270FB"/>
    <w:rsid w:val="0083434C"/>
    <w:rsid w:val="00836775"/>
    <w:rsid w:val="00840A81"/>
    <w:rsid w:val="008465A5"/>
    <w:rsid w:val="00862883"/>
    <w:rsid w:val="008647B4"/>
    <w:rsid w:val="008738FA"/>
    <w:rsid w:val="008808B3"/>
    <w:rsid w:val="00880B56"/>
    <w:rsid w:val="00887BAF"/>
    <w:rsid w:val="00890666"/>
    <w:rsid w:val="00897242"/>
    <w:rsid w:val="008A7C4E"/>
    <w:rsid w:val="008B6614"/>
    <w:rsid w:val="008B69AC"/>
    <w:rsid w:val="008B7171"/>
    <w:rsid w:val="008C09F1"/>
    <w:rsid w:val="008C5719"/>
    <w:rsid w:val="008E02FF"/>
    <w:rsid w:val="008E5CEA"/>
    <w:rsid w:val="008F7D24"/>
    <w:rsid w:val="00900598"/>
    <w:rsid w:val="0090690B"/>
    <w:rsid w:val="00927707"/>
    <w:rsid w:val="00951044"/>
    <w:rsid w:val="00952DBE"/>
    <w:rsid w:val="00964405"/>
    <w:rsid w:val="00976F6B"/>
    <w:rsid w:val="00981A01"/>
    <w:rsid w:val="009A0931"/>
    <w:rsid w:val="009A666B"/>
    <w:rsid w:val="009B14A2"/>
    <w:rsid w:val="009B2660"/>
    <w:rsid w:val="009C3C9C"/>
    <w:rsid w:val="009D2CB6"/>
    <w:rsid w:val="009F523D"/>
    <w:rsid w:val="00A03CA6"/>
    <w:rsid w:val="00A14549"/>
    <w:rsid w:val="00A175B2"/>
    <w:rsid w:val="00A17708"/>
    <w:rsid w:val="00A21326"/>
    <w:rsid w:val="00A26BB4"/>
    <w:rsid w:val="00A45FBC"/>
    <w:rsid w:val="00A50B58"/>
    <w:rsid w:val="00A50CA7"/>
    <w:rsid w:val="00A576BD"/>
    <w:rsid w:val="00A62001"/>
    <w:rsid w:val="00A70A4B"/>
    <w:rsid w:val="00A8509E"/>
    <w:rsid w:val="00A86A07"/>
    <w:rsid w:val="00A8784E"/>
    <w:rsid w:val="00A90A60"/>
    <w:rsid w:val="00A92544"/>
    <w:rsid w:val="00A94A47"/>
    <w:rsid w:val="00AA33AD"/>
    <w:rsid w:val="00AB7168"/>
    <w:rsid w:val="00AD5D07"/>
    <w:rsid w:val="00AE1FE6"/>
    <w:rsid w:val="00AE20F0"/>
    <w:rsid w:val="00AE5CED"/>
    <w:rsid w:val="00B1059D"/>
    <w:rsid w:val="00B14836"/>
    <w:rsid w:val="00B21B43"/>
    <w:rsid w:val="00B63C30"/>
    <w:rsid w:val="00B66F7C"/>
    <w:rsid w:val="00B72202"/>
    <w:rsid w:val="00B96A0F"/>
    <w:rsid w:val="00BA234E"/>
    <w:rsid w:val="00BC10F1"/>
    <w:rsid w:val="00BD2C96"/>
    <w:rsid w:val="00BD55CA"/>
    <w:rsid w:val="00C2388D"/>
    <w:rsid w:val="00C25E38"/>
    <w:rsid w:val="00C25FE0"/>
    <w:rsid w:val="00C30745"/>
    <w:rsid w:val="00C411E6"/>
    <w:rsid w:val="00C423C3"/>
    <w:rsid w:val="00C637E9"/>
    <w:rsid w:val="00C648D2"/>
    <w:rsid w:val="00C666D7"/>
    <w:rsid w:val="00C66B24"/>
    <w:rsid w:val="00C7535D"/>
    <w:rsid w:val="00C865C0"/>
    <w:rsid w:val="00C92322"/>
    <w:rsid w:val="00CA0D1A"/>
    <w:rsid w:val="00CA7BD1"/>
    <w:rsid w:val="00CB485A"/>
    <w:rsid w:val="00CD1479"/>
    <w:rsid w:val="00CD40EF"/>
    <w:rsid w:val="00CD7ECE"/>
    <w:rsid w:val="00CE20F2"/>
    <w:rsid w:val="00CE7510"/>
    <w:rsid w:val="00CF565E"/>
    <w:rsid w:val="00D05B1D"/>
    <w:rsid w:val="00D067CE"/>
    <w:rsid w:val="00D06BB2"/>
    <w:rsid w:val="00D1525A"/>
    <w:rsid w:val="00D22838"/>
    <w:rsid w:val="00D23312"/>
    <w:rsid w:val="00D410DA"/>
    <w:rsid w:val="00D5282F"/>
    <w:rsid w:val="00D678CF"/>
    <w:rsid w:val="00D7221C"/>
    <w:rsid w:val="00D749D6"/>
    <w:rsid w:val="00D7667A"/>
    <w:rsid w:val="00D76B70"/>
    <w:rsid w:val="00D8480D"/>
    <w:rsid w:val="00D8548E"/>
    <w:rsid w:val="00D87524"/>
    <w:rsid w:val="00D95852"/>
    <w:rsid w:val="00DA0F1A"/>
    <w:rsid w:val="00DB27C2"/>
    <w:rsid w:val="00DC276A"/>
    <w:rsid w:val="00DD2D26"/>
    <w:rsid w:val="00DD5A13"/>
    <w:rsid w:val="00DE354F"/>
    <w:rsid w:val="00DE6AFC"/>
    <w:rsid w:val="00E048AC"/>
    <w:rsid w:val="00E14769"/>
    <w:rsid w:val="00E1648D"/>
    <w:rsid w:val="00E26626"/>
    <w:rsid w:val="00E34E4F"/>
    <w:rsid w:val="00E35291"/>
    <w:rsid w:val="00E44F2D"/>
    <w:rsid w:val="00E54201"/>
    <w:rsid w:val="00E57E20"/>
    <w:rsid w:val="00E66ED2"/>
    <w:rsid w:val="00E718C3"/>
    <w:rsid w:val="00E72487"/>
    <w:rsid w:val="00E773FA"/>
    <w:rsid w:val="00E828DD"/>
    <w:rsid w:val="00E87C36"/>
    <w:rsid w:val="00EC7540"/>
    <w:rsid w:val="00ED242C"/>
    <w:rsid w:val="00EE0B5D"/>
    <w:rsid w:val="00EF3CE6"/>
    <w:rsid w:val="00F06EA1"/>
    <w:rsid w:val="00F169D9"/>
    <w:rsid w:val="00F5606A"/>
    <w:rsid w:val="00F77073"/>
    <w:rsid w:val="00F83487"/>
    <w:rsid w:val="00FB440F"/>
    <w:rsid w:val="00FD25FE"/>
    <w:rsid w:val="00FD275B"/>
    <w:rsid w:val="00FD2D1C"/>
    <w:rsid w:val="00FD419D"/>
    <w:rsid w:val="00FE391C"/>
    <w:rsid w:val="00FE4F45"/>
    <w:rsid w:val="00FE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2EE2B1"/>
  <w15:docId w15:val="{214097D0-5F19-41B1-8159-BDFC308D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66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9B266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qFormat/>
    <w:rsid w:val="009B2660"/>
    <w:pPr>
      <w:outlineLvl w:val="1"/>
    </w:pPr>
  </w:style>
  <w:style w:type="paragraph" w:styleId="3">
    <w:name w:val="heading 3"/>
    <w:basedOn w:val="2"/>
    <w:next w:val="a"/>
    <w:qFormat/>
    <w:rsid w:val="009B2660"/>
    <w:pPr>
      <w:outlineLvl w:val="2"/>
    </w:pPr>
  </w:style>
  <w:style w:type="paragraph" w:styleId="4">
    <w:name w:val="heading 4"/>
    <w:basedOn w:val="3"/>
    <w:next w:val="a"/>
    <w:qFormat/>
    <w:rsid w:val="009B266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9B2660"/>
    <w:rPr>
      <w:b/>
      <w:bCs/>
      <w:color w:val="26282F"/>
    </w:rPr>
  </w:style>
  <w:style w:type="character" w:customStyle="1" w:styleId="a4">
    <w:name w:val="Гипертекстовая ссылка"/>
    <w:basedOn w:val="a3"/>
    <w:rsid w:val="009B2660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rsid w:val="009B2660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rsid w:val="009B266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rsid w:val="009B2660"/>
  </w:style>
  <w:style w:type="paragraph" w:customStyle="1" w:styleId="a8">
    <w:name w:val="Внимание: недобросовестность!"/>
    <w:basedOn w:val="a6"/>
    <w:next w:val="a"/>
    <w:rsid w:val="009B2660"/>
  </w:style>
  <w:style w:type="character" w:customStyle="1" w:styleId="a9">
    <w:name w:val="Выделение для Базового Поиска"/>
    <w:basedOn w:val="a3"/>
    <w:rsid w:val="009B2660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rsid w:val="009B2660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rsid w:val="009B2660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rsid w:val="009B2660"/>
    <w:rPr>
      <w:rFonts w:ascii="Verdana" w:hAnsi="Verdana" w:cs="Verdana"/>
    </w:rPr>
  </w:style>
  <w:style w:type="paragraph" w:customStyle="1" w:styleId="11">
    <w:name w:val="Заголовок1"/>
    <w:basedOn w:val="ac"/>
    <w:next w:val="a"/>
    <w:rsid w:val="009B2660"/>
    <w:rPr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rsid w:val="009B2660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rsid w:val="009B2660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rsid w:val="009B2660"/>
    <w:rPr>
      <w:i/>
      <w:iCs/>
      <w:color w:val="000080"/>
      <w:sz w:val="18"/>
      <w:szCs w:val="18"/>
    </w:rPr>
  </w:style>
  <w:style w:type="character" w:customStyle="1" w:styleId="af0">
    <w:name w:val="Заголовок своего сообщения"/>
    <w:basedOn w:val="a3"/>
    <w:rsid w:val="009B2660"/>
    <w:rPr>
      <w:b/>
      <w:bCs/>
      <w:color w:val="26282F"/>
    </w:rPr>
  </w:style>
  <w:style w:type="paragraph" w:customStyle="1" w:styleId="af1">
    <w:name w:val="Заголовок статьи"/>
    <w:basedOn w:val="a"/>
    <w:next w:val="a"/>
    <w:rsid w:val="009B2660"/>
    <w:pPr>
      <w:ind w:left="1612" w:hanging="892"/>
    </w:pPr>
  </w:style>
  <w:style w:type="character" w:customStyle="1" w:styleId="af2">
    <w:name w:val="Заголовок чужого сообщения"/>
    <w:basedOn w:val="a3"/>
    <w:rsid w:val="009B2660"/>
    <w:rPr>
      <w:b/>
      <w:bCs/>
      <w:color w:val="FF0000"/>
    </w:rPr>
  </w:style>
  <w:style w:type="paragraph" w:customStyle="1" w:styleId="af3">
    <w:name w:val="Заголовок ЭР (левое окно)"/>
    <w:basedOn w:val="a"/>
    <w:next w:val="a"/>
    <w:rsid w:val="009B2660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4">
    <w:name w:val="Заголовок ЭР (правое окно)"/>
    <w:basedOn w:val="af3"/>
    <w:next w:val="a"/>
    <w:rsid w:val="009B2660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rsid w:val="009B2660"/>
    <w:rPr>
      <w:u w:val="single"/>
    </w:rPr>
  </w:style>
  <w:style w:type="paragraph" w:customStyle="1" w:styleId="af6">
    <w:name w:val="Текст информации об изменениях"/>
    <w:basedOn w:val="a"/>
    <w:next w:val="a"/>
    <w:rsid w:val="009B2660"/>
    <w:rPr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rsid w:val="009B266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rsid w:val="009B2660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rsid w:val="009B2660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rsid w:val="009B2660"/>
  </w:style>
  <w:style w:type="paragraph" w:customStyle="1" w:styleId="afb">
    <w:name w:val="Текст (лев. подпись)"/>
    <w:basedOn w:val="a"/>
    <w:next w:val="a"/>
    <w:rsid w:val="009B2660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rsid w:val="009B2660"/>
    <w:rPr>
      <w:sz w:val="16"/>
      <w:szCs w:val="16"/>
    </w:rPr>
  </w:style>
  <w:style w:type="paragraph" w:customStyle="1" w:styleId="afd">
    <w:name w:val="Текст (прав. подпись)"/>
    <w:basedOn w:val="a"/>
    <w:next w:val="a"/>
    <w:rsid w:val="009B2660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rsid w:val="009B2660"/>
    <w:rPr>
      <w:sz w:val="16"/>
      <w:szCs w:val="16"/>
    </w:rPr>
  </w:style>
  <w:style w:type="paragraph" w:customStyle="1" w:styleId="aff">
    <w:name w:val="Комментарий пользователя"/>
    <w:basedOn w:val="af9"/>
    <w:next w:val="a"/>
    <w:rsid w:val="009B2660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rsid w:val="009B2660"/>
  </w:style>
  <w:style w:type="paragraph" w:customStyle="1" w:styleId="aff1">
    <w:name w:val="Моноширинный"/>
    <w:basedOn w:val="a"/>
    <w:next w:val="a"/>
    <w:rsid w:val="009B2660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rsid w:val="009B2660"/>
    <w:rPr>
      <w:b/>
      <w:bCs/>
      <w:color w:val="26282F"/>
      <w:shd w:val="clear" w:color="auto" w:fill="FFF580"/>
    </w:rPr>
  </w:style>
  <w:style w:type="character" w:customStyle="1" w:styleId="aff3">
    <w:name w:val="Не вступил в силу"/>
    <w:basedOn w:val="a3"/>
    <w:rsid w:val="009B2660"/>
    <w:rPr>
      <w:b/>
      <w:bCs/>
      <w:color w:val="000000"/>
      <w:shd w:val="clear" w:color="auto" w:fill="D8EDE8"/>
    </w:rPr>
  </w:style>
  <w:style w:type="paragraph" w:customStyle="1" w:styleId="aff4">
    <w:name w:val="Необходимые документы"/>
    <w:basedOn w:val="a6"/>
    <w:next w:val="a"/>
    <w:rsid w:val="009B2660"/>
    <w:pPr>
      <w:ind w:firstLine="118"/>
    </w:pPr>
  </w:style>
  <w:style w:type="paragraph" w:customStyle="1" w:styleId="aff5">
    <w:name w:val="Нормальный (таблица)"/>
    <w:basedOn w:val="a"/>
    <w:next w:val="a"/>
    <w:rsid w:val="009B2660"/>
    <w:pPr>
      <w:ind w:firstLine="0"/>
    </w:pPr>
  </w:style>
  <w:style w:type="paragraph" w:customStyle="1" w:styleId="aff6">
    <w:name w:val="Таблицы (моноширинный)"/>
    <w:basedOn w:val="a"/>
    <w:next w:val="a"/>
    <w:rsid w:val="009B2660"/>
    <w:pPr>
      <w:ind w:firstLine="0"/>
      <w:jc w:val="left"/>
    </w:pPr>
    <w:rPr>
      <w:rFonts w:ascii="Courier New" w:hAnsi="Courier New" w:cs="Courier New"/>
    </w:rPr>
  </w:style>
  <w:style w:type="paragraph" w:customStyle="1" w:styleId="aff7">
    <w:name w:val="Оглавление"/>
    <w:basedOn w:val="aff6"/>
    <w:next w:val="a"/>
    <w:rsid w:val="009B2660"/>
    <w:pPr>
      <w:ind w:left="140"/>
    </w:pPr>
  </w:style>
  <w:style w:type="character" w:customStyle="1" w:styleId="aff8">
    <w:name w:val="Опечатки"/>
    <w:rsid w:val="009B2660"/>
    <w:rPr>
      <w:color w:val="FF0000"/>
    </w:rPr>
  </w:style>
  <w:style w:type="paragraph" w:customStyle="1" w:styleId="aff9">
    <w:name w:val="Переменная часть"/>
    <w:basedOn w:val="ac"/>
    <w:next w:val="a"/>
    <w:rsid w:val="009B2660"/>
    <w:rPr>
      <w:sz w:val="20"/>
      <w:szCs w:val="20"/>
    </w:rPr>
  </w:style>
  <w:style w:type="paragraph" w:customStyle="1" w:styleId="affa">
    <w:name w:val="Подвал для информации об изменениях"/>
    <w:basedOn w:val="1"/>
    <w:next w:val="a"/>
    <w:rsid w:val="009B2660"/>
    <w:pPr>
      <w:outlineLvl w:val="9"/>
    </w:pPr>
    <w:rPr>
      <w:b w:val="0"/>
      <w:bCs w:val="0"/>
      <w:sz w:val="20"/>
      <w:szCs w:val="20"/>
    </w:rPr>
  </w:style>
  <w:style w:type="paragraph" w:customStyle="1" w:styleId="affb">
    <w:name w:val="Подзаголовок для информации об изменениях"/>
    <w:basedOn w:val="af6"/>
    <w:next w:val="a"/>
    <w:rsid w:val="009B2660"/>
    <w:rPr>
      <w:b/>
      <w:bCs/>
    </w:rPr>
  </w:style>
  <w:style w:type="paragraph" w:customStyle="1" w:styleId="affc">
    <w:name w:val="Подчёркнуный текст"/>
    <w:basedOn w:val="a"/>
    <w:next w:val="a"/>
    <w:rsid w:val="009B2660"/>
  </w:style>
  <w:style w:type="paragraph" w:customStyle="1" w:styleId="affd">
    <w:name w:val="Постоянная часть"/>
    <w:basedOn w:val="ac"/>
    <w:next w:val="a"/>
    <w:rsid w:val="009B2660"/>
    <w:rPr>
      <w:sz w:val="22"/>
      <w:szCs w:val="22"/>
    </w:rPr>
  </w:style>
  <w:style w:type="paragraph" w:customStyle="1" w:styleId="affe">
    <w:name w:val="Прижатый влево"/>
    <w:basedOn w:val="a"/>
    <w:next w:val="a"/>
    <w:rsid w:val="009B2660"/>
    <w:pPr>
      <w:ind w:firstLine="0"/>
      <w:jc w:val="left"/>
    </w:pPr>
  </w:style>
  <w:style w:type="paragraph" w:customStyle="1" w:styleId="afff">
    <w:name w:val="Пример."/>
    <w:basedOn w:val="a6"/>
    <w:next w:val="a"/>
    <w:rsid w:val="009B2660"/>
  </w:style>
  <w:style w:type="paragraph" w:customStyle="1" w:styleId="afff0">
    <w:name w:val="Примечание."/>
    <w:basedOn w:val="a6"/>
    <w:next w:val="a"/>
    <w:rsid w:val="009B2660"/>
  </w:style>
  <w:style w:type="character" w:customStyle="1" w:styleId="afff1">
    <w:name w:val="Продолжение ссылки"/>
    <w:basedOn w:val="a4"/>
    <w:rsid w:val="009B2660"/>
    <w:rPr>
      <w:b/>
      <w:bCs/>
      <w:color w:val="106BBE"/>
    </w:rPr>
  </w:style>
  <w:style w:type="paragraph" w:customStyle="1" w:styleId="afff2">
    <w:name w:val="Словарная статья"/>
    <w:basedOn w:val="a"/>
    <w:next w:val="a"/>
    <w:rsid w:val="009B2660"/>
    <w:pPr>
      <w:ind w:right="118" w:firstLine="0"/>
    </w:pPr>
  </w:style>
  <w:style w:type="character" w:customStyle="1" w:styleId="afff3">
    <w:name w:val="Сравнение редакций"/>
    <w:basedOn w:val="a3"/>
    <w:rsid w:val="009B2660"/>
    <w:rPr>
      <w:b/>
      <w:bCs/>
      <w:color w:val="26282F"/>
    </w:rPr>
  </w:style>
  <w:style w:type="character" w:customStyle="1" w:styleId="afff4">
    <w:name w:val="Сравнение редакций. Добавленный фрагмент"/>
    <w:rsid w:val="009B2660"/>
    <w:rPr>
      <w:color w:val="000000"/>
      <w:shd w:val="clear" w:color="auto" w:fill="C1D7FF"/>
    </w:rPr>
  </w:style>
  <w:style w:type="character" w:customStyle="1" w:styleId="afff5">
    <w:name w:val="Сравнение редакций. Удаленный фрагмент"/>
    <w:rsid w:val="009B2660"/>
    <w:rPr>
      <w:color w:val="000000"/>
      <w:shd w:val="clear" w:color="auto" w:fill="C4C413"/>
    </w:rPr>
  </w:style>
  <w:style w:type="paragraph" w:customStyle="1" w:styleId="afff6">
    <w:name w:val="Ссылка на официальную публикацию"/>
    <w:basedOn w:val="a"/>
    <w:next w:val="a"/>
    <w:rsid w:val="009B2660"/>
  </w:style>
  <w:style w:type="paragraph" w:customStyle="1" w:styleId="afff7">
    <w:name w:val="Текст в таблице"/>
    <w:basedOn w:val="aff5"/>
    <w:next w:val="a"/>
    <w:rsid w:val="009B2660"/>
    <w:pPr>
      <w:ind w:firstLine="500"/>
    </w:pPr>
  </w:style>
  <w:style w:type="paragraph" w:customStyle="1" w:styleId="afff8">
    <w:name w:val="Текст ЭР (см. также)"/>
    <w:basedOn w:val="a"/>
    <w:next w:val="a"/>
    <w:rsid w:val="009B2660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rsid w:val="009B266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тратил силу"/>
    <w:basedOn w:val="a3"/>
    <w:rsid w:val="009B2660"/>
    <w:rPr>
      <w:b/>
      <w:bCs/>
      <w:strike/>
      <w:color w:val="666600"/>
    </w:rPr>
  </w:style>
  <w:style w:type="paragraph" w:customStyle="1" w:styleId="afffb">
    <w:name w:val="Формула"/>
    <w:basedOn w:val="a"/>
    <w:next w:val="a"/>
    <w:rsid w:val="009B266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c">
    <w:name w:val="Центрированный (таблица)"/>
    <w:basedOn w:val="aff5"/>
    <w:next w:val="a"/>
    <w:rsid w:val="009B2660"/>
    <w:pPr>
      <w:jc w:val="center"/>
    </w:pPr>
  </w:style>
  <w:style w:type="paragraph" w:customStyle="1" w:styleId="-">
    <w:name w:val="ЭР-содержание (правое окно)"/>
    <w:basedOn w:val="a"/>
    <w:next w:val="a"/>
    <w:rsid w:val="009B2660"/>
    <w:pPr>
      <w:spacing w:before="300"/>
      <w:ind w:firstLine="0"/>
      <w:jc w:val="left"/>
    </w:pPr>
    <w:rPr>
      <w:sz w:val="26"/>
      <w:szCs w:val="26"/>
    </w:rPr>
  </w:style>
  <w:style w:type="paragraph" w:styleId="afffd">
    <w:name w:val="Balloon Text"/>
    <w:basedOn w:val="a"/>
    <w:semiHidden/>
    <w:rsid w:val="00D8548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828D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fffe">
    <w:name w:val="Table Grid"/>
    <w:basedOn w:val="a1"/>
    <w:rsid w:val="00351A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4037EB"/>
    <w:rPr>
      <w:rFonts w:ascii="Arial" w:hAnsi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DB27C2"/>
    <w:pPr>
      <w:widowControl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5046F2396E5991239CBF828D186F1BEBDA3AE5707CE1EE0EB865B9761929C818EF4B38209FE3CEmDG7M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garantF1://8068242.10000" TargetMode="Externa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27A05F0C9590DCFF9DEACC093E9451326EB593F50091799C2B19FFC640464E9E50563922FE0D07M8H4M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Соглашении о передаче части полномочий органов местного самоуправления  Моркинского муниципального района органам местного самоуправления  Коркатовского сельского поселения 
</_x041e__x043f__x0438__x0441__x0430__x043d__x0438__x0435_>
    <_x0414__x0430__x0442__x0430__x0020__x0434__x043e__x043a__x0443__x043c__x0435__x043d__x0442__x0430_ xmlns="8d7fddc2-5ec4-4e23-ad26-b88eff47b8b5">2021-12-26T21:00:00+00:00</_x0414__x0430__x0442__x0430__x0020__x0434__x043e__x043a__x0443__x043c__x0435__x043d__x0442__x0430_>
    <_x2116__x0020__x0434__x043e__x043a__x0443__x043c__x0435__x043d__x0442__x0430_ xmlns="8d7fddc2-5ec4-4e23-ad26-b88eff47b8b5">112</_x2116__x0020__x0434__x043e__x043a__x0443__x043c__x0435__x043d__x0442__x0430_>
    <_x041f__x0430__x043f__x043a__x0430_ xmlns="8d7fddc2-5ec4-4e23-ad26-b88eff47b8b5">2021</_x041f__x0430__x043f__x043a__x0430_>
    <_dlc_DocId xmlns="57504d04-691e-4fc4-8f09-4f19fdbe90f6">XXJ7TYMEEKJ2-4241-283</_dlc_DocId>
    <_dlc_DocIdUrl xmlns="57504d04-691e-4fc4-8f09-4f19fdbe90f6">
      <Url>https://vip.gov.mari.ru/morki/korkatovo/_layouts/DocIdRedir.aspx?ID=XXJ7TYMEEKJ2-4241-283</Url>
      <Description>XXJ7TYMEEKJ2-4241-283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24153F57190C4097ECD2247BE9A2E7" ma:contentTypeVersion="5" ma:contentTypeDescription="Создание документа." ma:contentTypeScope="" ma:versionID="c09ae978a0eb3472a11829cccf786a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d7fddc2-5ec4-4e23-ad26-b88eff47b8b5" targetNamespace="http://schemas.microsoft.com/office/2006/metadata/properties" ma:root="true" ma:fieldsID="21e9af44546334d676574dbad8bddc35" ns2:_="" ns3:_="" ns4:_="">
    <xsd:import namespace="57504d04-691e-4fc4-8f09-4f19fdbe90f6"/>
    <xsd:import namespace="6d7c22ec-c6a4-4777-88aa-bc3c76ac660e"/>
    <xsd:import namespace="8d7fddc2-5ec4-4e23-ad26-b88eff47b8b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ddc2-5ec4-4e23-ad26-b88eff47b8b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" ma:format="Dropdown" ma:internalName="_x041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1F93F3-DFC7-4156-9B44-186EDE786457}"/>
</file>

<file path=customXml/itemProps2.xml><?xml version="1.0" encoding="utf-8"?>
<ds:datastoreItem xmlns:ds="http://schemas.openxmlformats.org/officeDocument/2006/customXml" ds:itemID="{B33CE25F-BAF1-4FD9-A9C8-6F6DD0EAE24F}"/>
</file>

<file path=customXml/itemProps3.xml><?xml version="1.0" encoding="utf-8"?>
<ds:datastoreItem xmlns:ds="http://schemas.openxmlformats.org/officeDocument/2006/customXml" ds:itemID="{E7960349-8BAC-4A7F-ADCA-613DE2DA2E35}"/>
</file>

<file path=customXml/itemProps4.xml><?xml version="1.0" encoding="utf-8"?>
<ds:datastoreItem xmlns:ds="http://schemas.openxmlformats.org/officeDocument/2006/customXml" ds:itemID="{CC206421-CA67-449B-A58F-B842F0BDF19D}"/>
</file>

<file path=customXml/itemProps5.xml><?xml version="1.0" encoding="utf-8"?>
<ds:datastoreItem xmlns:ds="http://schemas.openxmlformats.org/officeDocument/2006/customXml" ds:itemID="{EF45B550-6A5E-4042-B299-F17687E555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1698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 Совета депутатов ___сельского поселения</vt:lpstr>
    </vt:vector>
  </TitlesOfParts>
  <Company>НПП "Гарант-Сервис"</Company>
  <LinksUpToDate>false</LinksUpToDate>
  <CharactersWithSpaces>11356</CharactersWithSpaces>
  <SharedDoc>false</SharedDoc>
  <HLinks>
    <vt:vector size="6" baseType="variant">
      <vt:variant>
        <vt:i4>5570586</vt:i4>
      </vt:variant>
      <vt:variant>
        <vt:i4>0</vt:i4>
      </vt:variant>
      <vt:variant>
        <vt:i4>0</vt:i4>
      </vt:variant>
      <vt:variant>
        <vt:i4>5</vt:i4>
      </vt:variant>
      <vt:variant>
        <vt:lpwstr>garantf1://8068242.10000/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 № 112 от 27.12.2021 г</dc:title>
  <dc:creator>НПП "Гарант-Сервис"</dc:creator>
  <dc:description>Документ экспортирован из системы ГАРАНТ</dc:description>
  <cp:lastModifiedBy>User</cp:lastModifiedBy>
  <cp:revision>70</cp:revision>
  <cp:lastPrinted>2021-12-14T06:03:00Z</cp:lastPrinted>
  <dcterms:created xsi:type="dcterms:W3CDTF">2017-02-21T14:45:00Z</dcterms:created>
  <dcterms:modified xsi:type="dcterms:W3CDTF">2021-12-28T05:42:00Z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0x010100AB24153F57190C4097ECD2247BE9A2E7</vt:lpwstr>
  </property>
  <property fmtid="{D5CDD505-2E9C-101B-9397-08002B2CF9AE}" pid="3" name="_dlc_DocIdItemGuid">
    <vt:lpwstr>c82552f9-ec3c-414b-8394-c5430c278ccd</vt:lpwstr>
  </property>
</Properties>
</file>