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507F5C" w:rsidTr="00507F5C">
        <w:tc>
          <w:tcPr>
            <w:tcW w:w="4658" w:type="dxa"/>
          </w:tcPr>
          <w:p w:rsidR="00507F5C" w:rsidRDefault="00507F5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Семисола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07F5C" w:rsidRDefault="00507F5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</w:p>
          <w:p w:rsidR="00507F5C" w:rsidRDefault="00507F5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507F5C" w:rsidRDefault="00507F5C">
            <w:pPr>
              <w:pStyle w:val="a4"/>
              <w:rPr>
                <w:rFonts w:ascii="Times New Roman" w:hAnsi="Times New Roman"/>
              </w:rPr>
            </w:pPr>
          </w:p>
          <w:p w:rsidR="00507F5C" w:rsidRDefault="00507F5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425140,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Семисола</w:t>
            </w:r>
            <w:proofErr w:type="spellEnd"/>
            <w:r>
              <w:rPr>
                <w:rFonts w:ascii="Times New Roman" w:hAnsi="Times New Roman"/>
              </w:rPr>
              <w:t xml:space="preserve"> ял</w:t>
            </w:r>
          </w:p>
          <w:p w:rsidR="00507F5C" w:rsidRDefault="00507F5C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Советский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14 тел. (83635) 9-56-41</w:t>
            </w:r>
          </w:p>
          <w:p w:rsidR="00507F5C" w:rsidRDefault="00507F5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507F5C" w:rsidRDefault="00507F5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507F5C" w:rsidRDefault="00507F5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507F5C" w:rsidRDefault="00507F5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507F5C" w:rsidRDefault="00507F5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Семисолинское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</w:t>
            </w:r>
          </w:p>
          <w:p w:rsidR="00507F5C" w:rsidRDefault="00507F5C">
            <w:pPr>
              <w:pStyle w:val="a4"/>
              <w:rPr>
                <w:rFonts w:ascii="Times New Roman" w:hAnsi="Times New Roman"/>
              </w:rPr>
            </w:pPr>
          </w:p>
          <w:p w:rsidR="00507F5C" w:rsidRDefault="00507F5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425140, </w:t>
            </w:r>
            <w:proofErr w:type="spellStart"/>
            <w:r>
              <w:rPr>
                <w:rFonts w:ascii="Times New Roman" w:hAnsi="Times New Roman"/>
              </w:rPr>
              <w:t>Моркинский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емисола</w:t>
            </w:r>
            <w:proofErr w:type="spellEnd"/>
            <w:r>
              <w:rPr>
                <w:rFonts w:ascii="Times New Roman" w:hAnsi="Times New Roman"/>
              </w:rPr>
              <w:t>, ул.Советская, д.14 тел. (83635)9-56-41</w:t>
            </w:r>
          </w:p>
        </w:tc>
      </w:tr>
    </w:tbl>
    <w:p w:rsidR="00507F5C" w:rsidRDefault="00507F5C" w:rsidP="00507F5C">
      <w:pPr>
        <w:rPr>
          <w:b/>
          <w:szCs w:val="28"/>
        </w:rPr>
      </w:pPr>
    </w:p>
    <w:p w:rsidR="00507F5C" w:rsidRDefault="00507F5C" w:rsidP="00507F5C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507F5C" w:rsidRPr="00034CA6" w:rsidRDefault="00034CA6" w:rsidP="00507F5C">
      <w:pPr>
        <w:jc w:val="center"/>
        <w:rPr>
          <w:szCs w:val="28"/>
        </w:rPr>
      </w:pPr>
      <w:r w:rsidRPr="00034CA6">
        <w:rPr>
          <w:szCs w:val="28"/>
        </w:rPr>
        <w:t>№39</w:t>
      </w:r>
      <w:r w:rsidR="00507F5C" w:rsidRPr="00034CA6">
        <w:rPr>
          <w:szCs w:val="28"/>
        </w:rPr>
        <w:t xml:space="preserve">                                                             от </w:t>
      </w:r>
      <w:r w:rsidR="002226A1">
        <w:rPr>
          <w:szCs w:val="28"/>
        </w:rPr>
        <w:t>31</w:t>
      </w:r>
      <w:r w:rsidR="00507F5C" w:rsidRPr="00034CA6">
        <w:rPr>
          <w:szCs w:val="28"/>
        </w:rPr>
        <w:t xml:space="preserve"> марта 2015 года</w:t>
      </w:r>
    </w:p>
    <w:p w:rsidR="00507F5C" w:rsidRPr="00034CA6" w:rsidRDefault="00507F5C" w:rsidP="00507F5C">
      <w:pPr>
        <w:jc w:val="center"/>
        <w:rPr>
          <w:szCs w:val="28"/>
        </w:rPr>
      </w:pPr>
    </w:p>
    <w:p w:rsidR="00507F5C" w:rsidRPr="00034CA6" w:rsidRDefault="00507F5C" w:rsidP="00507F5C">
      <w:pPr>
        <w:jc w:val="center"/>
        <w:rPr>
          <w:szCs w:val="28"/>
        </w:rPr>
      </w:pPr>
    </w:p>
    <w:p w:rsidR="00507F5C" w:rsidRPr="00034CA6" w:rsidRDefault="00507F5C" w:rsidP="00507F5C">
      <w:pPr>
        <w:jc w:val="center"/>
        <w:rPr>
          <w:szCs w:val="28"/>
        </w:rPr>
      </w:pPr>
      <w:proofErr w:type="gramStart"/>
      <w:r w:rsidRPr="00034CA6">
        <w:rPr>
          <w:szCs w:val="28"/>
        </w:rPr>
        <w:t>Р</w:t>
      </w:r>
      <w:proofErr w:type="gramEnd"/>
      <w:r w:rsidRPr="00034CA6">
        <w:rPr>
          <w:szCs w:val="28"/>
        </w:rPr>
        <w:t xml:space="preserve"> Е Ш Е Н И Е</w:t>
      </w:r>
    </w:p>
    <w:p w:rsidR="00507F5C" w:rsidRPr="00034CA6" w:rsidRDefault="00507F5C" w:rsidP="00507F5C">
      <w:pPr>
        <w:ind w:firstLine="684"/>
        <w:jc w:val="center"/>
        <w:rPr>
          <w:szCs w:val="28"/>
        </w:rPr>
      </w:pPr>
      <w:r w:rsidRPr="00034CA6">
        <w:rPr>
          <w:szCs w:val="28"/>
        </w:rPr>
        <w:t xml:space="preserve">Собрания депутатов муниципального образования </w:t>
      </w:r>
    </w:p>
    <w:p w:rsidR="00507F5C" w:rsidRPr="00034CA6" w:rsidRDefault="00507F5C" w:rsidP="00507F5C">
      <w:pPr>
        <w:ind w:firstLine="684"/>
        <w:jc w:val="center"/>
        <w:rPr>
          <w:szCs w:val="28"/>
        </w:rPr>
      </w:pPr>
      <w:r w:rsidRPr="00034CA6">
        <w:rPr>
          <w:szCs w:val="28"/>
        </w:rPr>
        <w:t>«</w:t>
      </w:r>
      <w:proofErr w:type="spellStart"/>
      <w:r w:rsidRPr="00034CA6">
        <w:rPr>
          <w:szCs w:val="28"/>
        </w:rPr>
        <w:t>Семисолинское</w:t>
      </w:r>
      <w:proofErr w:type="spellEnd"/>
      <w:r w:rsidRPr="00034CA6">
        <w:rPr>
          <w:szCs w:val="28"/>
        </w:rPr>
        <w:t xml:space="preserve"> сельское поселение»</w:t>
      </w:r>
    </w:p>
    <w:p w:rsidR="00507F5C" w:rsidRPr="00034CA6" w:rsidRDefault="00507F5C" w:rsidP="00507F5C">
      <w:pPr>
        <w:ind w:firstLine="684"/>
        <w:jc w:val="center"/>
        <w:rPr>
          <w:szCs w:val="28"/>
        </w:rPr>
      </w:pPr>
    </w:p>
    <w:p w:rsidR="00507F5C" w:rsidRPr="00034CA6" w:rsidRDefault="00507F5C" w:rsidP="00507F5C">
      <w:pPr>
        <w:jc w:val="center"/>
        <w:rPr>
          <w:szCs w:val="28"/>
        </w:rPr>
      </w:pPr>
      <w:r w:rsidRPr="00034CA6">
        <w:rPr>
          <w:szCs w:val="28"/>
        </w:rPr>
        <w:t xml:space="preserve">  О внесении изменений в решение Собрания депутатов</w:t>
      </w:r>
    </w:p>
    <w:p w:rsidR="00507F5C" w:rsidRPr="00034CA6" w:rsidRDefault="00507F5C" w:rsidP="00507F5C">
      <w:pPr>
        <w:jc w:val="center"/>
        <w:rPr>
          <w:szCs w:val="28"/>
        </w:rPr>
      </w:pPr>
      <w:r w:rsidRPr="00034CA6">
        <w:rPr>
          <w:szCs w:val="28"/>
        </w:rPr>
        <w:t>муниципального образования «</w:t>
      </w:r>
      <w:proofErr w:type="spellStart"/>
      <w:r w:rsidRPr="00034CA6">
        <w:rPr>
          <w:szCs w:val="28"/>
        </w:rPr>
        <w:t>Семисолинское</w:t>
      </w:r>
      <w:proofErr w:type="spellEnd"/>
      <w:r w:rsidRPr="00034CA6">
        <w:rPr>
          <w:szCs w:val="28"/>
        </w:rPr>
        <w:t xml:space="preserve"> сельское поселение» </w:t>
      </w:r>
    </w:p>
    <w:p w:rsidR="00507F5C" w:rsidRPr="00034CA6" w:rsidRDefault="00507F5C" w:rsidP="00507F5C">
      <w:pPr>
        <w:jc w:val="center"/>
        <w:rPr>
          <w:szCs w:val="28"/>
        </w:rPr>
      </w:pPr>
      <w:r w:rsidRPr="00034CA6">
        <w:rPr>
          <w:szCs w:val="28"/>
        </w:rPr>
        <w:t xml:space="preserve"> от 10 ноября 2009 года №11 </w:t>
      </w:r>
    </w:p>
    <w:p w:rsidR="00507F5C" w:rsidRPr="00034CA6" w:rsidRDefault="00507F5C" w:rsidP="00507F5C">
      <w:pPr>
        <w:ind w:firstLine="684"/>
        <w:jc w:val="center"/>
        <w:rPr>
          <w:szCs w:val="28"/>
        </w:rPr>
      </w:pPr>
    </w:p>
    <w:p w:rsidR="00507F5C" w:rsidRDefault="00507F5C" w:rsidP="00507F5C"/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Собрание депутатов муниципального образования «</w:t>
      </w:r>
      <w:proofErr w:type="spellStart"/>
      <w:r>
        <w:rPr>
          <w:szCs w:val="28"/>
        </w:rPr>
        <w:t>Семисолинское</w:t>
      </w:r>
      <w:proofErr w:type="spellEnd"/>
      <w:r>
        <w:rPr>
          <w:szCs w:val="28"/>
        </w:rPr>
        <w:t xml:space="preserve"> сельское поселение» решает: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1. Внести в решение Собрания депутатов муниципального образования «</w:t>
      </w:r>
      <w:proofErr w:type="spellStart"/>
      <w:r>
        <w:rPr>
          <w:szCs w:val="28"/>
        </w:rPr>
        <w:t>Семисолинское</w:t>
      </w:r>
      <w:proofErr w:type="spellEnd"/>
      <w:r>
        <w:rPr>
          <w:szCs w:val="28"/>
        </w:rPr>
        <w:t xml:space="preserve"> сельское поселение» от 10 ноября 2009 года №11                         «Об установлении земельного налога» следующие изменения и дополнения: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 xml:space="preserve">1.1.  Пункты 2-12 изложить в следующей редакции: 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"2. Установить, что налогоплательщиками признаются организации и физические лица в соответствии со ст.388 главы 31.Земельный налог  Налогового кодекса Российской Федерации.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3. Установить, что объектами налогообложения  признаются земельные участки в соответствии со ст. 389 Налогового кодекса Российской Федерации.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 по состоянию на 1 января года, являющегося налоговым периодом.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5. Установить, что порядок определения налоговой базы и особенности определения налоговой базы в отношении земельных участков, находящихся в общей стоимости определяются в соответствии со ст.391-392 Налогового кодекса Российской Федерации.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6. Отчетным периодом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lastRenderedPageBreak/>
        <w:tab/>
        <w:t>7. Установить налоговые ставки в процентах от налоговой базы в следующих размерах: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1)  0,3 процента в отношении земельных участков: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 xml:space="preserve">- отнесенных к </w:t>
      </w:r>
      <w:hyperlink r:id="rId5" w:history="1">
        <w:r>
          <w:rPr>
            <w:rStyle w:val="a3"/>
            <w:color w:val="auto"/>
            <w:szCs w:val="28"/>
            <w:u w:val="none"/>
          </w:rPr>
          <w:t>землям сельскохозяйственного назначения</w:t>
        </w:r>
      </w:hyperlink>
      <w:r>
        <w:rPr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занятых</w:t>
      </w:r>
      <w:proofErr w:type="gramEnd"/>
      <w:r>
        <w:rPr>
          <w:szCs w:val="28"/>
        </w:rPr>
        <w:t xml:space="preserve"> </w:t>
      </w:r>
      <w:hyperlink r:id="rId6" w:history="1">
        <w:r>
          <w:rPr>
            <w:rStyle w:val="a3"/>
            <w:color w:val="auto"/>
            <w:szCs w:val="28"/>
            <w:u w:val="none"/>
          </w:rPr>
          <w:t>жилищным фондом</w:t>
        </w:r>
      </w:hyperlink>
      <w:r>
        <w:rPr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приобретенных</w:t>
      </w:r>
      <w:proofErr w:type="gramEnd"/>
      <w:r>
        <w:rPr>
          <w:szCs w:val="28"/>
        </w:rPr>
        <w:t xml:space="preserve"> (предоставленных) для </w:t>
      </w:r>
      <w:hyperlink r:id="rId7" w:history="1">
        <w:r>
          <w:rPr>
            <w:rStyle w:val="a3"/>
            <w:color w:val="auto"/>
            <w:szCs w:val="28"/>
            <w:u w:val="none"/>
          </w:rPr>
          <w:t>личного подсобного хозяйства</w:t>
        </w:r>
      </w:hyperlink>
      <w:r>
        <w:rPr>
          <w:szCs w:val="28"/>
        </w:rPr>
        <w:t>, садоводства, огородничества или животноводства, а также дачного хозяйства;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 xml:space="preserve">- ограниченных в обороте в соответствии с </w:t>
      </w:r>
      <w:hyperlink r:id="rId8" w:history="1">
        <w:r>
          <w:rPr>
            <w:rStyle w:val="a3"/>
            <w:color w:val="auto"/>
            <w:szCs w:val="28"/>
            <w:u w:val="none"/>
          </w:rPr>
          <w:t>законодательством</w:t>
        </w:r>
      </w:hyperlink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8.  Освободить от налогообложения: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ab/>
        <w:t>-  категории налогоплательщиков, установленные ст. 395 Налогового кодекса Российской Федерации;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ab/>
        <w:t>- организации в отношении земельных участков, находящихся под местами воинских и гражданских захоронений, скотомогильников;</w:t>
      </w:r>
    </w:p>
    <w:p w:rsidR="00507F5C" w:rsidRDefault="00507F5C" w:rsidP="00507F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-  </w:t>
      </w:r>
      <w:r>
        <w:rPr>
          <w:szCs w:val="28"/>
        </w:rPr>
        <w:t>организации в отношении автомобильных дорог общего пользования местного значения;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ab/>
        <w:t>- товарищества собственников жилья, жилищные кооперативы, жилищно-строительные кооперативы и иные специализированные потребительские кооперативы, созданные в целях удовлетворения потребностей граждан в жилье и проведения капитального ремонта в многоквартирном жилом доме в отношении земельных участков, используемых ими для достижения уставных целей в соответствии с Жилищным кодексом Российской Федерации.</w:t>
      </w:r>
      <w:r>
        <w:rPr>
          <w:szCs w:val="28"/>
        </w:rPr>
        <w:tab/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Перечень документов</w:t>
      </w:r>
      <w:r>
        <w:rPr>
          <w:b/>
        </w:rPr>
        <w:t xml:space="preserve"> </w:t>
      </w:r>
      <w:r>
        <w:rPr>
          <w:szCs w:val="28"/>
        </w:rPr>
        <w:t>подтверждающих право на получение льготы по земельному налогу прилагается.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9. Установить, что исчисление налога и авансовых платежей по налогу  производится в соответствии со ст.396  Налогового кодекса Российской Федерации.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10. Налог, подлежащий уплате по истечении налогового периода, уплачивается не позднее 15 февраля года, следующего за истекшим налоговым периодом, как разница между суммой налога, исчисленной по ставкам, предусмотренным пунктом 6 настоящего Решения, и суммами подлежащих уплате в течение налоговых периодов авансовых платежей по налогу.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lastRenderedPageBreak/>
        <w:tab/>
        <w:t xml:space="preserve">11. </w:t>
      </w:r>
      <w:proofErr w:type="gramStart"/>
      <w:r>
        <w:rPr>
          <w:szCs w:val="28"/>
        </w:rPr>
        <w:t>Установить, что налогоплательщиками - физическими лицами, не являющимися индивидуальными предпринимателями, земельный налог уплачивается не позднее 1 октября  года, следующего за истекшим налоговым периодом, на основании налогового уведомления, направленного налоговым органом.</w:t>
      </w:r>
      <w:proofErr w:type="gramEnd"/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12. Установить, что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  не позднее 1 февраля  года, следующего за истекшим налоговым периодом</w:t>
      </w:r>
      <w:proofErr w:type="gramStart"/>
      <w:r>
        <w:rPr>
          <w:szCs w:val="28"/>
        </w:rPr>
        <w:t>."</w:t>
      </w:r>
      <w:proofErr w:type="gramEnd"/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- Решение Собрания депутатов муниципального образования «</w:t>
      </w:r>
      <w:proofErr w:type="spellStart"/>
      <w:r>
        <w:rPr>
          <w:szCs w:val="28"/>
        </w:rPr>
        <w:t>Семисолинское</w:t>
      </w:r>
      <w:proofErr w:type="spellEnd"/>
      <w:r>
        <w:rPr>
          <w:szCs w:val="28"/>
        </w:rPr>
        <w:t xml:space="preserve"> сельское поселение» от 15.11.2010 года №57;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- Решение Собрания депутатов муниципального образования «</w:t>
      </w:r>
      <w:proofErr w:type="spellStart"/>
      <w:r>
        <w:rPr>
          <w:szCs w:val="28"/>
        </w:rPr>
        <w:t>Семисолинское</w:t>
      </w:r>
      <w:proofErr w:type="spellEnd"/>
      <w:r>
        <w:rPr>
          <w:szCs w:val="28"/>
        </w:rPr>
        <w:t xml:space="preserve"> сельское поселение» от 28.05.2012 года №93;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- Решение Собрания депутатов муниципального образования «</w:t>
      </w:r>
      <w:proofErr w:type="spellStart"/>
      <w:r>
        <w:rPr>
          <w:szCs w:val="28"/>
        </w:rPr>
        <w:t>Семисолинское</w:t>
      </w:r>
      <w:proofErr w:type="spellEnd"/>
      <w:r>
        <w:rPr>
          <w:szCs w:val="28"/>
        </w:rPr>
        <w:t xml:space="preserve"> сельское поселение» от 24.04.2013 года №111;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- Решение Собрания депутатов муниципального образования «</w:t>
      </w:r>
      <w:proofErr w:type="spellStart"/>
      <w:r>
        <w:rPr>
          <w:szCs w:val="28"/>
        </w:rPr>
        <w:t>Семисолинское</w:t>
      </w:r>
      <w:proofErr w:type="spellEnd"/>
      <w:r>
        <w:rPr>
          <w:szCs w:val="28"/>
        </w:rPr>
        <w:t xml:space="preserve"> сельское поселение» от 18.04.2014 года №147;</w:t>
      </w:r>
    </w:p>
    <w:p w:rsidR="00507F5C" w:rsidRDefault="00507F5C" w:rsidP="00507F5C">
      <w:pPr>
        <w:ind w:firstLine="684"/>
        <w:jc w:val="both"/>
        <w:rPr>
          <w:szCs w:val="28"/>
        </w:rPr>
      </w:pP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4. Опубликовать настоящее решение в районной газете «</w:t>
      </w:r>
      <w:proofErr w:type="spellStart"/>
      <w:r>
        <w:rPr>
          <w:szCs w:val="28"/>
        </w:rPr>
        <w:t>Моркинская</w:t>
      </w:r>
      <w:proofErr w:type="spellEnd"/>
      <w:r>
        <w:rPr>
          <w:szCs w:val="28"/>
        </w:rPr>
        <w:t xml:space="preserve"> земля».</w:t>
      </w:r>
    </w:p>
    <w:p w:rsidR="00507F5C" w:rsidRDefault="00507F5C" w:rsidP="00507F5C">
      <w:pPr>
        <w:ind w:firstLine="684"/>
        <w:jc w:val="both"/>
        <w:rPr>
          <w:szCs w:val="28"/>
        </w:rPr>
      </w:pPr>
      <w:r>
        <w:rPr>
          <w:szCs w:val="28"/>
        </w:rPr>
        <w:t>5. Настоящее решение вступает в силу с 1.01.2015 года, но не ранее одного месяца со дня его официального опубликования.</w:t>
      </w:r>
    </w:p>
    <w:p w:rsidR="00507F5C" w:rsidRDefault="00507F5C" w:rsidP="00507F5C">
      <w:pPr>
        <w:ind w:firstLine="684"/>
        <w:jc w:val="both"/>
        <w:rPr>
          <w:szCs w:val="28"/>
        </w:rPr>
      </w:pPr>
    </w:p>
    <w:p w:rsidR="00507F5C" w:rsidRDefault="00507F5C" w:rsidP="00507F5C">
      <w:pPr>
        <w:ind w:firstLine="684"/>
        <w:rPr>
          <w:szCs w:val="28"/>
        </w:rPr>
      </w:pPr>
    </w:p>
    <w:p w:rsidR="00507F5C" w:rsidRDefault="00507F5C" w:rsidP="00507F5C">
      <w:pPr>
        <w:jc w:val="both"/>
        <w:rPr>
          <w:szCs w:val="28"/>
        </w:rPr>
      </w:pPr>
    </w:p>
    <w:p w:rsidR="00507F5C" w:rsidRDefault="00507F5C" w:rsidP="00507F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Глава муниципального образования</w:t>
      </w:r>
    </w:p>
    <w:p w:rsidR="00507F5C" w:rsidRDefault="00507F5C" w:rsidP="00507F5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Семисолинское</w:t>
      </w:r>
      <w:proofErr w:type="spellEnd"/>
      <w:r>
        <w:rPr>
          <w:sz w:val="26"/>
          <w:szCs w:val="26"/>
        </w:rPr>
        <w:t xml:space="preserve"> сельское поселение»,</w:t>
      </w:r>
    </w:p>
    <w:p w:rsidR="00507F5C" w:rsidRDefault="00507F5C" w:rsidP="00507F5C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                                               А.Хасанов         </w:t>
      </w:r>
    </w:p>
    <w:p w:rsidR="00507F5C" w:rsidRDefault="00507F5C" w:rsidP="00507F5C">
      <w:pPr>
        <w:jc w:val="both"/>
        <w:rPr>
          <w:szCs w:val="28"/>
        </w:rPr>
      </w:pPr>
    </w:p>
    <w:p w:rsidR="00507F5C" w:rsidRDefault="00507F5C" w:rsidP="00507F5C">
      <w:pPr>
        <w:jc w:val="both"/>
        <w:rPr>
          <w:szCs w:val="28"/>
        </w:rPr>
      </w:pPr>
    </w:p>
    <w:p w:rsidR="00507F5C" w:rsidRDefault="00507F5C" w:rsidP="00507F5C">
      <w:pPr>
        <w:jc w:val="both"/>
        <w:rPr>
          <w:szCs w:val="28"/>
        </w:rPr>
      </w:pPr>
    </w:p>
    <w:p w:rsidR="00507F5C" w:rsidRDefault="00507F5C" w:rsidP="00507F5C">
      <w:pPr>
        <w:jc w:val="both"/>
        <w:rPr>
          <w:szCs w:val="28"/>
        </w:rPr>
      </w:pPr>
    </w:p>
    <w:p w:rsidR="00507F5C" w:rsidRDefault="00507F5C" w:rsidP="00507F5C">
      <w:pPr>
        <w:jc w:val="both"/>
        <w:rPr>
          <w:szCs w:val="28"/>
        </w:rPr>
      </w:pPr>
    </w:p>
    <w:p w:rsidR="00507F5C" w:rsidRDefault="00507F5C" w:rsidP="00507F5C">
      <w:pPr>
        <w:jc w:val="both"/>
        <w:rPr>
          <w:szCs w:val="28"/>
        </w:rPr>
      </w:pPr>
    </w:p>
    <w:p w:rsidR="00507F5C" w:rsidRDefault="00507F5C" w:rsidP="00507F5C">
      <w:pPr>
        <w:jc w:val="both"/>
        <w:rPr>
          <w:szCs w:val="28"/>
        </w:rPr>
      </w:pPr>
    </w:p>
    <w:p w:rsidR="00507F5C" w:rsidRDefault="00507F5C" w:rsidP="00507F5C">
      <w:pPr>
        <w:jc w:val="both"/>
        <w:rPr>
          <w:szCs w:val="28"/>
        </w:rPr>
      </w:pPr>
    </w:p>
    <w:p w:rsidR="00507F5C" w:rsidRDefault="00507F5C" w:rsidP="00507F5C">
      <w:pPr>
        <w:jc w:val="both"/>
        <w:rPr>
          <w:szCs w:val="28"/>
        </w:rPr>
      </w:pPr>
    </w:p>
    <w:p w:rsidR="00507F5C" w:rsidRDefault="00507F5C" w:rsidP="00507F5C">
      <w:pPr>
        <w:rPr>
          <w:szCs w:val="28"/>
        </w:rPr>
      </w:pPr>
    </w:p>
    <w:p w:rsidR="00507F5C" w:rsidRDefault="00507F5C" w:rsidP="00507F5C">
      <w:pPr>
        <w:rPr>
          <w:szCs w:val="28"/>
        </w:rPr>
      </w:pPr>
    </w:p>
    <w:p w:rsidR="00507F5C" w:rsidRDefault="00507F5C" w:rsidP="00507F5C"/>
    <w:p w:rsidR="00184D21" w:rsidRDefault="00184D21"/>
    <w:sectPr w:rsidR="00184D21" w:rsidSect="0018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5C"/>
    <w:rsid w:val="00034CA6"/>
    <w:rsid w:val="000B6880"/>
    <w:rsid w:val="00174E1C"/>
    <w:rsid w:val="00184D21"/>
    <w:rsid w:val="002226A1"/>
    <w:rsid w:val="00507F5C"/>
    <w:rsid w:val="00714384"/>
    <w:rsid w:val="00E4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F5C"/>
    <w:rPr>
      <w:color w:val="0000FF"/>
      <w:u w:val="single"/>
    </w:rPr>
  </w:style>
  <w:style w:type="paragraph" w:styleId="a4">
    <w:name w:val="No Spacing"/>
    <w:uiPriority w:val="1"/>
    <w:qFormat/>
    <w:rsid w:val="00507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8D5CF9EFB85EF48577B50BA26927DFEA013F4D2DA26B96230005B5867086887A5EDA4F932CD0P823I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69A132B5997849DD6BB080FDDD5A9C7F2E7ECB8AF6CDBAEEC7744001D363C1E3BFBF6669AF62DFb515I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A09C1B96EF9514CB586E9D558B7B5C0DB26FEAE9F1BE8A8479545A9AADA4E25F42787115DC460D715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A16550AC5ADBF19B16D6A414DE032A6DBA49074D4AF3EB49977DFCCC84AAD510DA402BE3F6409DF4lD00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2015</_x041f__x0430__x043f__x043a__x0430_>
    <_x2116__x0020__x0434__x043e__x043a__x0443__x043c__x0435__x043d__x0442__x0430_ xmlns="e8e5ef80-5a84-4ec1-9322-794f0877b332">39</_x2116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«Семисолинское сельское поселение» от 10 ноября 2009 года №11 
</_x041e__x043f__x0438__x0441__x0430__x043d__x0438__x0435_>
    <_x0414__x0430__x0442__x0430__x0020__x0434__x043e__x043a__x0443__x043c__x0435__x043d__x0442__x0430_ xmlns="e8e5ef80-5a84-4ec1-9322-794f0877b332">2015-03-30T20:00:00+00:00</_x0414__x0430__x0442__x0430__x0020__x0434__x043e__x043a__x0443__x043c__x0435__x043d__x0442__x0430_>
    <_dlc_DocId xmlns="57504d04-691e-4fc4-8f09-4f19fdbe90f6">XXJ7TYMEEKJ2-4304-5</_dlc_DocId>
    <_dlc_DocIdUrl xmlns="57504d04-691e-4fc4-8f09-4f19fdbe90f6">
      <Url>http://spsearch.gov.mari.ru:32643/morki/semisola/_layouts/DocIdRedir.aspx?ID=XXJ7TYMEEKJ2-4304-5</Url>
      <Description>XXJ7TYMEEKJ2-4304-5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BF658-F1C0-4D40-93DE-F4463BBD2ACB}"/>
</file>

<file path=customXml/itemProps2.xml><?xml version="1.0" encoding="utf-8"?>
<ds:datastoreItem xmlns:ds="http://schemas.openxmlformats.org/officeDocument/2006/customXml" ds:itemID="{E12BBB03-2B27-4252-B720-57AFFA89CBBE}"/>
</file>

<file path=customXml/itemProps3.xml><?xml version="1.0" encoding="utf-8"?>
<ds:datastoreItem xmlns:ds="http://schemas.openxmlformats.org/officeDocument/2006/customXml" ds:itemID="{82D137F4-F1F8-4160-873D-98FFD270F07B}"/>
</file>

<file path=customXml/itemProps4.xml><?xml version="1.0" encoding="utf-8"?>
<ds:datastoreItem xmlns:ds="http://schemas.openxmlformats.org/officeDocument/2006/customXml" ds:itemID="{0BA91C82-E387-4959-B408-24AF78271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№39 от 31 марта 2015 года</dc:title>
  <dc:subject/>
  <dc:creator>Главный специалист</dc:creator>
  <cp:keywords/>
  <dc:description/>
  <cp:lastModifiedBy>Главный специалист</cp:lastModifiedBy>
  <cp:revision>9</cp:revision>
  <dcterms:created xsi:type="dcterms:W3CDTF">2015-03-25T06:57:00Z</dcterms:created>
  <dcterms:modified xsi:type="dcterms:W3CDTF">2015-03-30T11:44:00Z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e067bff9-3b29-4ee2-b9bc-fdeb5d5f5280</vt:lpwstr>
  </property>
</Properties>
</file>