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>«</w:t>
            </w:r>
            <w:proofErr w:type="spellStart"/>
            <w:r w:rsidRPr="00330AE5">
              <w:rPr>
                <w:color w:val="auto"/>
              </w:rPr>
              <w:t>Семисола</w:t>
            </w:r>
            <w:proofErr w:type="spellEnd"/>
            <w:r w:rsidRPr="00330AE5">
              <w:rPr>
                <w:color w:val="auto"/>
              </w:rPr>
              <w:t xml:space="preserve">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3C2A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№1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3C2A75" w:rsidP="003C2A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16F8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AB08CB">
        <w:rPr>
          <w:rFonts w:ascii="Times New Roman" w:hAnsi="Times New Roman"/>
          <w:sz w:val="28"/>
          <w:szCs w:val="28"/>
        </w:rPr>
        <w:t>П</w:t>
      </w:r>
      <w:r w:rsidR="003C2A75">
        <w:rPr>
          <w:rFonts w:ascii="Times New Roman" w:hAnsi="Times New Roman"/>
          <w:sz w:val="28"/>
          <w:szCs w:val="28"/>
        </w:rPr>
        <w:t>остановления</w:t>
      </w:r>
      <w:r w:rsidR="00AB08CB">
        <w:rPr>
          <w:rFonts w:ascii="Times New Roman" w:hAnsi="Times New Roman"/>
          <w:sz w:val="28"/>
          <w:szCs w:val="28"/>
        </w:rPr>
        <w:t xml:space="preserve">  </w:t>
      </w:r>
      <w:r w:rsidR="00F516F8">
        <w:rPr>
          <w:rFonts w:ascii="Times New Roman" w:hAnsi="Times New Roman"/>
          <w:sz w:val="28"/>
          <w:szCs w:val="28"/>
        </w:rPr>
        <w:t>Моркинского районного</w:t>
      </w:r>
      <w:r w:rsidR="00AB08CB">
        <w:rPr>
          <w:rFonts w:ascii="Times New Roman" w:hAnsi="Times New Roman"/>
          <w:sz w:val="28"/>
          <w:szCs w:val="28"/>
        </w:rPr>
        <w:t xml:space="preserve"> суда </w:t>
      </w:r>
      <w:r w:rsidR="00F516F8">
        <w:rPr>
          <w:rFonts w:ascii="Times New Roman" w:hAnsi="Times New Roman"/>
          <w:sz w:val="28"/>
          <w:szCs w:val="28"/>
        </w:rPr>
        <w:t xml:space="preserve"> от 1</w:t>
      </w:r>
      <w:r w:rsidR="003C2A75">
        <w:rPr>
          <w:rFonts w:ascii="Times New Roman" w:hAnsi="Times New Roman"/>
          <w:sz w:val="28"/>
          <w:szCs w:val="28"/>
        </w:rPr>
        <w:t>3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3C2A75">
        <w:rPr>
          <w:rFonts w:ascii="Times New Roman" w:hAnsi="Times New Roman"/>
          <w:sz w:val="28"/>
          <w:szCs w:val="28"/>
        </w:rPr>
        <w:t>декабря</w:t>
      </w:r>
      <w:r w:rsidR="00F516F8">
        <w:rPr>
          <w:rFonts w:ascii="Times New Roman" w:hAnsi="Times New Roman"/>
          <w:sz w:val="28"/>
          <w:szCs w:val="28"/>
        </w:rPr>
        <w:t xml:space="preserve"> 2017</w:t>
      </w:r>
      <w:r w:rsidR="00AB08CB">
        <w:rPr>
          <w:rFonts w:ascii="Times New Roman" w:hAnsi="Times New Roman"/>
          <w:sz w:val="28"/>
          <w:szCs w:val="28"/>
        </w:rPr>
        <w:t xml:space="preserve"> года, направления  </w:t>
      </w:r>
      <w:r w:rsidR="003C2A75">
        <w:rPr>
          <w:rFonts w:ascii="Times New Roman" w:hAnsi="Times New Roman"/>
          <w:sz w:val="28"/>
          <w:szCs w:val="28"/>
        </w:rPr>
        <w:t xml:space="preserve">Моркинского районного отдела судебных приставов, </w:t>
      </w:r>
      <w:r w:rsidR="00CC40EB">
        <w:rPr>
          <w:rFonts w:ascii="Times New Roman" w:hAnsi="Times New Roman"/>
          <w:sz w:val="28"/>
          <w:szCs w:val="28"/>
        </w:rPr>
        <w:t xml:space="preserve">принять на работу осужденного 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2A75">
        <w:rPr>
          <w:rFonts w:ascii="Times New Roman" w:hAnsi="Times New Roman"/>
          <w:sz w:val="28"/>
          <w:szCs w:val="28"/>
        </w:rPr>
        <w:t>Хасбиуллина</w:t>
      </w:r>
      <w:proofErr w:type="spellEnd"/>
      <w:r w:rsidR="003C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2A75">
        <w:rPr>
          <w:rFonts w:ascii="Times New Roman" w:hAnsi="Times New Roman"/>
          <w:sz w:val="28"/>
          <w:szCs w:val="28"/>
        </w:rPr>
        <w:t>Фаниль</w:t>
      </w:r>
      <w:proofErr w:type="spellEnd"/>
      <w:r w:rsidR="003C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2A75">
        <w:rPr>
          <w:rFonts w:ascii="Times New Roman" w:hAnsi="Times New Roman"/>
          <w:sz w:val="28"/>
          <w:szCs w:val="28"/>
        </w:rPr>
        <w:t>Фангиловича</w:t>
      </w:r>
      <w:proofErr w:type="spellEnd"/>
      <w:r w:rsidR="00F516F8">
        <w:rPr>
          <w:rFonts w:ascii="Times New Roman" w:hAnsi="Times New Roman"/>
          <w:sz w:val="28"/>
          <w:szCs w:val="28"/>
        </w:rPr>
        <w:t xml:space="preserve"> </w:t>
      </w:r>
      <w:r w:rsidR="003C2A75">
        <w:rPr>
          <w:rFonts w:ascii="Times New Roman" w:hAnsi="Times New Roman"/>
          <w:sz w:val="28"/>
          <w:szCs w:val="28"/>
        </w:rPr>
        <w:t>13 октября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3C2A75">
        <w:rPr>
          <w:rFonts w:ascii="Times New Roman" w:hAnsi="Times New Roman"/>
          <w:sz w:val="28"/>
          <w:szCs w:val="28"/>
        </w:rPr>
        <w:t>61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AB08CB">
        <w:rPr>
          <w:rFonts w:ascii="Times New Roman" w:hAnsi="Times New Roman"/>
          <w:sz w:val="28"/>
          <w:szCs w:val="28"/>
        </w:rPr>
        <w:t>проживающего</w:t>
      </w:r>
      <w:r w:rsidR="00BC25E3">
        <w:rPr>
          <w:rFonts w:ascii="Times New Roman" w:hAnsi="Times New Roman"/>
          <w:sz w:val="28"/>
          <w:szCs w:val="28"/>
        </w:rPr>
        <w:t xml:space="preserve"> по адресу: Республика Марий Эл, </w:t>
      </w:r>
      <w:proofErr w:type="spellStart"/>
      <w:r w:rsidR="00BC25E3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BC25E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E6766">
        <w:rPr>
          <w:rFonts w:ascii="Times New Roman" w:hAnsi="Times New Roman"/>
          <w:sz w:val="28"/>
          <w:szCs w:val="28"/>
        </w:rPr>
        <w:t>д</w:t>
      </w:r>
      <w:proofErr w:type="gramStart"/>
      <w:r w:rsidR="00FE6766">
        <w:rPr>
          <w:rFonts w:ascii="Times New Roman" w:hAnsi="Times New Roman"/>
          <w:sz w:val="28"/>
          <w:szCs w:val="28"/>
        </w:rPr>
        <w:t>.</w:t>
      </w:r>
      <w:r w:rsidR="003C2A75">
        <w:rPr>
          <w:rFonts w:ascii="Times New Roman" w:hAnsi="Times New Roman"/>
          <w:sz w:val="28"/>
          <w:szCs w:val="28"/>
        </w:rPr>
        <w:t>А</w:t>
      </w:r>
      <w:proofErr w:type="gramEnd"/>
      <w:r w:rsidR="003C2A75">
        <w:rPr>
          <w:rFonts w:ascii="Times New Roman" w:hAnsi="Times New Roman"/>
          <w:sz w:val="28"/>
          <w:szCs w:val="28"/>
        </w:rPr>
        <w:t>лмаметьево</w:t>
      </w:r>
      <w:proofErr w:type="spellEnd"/>
      <w:r w:rsidR="00BC25E3">
        <w:rPr>
          <w:rFonts w:ascii="Times New Roman" w:hAnsi="Times New Roman"/>
          <w:sz w:val="28"/>
          <w:szCs w:val="28"/>
        </w:rPr>
        <w:t>, ул</w:t>
      </w:r>
      <w:r w:rsidR="00A22CD0">
        <w:rPr>
          <w:rFonts w:ascii="Times New Roman" w:hAnsi="Times New Roman"/>
          <w:sz w:val="28"/>
          <w:szCs w:val="28"/>
        </w:rPr>
        <w:t>.</w:t>
      </w:r>
      <w:r w:rsidR="003C2A75">
        <w:rPr>
          <w:rFonts w:ascii="Times New Roman" w:hAnsi="Times New Roman"/>
          <w:sz w:val="28"/>
          <w:szCs w:val="28"/>
        </w:rPr>
        <w:t>Хасанова</w:t>
      </w:r>
      <w:r w:rsidR="00BC25E3">
        <w:rPr>
          <w:rFonts w:ascii="Times New Roman" w:hAnsi="Times New Roman"/>
          <w:sz w:val="28"/>
          <w:szCs w:val="28"/>
        </w:rPr>
        <w:t>., д.</w:t>
      </w:r>
      <w:r w:rsidR="003C2A75">
        <w:rPr>
          <w:rFonts w:ascii="Times New Roman" w:hAnsi="Times New Roman"/>
          <w:sz w:val="28"/>
          <w:szCs w:val="28"/>
        </w:rPr>
        <w:t>48</w:t>
      </w:r>
      <w:r w:rsidR="00BC25E3">
        <w:rPr>
          <w:rFonts w:ascii="Times New Roman" w:hAnsi="Times New Roman"/>
          <w:sz w:val="28"/>
          <w:szCs w:val="28"/>
        </w:rPr>
        <w:t>,</w:t>
      </w:r>
      <w:r w:rsidR="00CC40EB">
        <w:rPr>
          <w:rFonts w:ascii="Times New Roman" w:hAnsi="Times New Roman"/>
          <w:sz w:val="28"/>
          <w:szCs w:val="28"/>
        </w:rPr>
        <w:t xml:space="preserve"> 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3C2A75">
        <w:rPr>
          <w:rFonts w:ascii="Times New Roman" w:hAnsi="Times New Roman"/>
          <w:sz w:val="28"/>
          <w:szCs w:val="28"/>
        </w:rPr>
        <w:t>1</w:t>
      </w:r>
      <w:r w:rsidR="00F516F8">
        <w:rPr>
          <w:rFonts w:ascii="Times New Roman" w:hAnsi="Times New Roman"/>
          <w:sz w:val="28"/>
          <w:szCs w:val="28"/>
        </w:rPr>
        <w:t>0</w:t>
      </w:r>
      <w:r w:rsidR="00CC40EB">
        <w:rPr>
          <w:rFonts w:ascii="Times New Roman" w:hAnsi="Times New Roman"/>
          <w:sz w:val="28"/>
          <w:szCs w:val="28"/>
        </w:rPr>
        <w:t>0</w:t>
      </w:r>
      <w:r w:rsidR="00FE6766">
        <w:rPr>
          <w:rFonts w:ascii="Times New Roman" w:hAnsi="Times New Roman"/>
          <w:sz w:val="28"/>
          <w:szCs w:val="28"/>
        </w:rPr>
        <w:t>(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3C2A75">
        <w:rPr>
          <w:rFonts w:ascii="Times New Roman" w:hAnsi="Times New Roman"/>
          <w:sz w:val="28"/>
          <w:szCs w:val="28"/>
        </w:rPr>
        <w:t>Сто</w:t>
      </w:r>
      <w:r w:rsidR="00366810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)</w:t>
      </w:r>
      <w:r w:rsidR="00CC40EB">
        <w:rPr>
          <w:rFonts w:ascii="Times New Roman" w:hAnsi="Times New Roman"/>
          <w:sz w:val="28"/>
          <w:szCs w:val="28"/>
        </w:rPr>
        <w:t xml:space="preserve">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3C2A7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proofErr w:type="spellStart"/>
      <w:r>
        <w:rPr>
          <w:rFonts w:ascii="Times New Roman" w:hAnsi="Times New Roman"/>
          <w:sz w:val="28"/>
          <w:szCs w:val="28"/>
        </w:rPr>
        <w:t>Хасбиуллину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Ф.Ф</w:t>
      </w:r>
      <w:r w:rsidR="00E007D5">
        <w:rPr>
          <w:rFonts w:ascii="Times New Roman" w:hAnsi="Times New Roman"/>
          <w:sz w:val="28"/>
          <w:szCs w:val="28"/>
        </w:rPr>
        <w:t xml:space="preserve"> </w:t>
      </w:r>
      <w:r w:rsidR="00E007D5"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 w:rsidR="00E007D5"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 w:rsidR="00E007D5">
        <w:rPr>
          <w:rFonts w:ascii="Times New Roman" w:hAnsi="Times New Roman"/>
          <w:sz w:val="28"/>
          <w:szCs w:val="28"/>
        </w:rPr>
        <w:t xml:space="preserve"> наказания</w:t>
      </w:r>
      <w:r w:rsidR="00E007D5"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="00E007D5"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18</w:t>
      </w:r>
      <w:r w:rsidR="00E007D5" w:rsidRPr="00E007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59238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E007D5"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0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D0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7D004A">
        <w:rPr>
          <w:rFonts w:ascii="Times New Roman" w:hAnsi="Times New Roman"/>
          <w:sz w:val="28"/>
          <w:szCs w:val="28"/>
        </w:rPr>
        <w:t>Ильин С.Н.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AB08CB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C2A75">
        <w:rPr>
          <w:rFonts w:ascii="Times New Roman" w:hAnsi="Times New Roman"/>
          <w:sz w:val="28"/>
          <w:szCs w:val="28"/>
        </w:rPr>
        <w:t>18</w:t>
      </w:r>
      <w:r w:rsidR="00E007D5">
        <w:rPr>
          <w:rFonts w:ascii="Times New Roman" w:hAnsi="Times New Roman"/>
          <w:sz w:val="28"/>
          <w:szCs w:val="28"/>
        </w:rPr>
        <w:t xml:space="preserve">» </w:t>
      </w:r>
      <w:r w:rsidR="003C2A75">
        <w:rPr>
          <w:rFonts w:ascii="Times New Roman" w:hAnsi="Times New Roman"/>
          <w:sz w:val="28"/>
          <w:szCs w:val="28"/>
        </w:rPr>
        <w:t>января</w:t>
      </w:r>
      <w:r w:rsidR="00330AE5">
        <w:rPr>
          <w:rFonts w:ascii="Times New Roman" w:hAnsi="Times New Roman"/>
          <w:sz w:val="28"/>
          <w:szCs w:val="28"/>
        </w:rPr>
        <w:t xml:space="preserve"> 201</w:t>
      </w:r>
      <w:r w:rsidR="003C2A75">
        <w:rPr>
          <w:rFonts w:ascii="Times New Roman" w:hAnsi="Times New Roman"/>
          <w:sz w:val="28"/>
          <w:szCs w:val="28"/>
        </w:rPr>
        <w:t>8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3C2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2A75">
        <w:rPr>
          <w:rFonts w:ascii="Times New Roman" w:hAnsi="Times New Roman"/>
          <w:sz w:val="28"/>
          <w:szCs w:val="28"/>
        </w:rPr>
        <w:t>Хасбиуллин</w:t>
      </w:r>
      <w:proofErr w:type="spellEnd"/>
      <w:r w:rsidR="003C2A75">
        <w:rPr>
          <w:rFonts w:ascii="Times New Roman" w:hAnsi="Times New Roman"/>
          <w:sz w:val="28"/>
          <w:szCs w:val="28"/>
        </w:rPr>
        <w:t xml:space="preserve"> Ф.Ф.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0B4982"/>
    <w:rsid w:val="000D7AFA"/>
    <w:rsid w:val="001F591C"/>
    <w:rsid w:val="00267966"/>
    <w:rsid w:val="00330AE5"/>
    <w:rsid w:val="00366810"/>
    <w:rsid w:val="003C2A75"/>
    <w:rsid w:val="003D7654"/>
    <w:rsid w:val="004937E0"/>
    <w:rsid w:val="00592384"/>
    <w:rsid w:val="005C7F42"/>
    <w:rsid w:val="006F22F6"/>
    <w:rsid w:val="007C131B"/>
    <w:rsid w:val="007D004A"/>
    <w:rsid w:val="0082372C"/>
    <w:rsid w:val="008E469E"/>
    <w:rsid w:val="00A22CD0"/>
    <w:rsid w:val="00AB08CB"/>
    <w:rsid w:val="00BC25E3"/>
    <w:rsid w:val="00BD0346"/>
    <w:rsid w:val="00BE7002"/>
    <w:rsid w:val="00C2680D"/>
    <w:rsid w:val="00CC40EB"/>
    <w:rsid w:val="00E007D5"/>
    <w:rsid w:val="00E8466A"/>
    <w:rsid w:val="00F516F8"/>
    <w:rsid w:val="00F617C5"/>
    <w:rsid w:val="00F7369E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2018-01-16T21:00:00+00:00</_x0414__x0430__x0442__x0430__x0020__x0434__x043e__x043a__x0443__x043c__x0435__x043d__x0442__x0430_>
    <_x041f__x0430__x043f__x043a__x0430_ xmlns="37eadcb4-2727-441c-a924-9da1fcee40d8">2018</_x041f__x0430__x043f__x043a__x0430_>
    <_dlc_DocId xmlns="57504d04-691e-4fc4-8f09-4f19fdbe90f6">XXJ7TYMEEKJ2-4305-26</_dlc_DocId>
    <_dlc_DocIdUrl xmlns="57504d04-691e-4fc4-8f09-4f19fdbe90f6">
      <Url>https://vip.gov.mari.ru/morki/semisola/_layouts/DocIdRedir.aspx?ID=XXJ7TYMEEKJ2-4305-26</Url>
      <Description>XXJ7TYMEEKJ2-4305-26</Description>
    </_dlc_DocIdUrl>
    <_x041d__x043e__x043c__x0435__x0440__x0020__x0434__x043e__x043a__x0443__x043c__x0435__x043d__x0442__x0430_ xmlns="37eadcb4-2727-441c-a924-9da1fcee40d8">1</_x041d__x043e__x043c__x0435__x0440__x0020__x0434__x043e__x043a__x0443__x043c__x0435__x043d__x0442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A7A71-EE5E-4AB0-AE66-8FFFF116E755}"/>
</file>

<file path=customXml/itemProps2.xml><?xml version="1.0" encoding="utf-8"?>
<ds:datastoreItem xmlns:ds="http://schemas.openxmlformats.org/officeDocument/2006/customXml" ds:itemID="{A5C92385-5437-42A3-9853-B49A09B884A8}"/>
</file>

<file path=customXml/itemProps3.xml><?xml version="1.0" encoding="utf-8"?>
<ds:datastoreItem xmlns:ds="http://schemas.openxmlformats.org/officeDocument/2006/customXml" ds:itemID="{2DE4BB42-A10D-49FE-82A3-C8BF5F6FE13F}"/>
</file>

<file path=customXml/itemProps4.xml><?xml version="1.0" encoding="utf-8"?>
<ds:datastoreItem xmlns:ds="http://schemas.openxmlformats.org/officeDocument/2006/customXml" ds:itemID="{32F1BDEC-F8FC-4BA1-8AD4-0294BBD76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 от 17.01.2018</dc:title>
  <dc:subject/>
  <dc:creator>Главный специалист</dc:creator>
  <cp:keywords/>
  <dc:description/>
  <cp:lastModifiedBy>Главный специалист</cp:lastModifiedBy>
  <cp:revision>25</cp:revision>
  <cp:lastPrinted>2017-11-07T12:01:00Z</cp:lastPrinted>
  <dcterms:created xsi:type="dcterms:W3CDTF">2014-05-12T06:40:00Z</dcterms:created>
  <dcterms:modified xsi:type="dcterms:W3CDTF">2018-01-17T08:21:00Z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553ded4a-9637-4700-ba42-998401561ca9</vt:lpwstr>
  </property>
</Properties>
</file>