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540453">
        <w:rPr>
          <w:sz w:val="28"/>
          <w:szCs w:val="28"/>
        </w:rPr>
        <w:t xml:space="preserve"> </w:t>
      </w:r>
      <w:r w:rsidR="00966895">
        <w:rPr>
          <w:sz w:val="28"/>
          <w:szCs w:val="28"/>
        </w:rPr>
        <w:t xml:space="preserve"> 10 ноября</w:t>
      </w:r>
      <w:r>
        <w:rPr>
          <w:sz w:val="28"/>
          <w:szCs w:val="28"/>
        </w:rPr>
        <w:t xml:space="preserve"> 20</w:t>
      </w:r>
      <w:r w:rsidR="00C93CBC">
        <w:rPr>
          <w:sz w:val="28"/>
          <w:szCs w:val="28"/>
        </w:rPr>
        <w:t>2</w:t>
      </w:r>
      <w:r w:rsidR="000B5060">
        <w:rPr>
          <w:sz w:val="28"/>
          <w:szCs w:val="28"/>
        </w:rPr>
        <w:t>1</w:t>
      </w:r>
      <w:r>
        <w:rPr>
          <w:sz w:val="28"/>
          <w:szCs w:val="28"/>
        </w:rPr>
        <w:t xml:space="preserve"> г. №</w:t>
      </w:r>
      <w:r w:rsidR="0048093D">
        <w:rPr>
          <w:sz w:val="28"/>
          <w:szCs w:val="28"/>
        </w:rPr>
        <w:t xml:space="preserve"> </w:t>
      </w:r>
      <w:r w:rsidR="00DE6796">
        <w:rPr>
          <w:sz w:val="28"/>
          <w:szCs w:val="28"/>
        </w:rPr>
        <w:t>574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Pr="00211EC7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 w:rsidRPr="00211EC7">
        <w:rPr>
          <w:rFonts w:ascii="Times New Roman" w:hAnsi="Times New Roman" w:cs="Times New Roman"/>
          <w:b/>
          <w:sz w:val="28"/>
          <w:szCs w:val="28"/>
        </w:rPr>
        <w:t>а</w:t>
      </w:r>
      <w:r w:rsidRPr="00211EC7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F31E65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работников органов местного самоуправления</w:t>
      </w:r>
    </w:p>
    <w:p w:rsidR="00F31E65" w:rsidRPr="00211EC7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E65" w:rsidRPr="00211EC7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="00F31E65" w:rsidRPr="00211E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F31E65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EC7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211EC7">
        <w:rPr>
          <w:rFonts w:ascii="Times New Roman" w:hAnsi="Times New Roman" w:cs="Times New Roman"/>
          <w:b/>
          <w:sz w:val="28"/>
          <w:szCs w:val="28"/>
        </w:rPr>
        <w:t xml:space="preserve"> должности, не являющиеся </w:t>
      </w:r>
    </w:p>
    <w:p w:rsidR="00C93CBC" w:rsidRPr="00211EC7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>должностями</w:t>
      </w:r>
      <w:r w:rsidR="005F34FD" w:rsidRPr="00211EC7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</w:p>
    <w:p w:rsidR="006B7793" w:rsidRPr="00211EC7" w:rsidRDefault="005F34FD" w:rsidP="00F31E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407" w:rsidRDefault="001B1407">
      <w:pPr>
        <w:pStyle w:val="ConsPlusNormal"/>
        <w:widowControl/>
        <w:ind w:firstLine="0"/>
        <w:jc w:val="center"/>
      </w:pPr>
    </w:p>
    <w:p w:rsidR="005F34FD" w:rsidRDefault="00A8633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4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F34FD">
        <w:rPr>
          <w:rFonts w:ascii="Times New Roman" w:hAnsi="Times New Roman" w:cs="Times New Roman"/>
          <w:sz w:val="28"/>
          <w:szCs w:val="28"/>
        </w:rPr>
        <w:t>Моркинск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F34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r w:rsidR="005F34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FEC">
        <w:rPr>
          <w:rFonts w:ascii="Times New Roman" w:hAnsi="Times New Roman" w:cs="Times New Roman"/>
          <w:sz w:val="28"/>
          <w:szCs w:val="28"/>
        </w:rPr>
        <w:t>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405478" w:rsidRDefault="00A8633D" w:rsidP="00FD736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</w:t>
      </w:r>
      <w:proofErr w:type="gramStart"/>
      <w:r w:rsidR="005F34FD" w:rsidRPr="009F06C9">
        <w:rPr>
          <w:rFonts w:ascii="Times New Roman" w:hAnsi="Times New Roman"/>
          <w:sz w:val="28"/>
        </w:rPr>
        <w:t xml:space="preserve">Повысить с 1 </w:t>
      </w:r>
      <w:r w:rsidR="002E3365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C93CBC">
        <w:rPr>
          <w:rFonts w:ascii="Times New Roman" w:hAnsi="Times New Roman"/>
          <w:sz w:val="28"/>
        </w:rPr>
        <w:t>2</w:t>
      </w:r>
      <w:r w:rsidR="00966895">
        <w:rPr>
          <w:rFonts w:ascii="Times New Roman" w:hAnsi="Times New Roman"/>
          <w:sz w:val="28"/>
        </w:rPr>
        <w:t>1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966895">
        <w:rPr>
          <w:rFonts w:ascii="Times New Roman" w:hAnsi="Times New Roman"/>
          <w:sz w:val="28"/>
        </w:rPr>
        <w:t>5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>размеры</w:t>
      </w:r>
      <w:r w:rsidR="003E62B2">
        <w:rPr>
          <w:rFonts w:ascii="Times New Roman" w:hAnsi="Times New Roman"/>
          <w:sz w:val="28"/>
        </w:rPr>
        <w:t xml:space="preserve"> </w:t>
      </w:r>
      <w:r w:rsidR="005F34FD" w:rsidRPr="009F06C9">
        <w:rPr>
          <w:rFonts w:ascii="Times New Roman" w:hAnsi="Times New Roman"/>
          <w:sz w:val="28"/>
        </w:rPr>
        <w:t>должностных</w:t>
      </w:r>
      <w:r w:rsidR="003E62B2">
        <w:rPr>
          <w:rFonts w:ascii="Times New Roman" w:hAnsi="Times New Roman"/>
          <w:sz w:val="28"/>
        </w:rPr>
        <w:t xml:space="preserve"> </w:t>
      </w:r>
      <w:r w:rsidR="005F34FD" w:rsidRPr="009F06C9">
        <w:rPr>
          <w:rFonts w:ascii="Times New Roman" w:hAnsi="Times New Roman"/>
          <w:sz w:val="28"/>
        </w:rPr>
        <w:t xml:space="preserve">окладов </w:t>
      </w:r>
      <w:r w:rsidR="00122025" w:rsidRPr="009F06C9">
        <w:rPr>
          <w:rFonts w:ascii="Times New Roman" w:hAnsi="Times New Roman"/>
          <w:sz w:val="28"/>
        </w:rPr>
        <w:t>работников органов местного самоуправления</w:t>
      </w:r>
      <w:r w:rsidR="00F31E65" w:rsidRPr="00F31E65">
        <w:rPr>
          <w:rFonts w:ascii="Times New Roman" w:hAnsi="Times New Roman"/>
          <w:sz w:val="28"/>
        </w:rPr>
        <w:t xml:space="preserve"> </w:t>
      </w:r>
      <w:proofErr w:type="spellStart"/>
      <w:r w:rsidR="00F31E65" w:rsidRPr="009F06C9">
        <w:rPr>
          <w:rFonts w:ascii="Times New Roman" w:hAnsi="Times New Roman"/>
          <w:sz w:val="28"/>
        </w:rPr>
        <w:t>Моркинск</w:t>
      </w:r>
      <w:r w:rsidR="00F31E65">
        <w:rPr>
          <w:rFonts w:ascii="Times New Roman" w:hAnsi="Times New Roman"/>
          <w:sz w:val="28"/>
        </w:rPr>
        <w:t>ого</w:t>
      </w:r>
      <w:proofErr w:type="spellEnd"/>
      <w:r w:rsidR="00F31E65" w:rsidRPr="009F06C9">
        <w:rPr>
          <w:rFonts w:ascii="Times New Roman" w:hAnsi="Times New Roman"/>
          <w:sz w:val="28"/>
        </w:rPr>
        <w:t xml:space="preserve"> муниципальн</w:t>
      </w:r>
      <w:r w:rsidR="00F31E65">
        <w:rPr>
          <w:rFonts w:ascii="Times New Roman" w:hAnsi="Times New Roman"/>
          <w:sz w:val="28"/>
        </w:rPr>
        <w:t>ого</w:t>
      </w:r>
      <w:r w:rsidR="00F31E65" w:rsidRPr="009F06C9">
        <w:rPr>
          <w:rFonts w:ascii="Times New Roman" w:hAnsi="Times New Roman"/>
          <w:sz w:val="28"/>
        </w:rPr>
        <w:t xml:space="preserve"> район</w:t>
      </w:r>
      <w:r w:rsidR="00F31E65">
        <w:rPr>
          <w:rFonts w:ascii="Times New Roman" w:hAnsi="Times New Roman"/>
          <w:sz w:val="28"/>
        </w:rPr>
        <w:t>а Республики Марий Эл</w:t>
      </w:r>
      <w:r w:rsidR="00122025" w:rsidRPr="009F06C9">
        <w:rPr>
          <w:rFonts w:ascii="Times New Roman" w:hAnsi="Times New Roman"/>
          <w:sz w:val="28"/>
        </w:rPr>
        <w:t>,</w:t>
      </w:r>
      <w:r w:rsidR="003E62B2">
        <w:rPr>
          <w:rFonts w:ascii="Times New Roman" w:hAnsi="Times New Roman"/>
          <w:sz w:val="28"/>
        </w:rPr>
        <w:t xml:space="preserve"> </w:t>
      </w:r>
      <w:r w:rsidR="00122025" w:rsidRPr="009F06C9">
        <w:rPr>
          <w:rFonts w:ascii="Times New Roman" w:hAnsi="Times New Roman"/>
          <w:sz w:val="28"/>
        </w:rPr>
        <w:t xml:space="preserve">замещающих должности, </w:t>
      </w:r>
      <w:r w:rsidR="00F31E65">
        <w:rPr>
          <w:rFonts w:ascii="Times New Roman" w:hAnsi="Times New Roman"/>
          <w:sz w:val="28"/>
        </w:rPr>
        <w:t xml:space="preserve">          </w:t>
      </w:r>
      <w:r w:rsidR="00122025" w:rsidRPr="009F06C9">
        <w:rPr>
          <w:rFonts w:ascii="Times New Roman" w:hAnsi="Times New Roman"/>
          <w:sz w:val="28"/>
        </w:rPr>
        <w:t>не являющиеся должностями муниципальной службы</w:t>
      </w:r>
      <w:r w:rsidR="00122025">
        <w:rPr>
          <w:rFonts w:ascii="Times New Roman" w:hAnsi="Times New Roman"/>
          <w:sz w:val="28"/>
        </w:rPr>
        <w:t xml:space="preserve">, </w:t>
      </w:r>
      <w:r w:rsidR="005F34FD" w:rsidRPr="009F06C9">
        <w:rPr>
          <w:rFonts w:ascii="Times New Roman" w:hAnsi="Times New Roman"/>
          <w:sz w:val="28"/>
        </w:rPr>
        <w:t xml:space="preserve">установленные </w:t>
      </w:r>
      <w:r w:rsidR="00FD736E">
        <w:rPr>
          <w:rFonts w:ascii="Times New Roman" w:hAnsi="Times New Roman"/>
          <w:sz w:val="28"/>
        </w:rPr>
        <w:t>п</w:t>
      </w:r>
      <w:r w:rsidR="00AF4101" w:rsidRPr="009F06C9">
        <w:rPr>
          <w:rFonts w:ascii="Times New Roman" w:hAnsi="Times New Roman"/>
          <w:sz w:val="28"/>
        </w:rPr>
        <w:t xml:space="preserve">остановлением </w:t>
      </w:r>
      <w:r w:rsidR="008128D0">
        <w:rPr>
          <w:rFonts w:ascii="Times New Roman" w:hAnsi="Times New Roman"/>
          <w:sz w:val="28"/>
        </w:rPr>
        <w:t>А</w:t>
      </w:r>
      <w:r w:rsidR="00066DBD" w:rsidRPr="009F06C9">
        <w:rPr>
          <w:rFonts w:ascii="Times New Roman" w:hAnsi="Times New Roman"/>
          <w:sz w:val="28"/>
        </w:rPr>
        <w:t xml:space="preserve">дминистрации </w:t>
      </w:r>
      <w:r w:rsidR="008128D0">
        <w:rPr>
          <w:rFonts w:ascii="Times New Roman" w:hAnsi="Times New Roman"/>
          <w:sz w:val="28"/>
        </w:rPr>
        <w:t xml:space="preserve"> </w:t>
      </w:r>
      <w:proofErr w:type="spellStart"/>
      <w:r w:rsidR="00D25D7D">
        <w:rPr>
          <w:rFonts w:ascii="Times New Roman" w:hAnsi="Times New Roman"/>
          <w:sz w:val="28"/>
        </w:rPr>
        <w:t>Моркинск</w:t>
      </w:r>
      <w:r w:rsidR="008128D0">
        <w:rPr>
          <w:rFonts w:ascii="Times New Roman" w:hAnsi="Times New Roman"/>
          <w:sz w:val="28"/>
        </w:rPr>
        <w:t>ого</w:t>
      </w:r>
      <w:proofErr w:type="spellEnd"/>
      <w:r w:rsidR="00D25D7D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муниципальн</w:t>
      </w:r>
      <w:r w:rsidR="008128D0">
        <w:rPr>
          <w:rFonts w:ascii="Times New Roman" w:hAnsi="Times New Roman"/>
          <w:sz w:val="28"/>
        </w:rPr>
        <w:t>ого</w:t>
      </w:r>
      <w:r w:rsidR="00C93CB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>район</w:t>
      </w:r>
      <w:r w:rsidR="008128D0">
        <w:rPr>
          <w:rFonts w:ascii="Times New Roman" w:hAnsi="Times New Roman"/>
          <w:sz w:val="28"/>
        </w:rPr>
        <w:t>а</w:t>
      </w:r>
      <w:r w:rsidR="00D25D7D">
        <w:rPr>
          <w:rFonts w:ascii="Times New Roman" w:hAnsi="Times New Roman"/>
          <w:sz w:val="28"/>
        </w:rPr>
        <w:t xml:space="preserve"> </w:t>
      </w:r>
      <w:r w:rsidR="003E62B2">
        <w:rPr>
          <w:rFonts w:ascii="Times New Roman" w:hAnsi="Times New Roman"/>
          <w:sz w:val="28"/>
        </w:rPr>
        <w:t xml:space="preserve"> </w:t>
      </w:r>
      <w:r w:rsidR="00984D8B">
        <w:rPr>
          <w:rFonts w:ascii="Times New Roman" w:hAnsi="Times New Roman"/>
          <w:sz w:val="28"/>
        </w:rPr>
        <w:t xml:space="preserve">           </w:t>
      </w:r>
      <w:r w:rsidR="00066DBD" w:rsidRPr="009F06C9">
        <w:rPr>
          <w:rFonts w:ascii="Times New Roman" w:hAnsi="Times New Roman"/>
          <w:sz w:val="28"/>
        </w:rPr>
        <w:t xml:space="preserve">от </w:t>
      </w:r>
      <w:r w:rsidR="000B558C">
        <w:rPr>
          <w:rFonts w:ascii="Times New Roman" w:hAnsi="Times New Roman"/>
          <w:sz w:val="28"/>
        </w:rPr>
        <w:t xml:space="preserve"> 23 ноября 2020 г. № 509 </w:t>
      </w:r>
      <w:r w:rsidR="00066DBD" w:rsidRPr="009F06C9">
        <w:rPr>
          <w:rFonts w:ascii="Times New Roman" w:hAnsi="Times New Roman"/>
          <w:sz w:val="28"/>
        </w:rPr>
        <w:t xml:space="preserve">«Об </w:t>
      </w:r>
      <w:r w:rsidR="00066DBD" w:rsidRPr="00405478">
        <w:rPr>
          <w:rFonts w:ascii="Times New Roman" w:hAnsi="Times New Roman" w:cs="Times New Roman"/>
          <w:sz w:val="28"/>
        </w:rPr>
        <w:t>оплате труда работников органов</w:t>
      </w:r>
      <w:r w:rsidR="003E62B2">
        <w:rPr>
          <w:rFonts w:ascii="Times New Roman" w:hAnsi="Times New Roman" w:cs="Times New Roman"/>
          <w:sz w:val="28"/>
        </w:rPr>
        <w:t xml:space="preserve"> </w:t>
      </w:r>
      <w:r w:rsidR="00066DBD" w:rsidRPr="00405478">
        <w:rPr>
          <w:rFonts w:ascii="Times New Roman" w:hAnsi="Times New Roman" w:cs="Times New Roman"/>
          <w:sz w:val="28"/>
        </w:rPr>
        <w:t xml:space="preserve">местного самоуправления </w:t>
      </w:r>
      <w:proofErr w:type="spellStart"/>
      <w:r w:rsidR="00066DBD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066DBD" w:rsidRPr="00405478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B558C">
        <w:rPr>
          <w:rFonts w:ascii="Times New Roman" w:hAnsi="Times New Roman" w:cs="Times New Roman"/>
          <w:sz w:val="28"/>
        </w:rPr>
        <w:t xml:space="preserve"> Республики </w:t>
      </w:r>
      <w:r w:rsidR="00984D8B">
        <w:rPr>
          <w:rFonts w:ascii="Times New Roman" w:hAnsi="Times New Roman" w:cs="Times New Roman"/>
          <w:sz w:val="28"/>
        </w:rPr>
        <w:t xml:space="preserve">             </w:t>
      </w:r>
      <w:r w:rsidR="000B558C">
        <w:rPr>
          <w:rFonts w:ascii="Times New Roman" w:hAnsi="Times New Roman" w:cs="Times New Roman"/>
          <w:sz w:val="28"/>
        </w:rPr>
        <w:t>Марий Эл</w:t>
      </w:r>
      <w:r w:rsidR="00066DBD" w:rsidRPr="00405478">
        <w:rPr>
          <w:rFonts w:ascii="Times New Roman" w:hAnsi="Times New Roman" w:cs="Times New Roman"/>
          <w:sz w:val="28"/>
        </w:rPr>
        <w:t>, замещающих должности,</w:t>
      </w:r>
      <w:r w:rsidR="000B558C">
        <w:rPr>
          <w:rFonts w:ascii="Times New Roman" w:hAnsi="Times New Roman" w:cs="Times New Roman"/>
          <w:sz w:val="28"/>
        </w:rPr>
        <w:t xml:space="preserve"> </w:t>
      </w:r>
      <w:r w:rsidR="00066DBD" w:rsidRPr="00405478">
        <w:rPr>
          <w:rFonts w:ascii="Times New Roman" w:hAnsi="Times New Roman" w:cs="Times New Roman"/>
          <w:sz w:val="28"/>
        </w:rPr>
        <w:t>не являющиеся до</w:t>
      </w:r>
      <w:r w:rsidR="00C74777" w:rsidRPr="00405478">
        <w:rPr>
          <w:rFonts w:ascii="Times New Roman" w:hAnsi="Times New Roman" w:cs="Times New Roman"/>
          <w:sz w:val="28"/>
        </w:rPr>
        <w:t>лжностями муниципальной</w:t>
      </w:r>
      <w:proofErr w:type="gramEnd"/>
      <w:r w:rsidR="00C74777" w:rsidRPr="00405478">
        <w:rPr>
          <w:rFonts w:ascii="Times New Roman" w:hAnsi="Times New Roman" w:cs="Times New Roman"/>
          <w:sz w:val="28"/>
        </w:rPr>
        <w:t xml:space="preserve"> службы</w:t>
      </w:r>
      <w:r w:rsidR="002517DB" w:rsidRPr="00405478">
        <w:rPr>
          <w:rFonts w:ascii="Times New Roman" w:hAnsi="Times New Roman" w:cs="Times New Roman"/>
          <w:sz w:val="28"/>
        </w:rPr>
        <w:t>»</w:t>
      </w:r>
      <w:r w:rsidR="002517DB">
        <w:rPr>
          <w:rFonts w:ascii="Times New Roman" w:hAnsi="Times New Roman" w:cs="Times New Roman"/>
          <w:sz w:val="28"/>
        </w:rPr>
        <w:t>.</w:t>
      </w:r>
    </w:p>
    <w:p w:rsidR="0012500F" w:rsidRPr="00405478" w:rsidRDefault="00A8633D" w:rsidP="00A863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500F" w:rsidRPr="00405478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FD736E" w:rsidRPr="0012500F" w:rsidRDefault="00A8633D" w:rsidP="00A8633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36E" w:rsidRPr="00405478">
        <w:rPr>
          <w:rFonts w:ascii="Times New Roman" w:hAnsi="Times New Roman" w:cs="Times New Roman"/>
          <w:sz w:val="28"/>
          <w:szCs w:val="28"/>
        </w:rPr>
        <w:t xml:space="preserve">2. </w:t>
      </w:r>
      <w:r w:rsidR="00001AFE">
        <w:rPr>
          <w:rFonts w:ascii="Times New Roman" w:hAnsi="Times New Roman" w:cs="Times New Roman"/>
          <w:sz w:val="28"/>
        </w:rPr>
        <w:t xml:space="preserve">Приложение к </w:t>
      </w:r>
      <w:r w:rsidR="00405478" w:rsidRPr="00405478">
        <w:rPr>
          <w:rFonts w:ascii="Times New Roman" w:hAnsi="Times New Roman" w:cs="Times New Roman"/>
          <w:sz w:val="28"/>
        </w:rPr>
        <w:t>постановлени</w:t>
      </w:r>
      <w:r w:rsidR="00001AFE">
        <w:rPr>
          <w:rFonts w:ascii="Times New Roman" w:hAnsi="Times New Roman" w:cs="Times New Roman"/>
          <w:sz w:val="28"/>
        </w:rPr>
        <w:t>ю</w:t>
      </w:r>
      <w:r w:rsidR="00405478" w:rsidRPr="00405478">
        <w:rPr>
          <w:rFonts w:ascii="Times New Roman" w:hAnsi="Times New Roman" w:cs="Times New Roman"/>
          <w:sz w:val="28"/>
        </w:rPr>
        <w:t xml:space="preserve"> </w:t>
      </w:r>
      <w:r w:rsidR="000B558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</w:t>
      </w:r>
      <w:r w:rsidR="000B558C">
        <w:rPr>
          <w:rFonts w:ascii="Times New Roman" w:hAnsi="Times New Roman" w:cs="Times New Roman"/>
          <w:sz w:val="28"/>
        </w:rPr>
        <w:t>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</w:t>
      </w:r>
      <w:r w:rsidR="000B558C">
        <w:rPr>
          <w:rFonts w:ascii="Times New Roman" w:hAnsi="Times New Roman" w:cs="Times New Roman"/>
          <w:sz w:val="28"/>
        </w:rPr>
        <w:t xml:space="preserve">ого </w:t>
      </w:r>
      <w:r w:rsidR="00405478" w:rsidRPr="00405478">
        <w:rPr>
          <w:rFonts w:ascii="Times New Roman" w:hAnsi="Times New Roman" w:cs="Times New Roman"/>
          <w:sz w:val="28"/>
        </w:rPr>
        <w:t>район</w:t>
      </w:r>
      <w:r w:rsidR="000B558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 xml:space="preserve"> от </w:t>
      </w:r>
      <w:r w:rsidR="000B558C">
        <w:rPr>
          <w:rFonts w:ascii="Times New Roman" w:hAnsi="Times New Roman" w:cs="Times New Roman"/>
          <w:sz w:val="28"/>
        </w:rPr>
        <w:t>23 ноября 2020</w:t>
      </w:r>
      <w:r w:rsidR="00405478" w:rsidRPr="00405478">
        <w:rPr>
          <w:rFonts w:ascii="Times New Roman" w:hAnsi="Times New Roman" w:cs="Times New Roman"/>
          <w:sz w:val="28"/>
        </w:rPr>
        <w:t>г.</w:t>
      </w:r>
      <w:r w:rsidR="00B94257">
        <w:rPr>
          <w:rFonts w:ascii="Times New Roman" w:hAnsi="Times New Roman" w:cs="Times New Roman"/>
          <w:sz w:val="28"/>
        </w:rPr>
        <w:t xml:space="preserve"> </w:t>
      </w:r>
      <w:r w:rsidR="00001AFE">
        <w:rPr>
          <w:rFonts w:ascii="Times New Roman" w:hAnsi="Times New Roman" w:cs="Times New Roman"/>
          <w:sz w:val="28"/>
        </w:rPr>
        <w:t xml:space="preserve">№ </w:t>
      </w:r>
      <w:r w:rsidR="000B558C">
        <w:rPr>
          <w:rFonts w:ascii="Times New Roman" w:hAnsi="Times New Roman" w:cs="Times New Roman"/>
          <w:sz w:val="28"/>
        </w:rPr>
        <w:t xml:space="preserve">509 </w:t>
      </w:r>
      <w:r w:rsidR="00405478" w:rsidRPr="00405478">
        <w:rPr>
          <w:rFonts w:ascii="Times New Roman" w:hAnsi="Times New Roman" w:cs="Times New Roman"/>
          <w:sz w:val="28"/>
        </w:rPr>
        <w:t xml:space="preserve">«Об оплате труда работников органов местного самоуправления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B558C">
        <w:rPr>
          <w:rFonts w:ascii="Times New Roman" w:hAnsi="Times New Roman" w:cs="Times New Roman"/>
          <w:sz w:val="28"/>
        </w:rPr>
        <w:t xml:space="preserve"> Республики Марий Эл</w:t>
      </w:r>
      <w:r w:rsidR="00405478" w:rsidRPr="00405478">
        <w:rPr>
          <w:rFonts w:ascii="Times New Roman" w:hAnsi="Times New Roman" w:cs="Times New Roman"/>
          <w:sz w:val="28"/>
        </w:rPr>
        <w:t>, замещающих должности,</w:t>
      </w:r>
      <w:r w:rsidR="000B558C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не являющиеся должностями муниципальной службы»</w:t>
      </w:r>
      <w:r w:rsidR="00405478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изложить</w:t>
      </w:r>
      <w:r w:rsidR="00405478">
        <w:rPr>
          <w:rFonts w:ascii="Times New Roman" w:hAnsi="Times New Roman"/>
          <w:sz w:val="28"/>
        </w:rPr>
        <w:t xml:space="preserve"> в новой редакции (прилагается).</w:t>
      </w:r>
    </w:p>
    <w:p w:rsidR="00D76791" w:rsidRDefault="00A8633D" w:rsidP="00A863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405478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  <w:r w:rsidR="00001AFE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536DD6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06714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                     с 1 октября 2021г.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C1" w:rsidRDefault="00A950E7" w:rsidP="00B818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2E3365">
        <w:rPr>
          <w:rFonts w:ascii="Times New Roman" w:hAnsi="Times New Roman" w:cs="Times New Roman"/>
          <w:sz w:val="28"/>
          <w:szCs w:val="28"/>
        </w:rPr>
        <w:t>Голубков</w:t>
      </w:r>
      <w:r w:rsidR="00717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4650" w:rsidRDefault="00717056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1FEC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7108C">
        <w:rPr>
          <w:rFonts w:ascii="Times New Roman" w:hAnsi="Times New Roman" w:cs="Times New Roman"/>
          <w:sz w:val="28"/>
          <w:szCs w:val="28"/>
        </w:rPr>
        <w:t>А</w:t>
      </w:r>
      <w:r w:rsidR="009E1FEC" w:rsidRPr="00405478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="009E1FEC" w:rsidRPr="00405478">
        <w:rPr>
          <w:rFonts w:ascii="Times New Roman" w:hAnsi="Times New Roman" w:cs="Times New Roman"/>
          <w:sz w:val="28"/>
        </w:rPr>
        <w:t>Моркинск</w:t>
      </w:r>
      <w:r w:rsidR="0017108C">
        <w:rPr>
          <w:rFonts w:ascii="Times New Roman" w:hAnsi="Times New Roman" w:cs="Times New Roman"/>
          <w:sz w:val="28"/>
        </w:rPr>
        <w:t>ого</w:t>
      </w:r>
      <w:proofErr w:type="spellEnd"/>
      <w:r w:rsidR="009E1FEC" w:rsidRPr="00405478">
        <w:rPr>
          <w:rFonts w:ascii="Times New Roman" w:hAnsi="Times New Roman" w:cs="Times New Roman"/>
          <w:sz w:val="28"/>
        </w:rPr>
        <w:t xml:space="preserve"> муниципальн</w:t>
      </w:r>
      <w:r w:rsidR="0017108C">
        <w:rPr>
          <w:rFonts w:ascii="Times New Roman" w:hAnsi="Times New Roman" w:cs="Times New Roman"/>
          <w:sz w:val="28"/>
        </w:rPr>
        <w:t>ого</w:t>
      </w:r>
      <w:r w:rsidR="009E1FEC" w:rsidRPr="00405478">
        <w:rPr>
          <w:rFonts w:ascii="Times New Roman" w:hAnsi="Times New Roman" w:cs="Times New Roman"/>
          <w:sz w:val="28"/>
        </w:rPr>
        <w:t xml:space="preserve"> район</w:t>
      </w:r>
      <w:r w:rsidR="0017108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5F3">
        <w:rPr>
          <w:rFonts w:ascii="Times New Roman" w:hAnsi="Times New Roman" w:cs="Times New Roman"/>
          <w:sz w:val="28"/>
          <w:szCs w:val="28"/>
        </w:rPr>
        <w:t xml:space="preserve">от </w:t>
      </w:r>
      <w:r w:rsidR="0027553F">
        <w:rPr>
          <w:rFonts w:ascii="Times New Roman" w:hAnsi="Times New Roman" w:cs="Times New Roman"/>
          <w:sz w:val="28"/>
          <w:szCs w:val="28"/>
        </w:rPr>
        <w:t>2</w:t>
      </w:r>
      <w:r w:rsidR="00FF5E14">
        <w:rPr>
          <w:rFonts w:ascii="Times New Roman" w:hAnsi="Times New Roman" w:cs="Times New Roman"/>
          <w:sz w:val="28"/>
          <w:szCs w:val="28"/>
        </w:rPr>
        <w:t>3 ноября</w:t>
      </w:r>
      <w:r w:rsidR="0027553F">
        <w:rPr>
          <w:rFonts w:ascii="Times New Roman" w:hAnsi="Times New Roman" w:cs="Times New Roman"/>
          <w:sz w:val="28"/>
          <w:szCs w:val="28"/>
        </w:rPr>
        <w:t xml:space="preserve"> 20</w:t>
      </w:r>
      <w:r w:rsidR="00FF5E14">
        <w:rPr>
          <w:rFonts w:ascii="Times New Roman" w:hAnsi="Times New Roman" w:cs="Times New Roman"/>
          <w:sz w:val="28"/>
          <w:szCs w:val="28"/>
        </w:rPr>
        <w:t>20</w:t>
      </w:r>
      <w:r w:rsidRPr="00FC55F3">
        <w:rPr>
          <w:rFonts w:ascii="Times New Roman" w:hAnsi="Times New Roman" w:cs="Times New Roman"/>
          <w:sz w:val="28"/>
          <w:szCs w:val="28"/>
        </w:rPr>
        <w:t>г.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N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FF5E14">
        <w:rPr>
          <w:rFonts w:ascii="Times New Roman" w:hAnsi="Times New Roman" w:cs="Times New Roman"/>
          <w:sz w:val="28"/>
          <w:szCs w:val="28"/>
        </w:rPr>
        <w:t>509</w:t>
      </w:r>
    </w:p>
    <w:p w:rsidR="00717056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r w:rsidR="00C750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C750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5085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</w:p>
    <w:p w:rsidR="00717056" w:rsidRDefault="002E3365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2E3365">
        <w:rPr>
          <w:rFonts w:ascii="Times New Roman" w:hAnsi="Times New Roman" w:cs="Times New Roman"/>
          <w:sz w:val="28"/>
        </w:rPr>
        <w:t>от</w:t>
      </w:r>
      <w:r w:rsidR="00540453">
        <w:rPr>
          <w:rFonts w:ascii="Times New Roman" w:hAnsi="Times New Roman" w:cs="Times New Roman"/>
          <w:sz w:val="28"/>
        </w:rPr>
        <w:t xml:space="preserve"> </w:t>
      </w:r>
      <w:r w:rsidR="0017108C">
        <w:rPr>
          <w:rFonts w:ascii="Times New Roman" w:hAnsi="Times New Roman" w:cs="Times New Roman"/>
          <w:sz w:val="28"/>
        </w:rPr>
        <w:t>10 ноября</w:t>
      </w:r>
      <w:r w:rsidRPr="002E3365">
        <w:rPr>
          <w:rFonts w:ascii="Times New Roman" w:hAnsi="Times New Roman" w:cs="Times New Roman"/>
          <w:sz w:val="28"/>
        </w:rPr>
        <w:t xml:space="preserve"> 20</w:t>
      </w:r>
      <w:r w:rsidR="00897843">
        <w:rPr>
          <w:rFonts w:ascii="Times New Roman" w:hAnsi="Times New Roman" w:cs="Times New Roman"/>
          <w:sz w:val="28"/>
        </w:rPr>
        <w:t>2</w:t>
      </w:r>
      <w:r w:rsidR="00D445DE">
        <w:rPr>
          <w:rFonts w:ascii="Times New Roman" w:hAnsi="Times New Roman" w:cs="Times New Roman"/>
          <w:sz w:val="28"/>
        </w:rPr>
        <w:t>1</w:t>
      </w:r>
      <w:r w:rsidR="00717056">
        <w:rPr>
          <w:rFonts w:ascii="Times New Roman" w:hAnsi="Times New Roman" w:cs="Times New Roman"/>
          <w:sz w:val="28"/>
        </w:rPr>
        <w:t xml:space="preserve"> г. №</w:t>
      </w:r>
      <w:r w:rsidR="0048093D">
        <w:rPr>
          <w:rFonts w:ascii="Times New Roman" w:hAnsi="Times New Roman" w:cs="Times New Roman"/>
          <w:sz w:val="28"/>
        </w:rPr>
        <w:t xml:space="preserve"> </w:t>
      </w:r>
      <w:r w:rsidR="00DE6796">
        <w:rPr>
          <w:rFonts w:ascii="Times New Roman" w:hAnsi="Times New Roman" w:cs="Times New Roman"/>
          <w:sz w:val="28"/>
        </w:rPr>
        <w:t>574</w:t>
      </w:r>
      <w:r w:rsidR="00717056">
        <w:rPr>
          <w:rFonts w:ascii="Times New Roman" w:hAnsi="Times New Roman" w:cs="Times New Roman"/>
          <w:sz w:val="28"/>
        </w:rPr>
        <w:t>)</w:t>
      </w:r>
    </w:p>
    <w:p w:rsidR="00717056" w:rsidRPr="00FC55F3" w:rsidRDefault="00717056" w:rsidP="00734650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РАЗМЕРЫ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F4297F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211EC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11E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297F" w:rsidRPr="0021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97F" w:rsidRPr="00211EC7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17056" w:rsidRPr="00211EC7">
        <w:rPr>
          <w:rFonts w:ascii="Times New Roman" w:hAnsi="Times New Roman" w:cs="Times New Roman"/>
          <w:sz w:val="28"/>
          <w:szCs w:val="28"/>
        </w:rPr>
        <w:t xml:space="preserve">, замещающих должности, </w:t>
      </w:r>
    </w:p>
    <w:p w:rsidR="00717056" w:rsidRPr="00211EC7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EC7">
        <w:rPr>
          <w:rFonts w:ascii="Times New Roman" w:hAnsi="Times New Roman" w:cs="Times New Roman"/>
          <w:sz w:val="28"/>
          <w:szCs w:val="28"/>
        </w:rPr>
        <w:t>не являющи</w:t>
      </w:r>
      <w:r w:rsidR="0018120C" w:rsidRPr="00211EC7">
        <w:rPr>
          <w:rFonts w:ascii="Times New Roman" w:hAnsi="Times New Roman" w:cs="Times New Roman"/>
          <w:sz w:val="28"/>
          <w:szCs w:val="28"/>
        </w:rPr>
        <w:t>е</w:t>
      </w:r>
      <w:r w:rsidRPr="00211EC7">
        <w:rPr>
          <w:rFonts w:ascii="Times New Roman" w:hAnsi="Times New Roman" w:cs="Times New Roman"/>
          <w:sz w:val="28"/>
          <w:szCs w:val="28"/>
        </w:rPr>
        <w:t>ся должностями  муниципальной службы</w:t>
      </w:r>
    </w:p>
    <w:p w:rsidR="00F4297F" w:rsidRPr="00F4297F" w:rsidRDefault="00F4297F" w:rsidP="007170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056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7056" w:rsidRPr="008D583A" w:rsidTr="00001AFE">
        <w:trPr>
          <w:trHeight w:val="931"/>
        </w:trPr>
        <w:tc>
          <w:tcPr>
            <w:tcW w:w="4785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Ведущий эксперт, главный инженер                                  </w:t>
      </w:r>
      <w:r w:rsidR="00316E72" w:rsidRPr="00622696">
        <w:rPr>
          <w:rFonts w:ascii="Times New Roman" w:hAnsi="Times New Roman" w:cs="Times New Roman"/>
          <w:sz w:val="28"/>
          <w:szCs w:val="28"/>
        </w:rPr>
        <w:t>6</w:t>
      </w:r>
      <w:r w:rsidR="00B067A4" w:rsidRPr="00622696">
        <w:rPr>
          <w:rFonts w:ascii="Times New Roman" w:hAnsi="Times New Roman" w:cs="Times New Roman"/>
          <w:sz w:val="28"/>
          <w:szCs w:val="28"/>
        </w:rPr>
        <w:t>383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Эксперт, старший инженер                                                 </w:t>
      </w:r>
      <w:r w:rsidR="00B067A4" w:rsidRPr="00622696">
        <w:rPr>
          <w:rFonts w:ascii="Times New Roman" w:hAnsi="Times New Roman" w:cs="Times New Roman"/>
          <w:sz w:val="28"/>
          <w:szCs w:val="28"/>
        </w:rPr>
        <w:t>5560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Инженер                                                                                </w:t>
      </w:r>
      <w:r w:rsidR="00316E72" w:rsidRPr="00622696">
        <w:rPr>
          <w:rFonts w:ascii="Times New Roman" w:hAnsi="Times New Roman" w:cs="Times New Roman"/>
          <w:sz w:val="28"/>
          <w:szCs w:val="28"/>
        </w:rPr>
        <w:t>4</w:t>
      </w:r>
      <w:r w:rsidR="00B067A4" w:rsidRPr="00622696">
        <w:rPr>
          <w:rFonts w:ascii="Times New Roman" w:hAnsi="Times New Roman" w:cs="Times New Roman"/>
          <w:sz w:val="28"/>
          <w:szCs w:val="28"/>
        </w:rPr>
        <w:t>943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    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машинописным     бюро,     </w:t>
      </w:r>
      <w:proofErr w:type="gramStart"/>
      <w:r w:rsidRPr="00622696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7A4" w:rsidRPr="00622696">
        <w:rPr>
          <w:rFonts w:ascii="Times New Roman" w:hAnsi="Times New Roman" w:cs="Times New Roman"/>
          <w:sz w:val="28"/>
          <w:szCs w:val="28"/>
        </w:rPr>
        <w:t xml:space="preserve">                              4325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                                 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3</w:t>
      </w:r>
      <w:r w:rsidR="00B067A4" w:rsidRPr="00622696">
        <w:rPr>
          <w:rFonts w:ascii="Times New Roman" w:hAnsi="Times New Roman" w:cs="Times New Roman"/>
          <w:sz w:val="28"/>
          <w:szCs w:val="28"/>
        </w:rPr>
        <w:t>503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Оператор </w:t>
      </w:r>
      <w:proofErr w:type="gramStart"/>
      <w:r w:rsidRPr="00622696">
        <w:rPr>
          <w:rFonts w:ascii="Times New Roman" w:hAnsi="Times New Roman" w:cs="Times New Roman"/>
          <w:sz w:val="28"/>
          <w:szCs w:val="28"/>
        </w:rPr>
        <w:t>копировально-множительных</w:t>
      </w:r>
      <w:proofErr w:type="gramEnd"/>
      <w:r w:rsidRPr="00622696">
        <w:rPr>
          <w:rFonts w:ascii="Times New Roman" w:hAnsi="Times New Roman" w:cs="Times New Roman"/>
          <w:sz w:val="28"/>
          <w:szCs w:val="28"/>
        </w:rPr>
        <w:t xml:space="preserve">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067A4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</w:t>
      </w:r>
      <w:r w:rsidR="00316E72" w:rsidRPr="00622696">
        <w:rPr>
          <w:rFonts w:ascii="Times New Roman" w:hAnsi="Times New Roman" w:cs="Times New Roman"/>
          <w:sz w:val="28"/>
          <w:szCs w:val="28"/>
        </w:rPr>
        <w:t>р</w:t>
      </w:r>
      <w:r w:rsidRPr="00622696">
        <w:rPr>
          <w:rFonts w:ascii="Times New Roman" w:hAnsi="Times New Roman" w:cs="Times New Roman"/>
          <w:sz w:val="28"/>
          <w:szCs w:val="28"/>
        </w:rPr>
        <w:t>абот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3</w:t>
      </w:r>
      <w:r w:rsidR="00B067A4" w:rsidRPr="00622696">
        <w:rPr>
          <w:rFonts w:ascii="Times New Roman" w:hAnsi="Times New Roman" w:cs="Times New Roman"/>
          <w:sz w:val="28"/>
          <w:szCs w:val="28"/>
        </w:rPr>
        <w:t>296</w:t>
      </w:r>
    </w:p>
    <w:p w:rsidR="00717056" w:rsidRPr="00622696" w:rsidRDefault="00717056" w:rsidP="00B067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717056" w:rsidRPr="00622696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</w:t>
      </w:r>
      <w:r w:rsidR="00B067A4" w:rsidRPr="00622696">
        <w:rPr>
          <w:rFonts w:ascii="Times New Roman" w:hAnsi="Times New Roman" w:cs="Times New Roman"/>
          <w:sz w:val="28"/>
          <w:szCs w:val="28"/>
        </w:rPr>
        <w:t>296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 w:rsidR="003A4800" w:rsidRPr="006226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7056" w:rsidRPr="0062269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  <w:r w:rsidR="00316E72" w:rsidRPr="00622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</w:t>
      </w:r>
      <w:r w:rsidR="00B067A4" w:rsidRPr="00622696">
        <w:rPr>
          <w:rFonts w:ascii="Times New Roman" w:hAnsi="Times New Roman" w:cs="Times New Roman"/>
          <w:sz w:val="28"/>
          <w:szCs w:val="28"/>
        </w:rPr>
        <w:t>884</w:t>
      </w:r>
    </w:p>
    <w:p w:rsidR="00B067A4" w:rsidRPr="00622696" w:rsidRDefault="00B067A4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3A424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62269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2696" w:rsidRDefault="00622696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Pr="008102C1" w:rsidRDefault="007B3E4A" w:rsidP="007B3E4A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B3E4A" w:rsidTr="005527CD">
        <w:tc>
          <w:tcPr>
            <w:tcW w:w="3150" w:type="dxa"/>
          </w:tcPr>
          <w:p w:rsidR="007B3E4A" w:rsidRDefault="00B067A4" w:rsidP="00B067A4">
            <w:r>
              <w:t>Р</w:t>
            </w:r>
            <w:r w:rsidR="007B3E4A">
              <w:t>уководител</w:t>
            </w:r>
            <w:r>
              <w:t>ь</w:t>
            </w:r>
            <w:r w:rsidR="007B3E4A">
              <w:t xml:space="preserve"> </w:t>
            </w:r>
            <w:proofErr w:type="spellStart"/>
            <w:r w:rsidR="007B3E4A">
              <w:t>Фин</w:t>
            </w:r>
            <w:r w:rsidR="001104E8">
              <w:t>управления</w:t>
            </w:r>
            <w:proofErr w:type="spellEnd"/>
            <w:r w:rsidR="001104E8">
              <w:t xml:space="preserve"> </w:t>
            </w:r>
            <w:r w:rsidR="007B3E4A">
              <w:t xml:space="preserve"> </w:t>
            </w:r>
            <w:proofErr w:type="spellStart"/>
            <w:r w:rsidR="007B3E4A">
              <w:t>Моркинск</w:t>
            </w:r>
            <w:r w:rsidR="001104E8">
              <w:t>ого</w:t>
            </w:r>
            <w:proofErr w:type="spellEnd"/>
            <w:r w:rsidR="007B3E4A">
              <w:t xml:space="preserve"> муниципальн</w:t>
            </w:r>
            <w:r w:rsidR="001104E8">
              <w:t>ого</w:t>
            </w:r>
            <w:r w:rsidR="007B3E4A">
              <w:t xml:space="preserve"> район</w:t>
            </w:r>
            <w:r w:rsidR="001104E8"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</w:p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B3E4A" w:rsidRDefault="003C256B" w:rsidP="003C256B">
            <w:r>
              <w:t xml:space="preserve">   </w:t>
            </w:r>
            <w:r w:rsidR="00E07E6A">
              <w:t xml:space="preserve">    </w:t>
            </w:r>
            <w:r w:rsidR="001C4E2C">
              <w:t xml:space="preserve"> ноября</w:t>
            </w:r>
            <w:r w:rsidR="007B3E4A" w:rsidRPr="00973D6A">
              <w:t xml:space="preserve"> 20</w:t>
            </w:r>
            <w:r w:rsidR="001104E8">
              <w:t>2</w:t>
            </w:r>
            <w:r w:rsidR="00B067A4">
              <w:t>1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</w:tcPr>
          <w:p w:rsidR="007B3E4A" w:rsidRDefault="007B3E4A" w:rsidP="005527CD"/>
        </w:tc>
        <w:tc>
          <w:tcPr>
            <w:tcW w:w="2322" w:type="dxa"/>
          </w:tcPr>
          <w:p w:rsidR="007B3E4A" w:rsidRDefault="007B3E4A" w:rsidP="005527CD"/>
        </w:tc>
        <w:tc>
          <w:tcPr>
            <w:tcW w:w="2160" w:type="dxa"/>
          </w:tcPr>
          <w:p w:rsidR="007B3E4A" w:rsidRDefault="007B3E4A" w:rsidP="005527CD"/>
        </w:tc>
      </w:tr>
      <w:tr w:rsidR="007B3E4A" w:rsidTr="005527CD">
        <w:tc>
          <w:tcPr>
            <w:tcW w:w="3150" w:type="dxa"/>
          </w:tcPr>
          <w:p w:rsidR="007B3E4A" w:rsidRDefault="007B3E4A" w:rsidP="005527CD">
            <w:r w:rsidRPr="00A4475E">
              <w:rPr>
                <w:b/>
                <w:bCs/>
              </w:rPr>
              <w:t>Согласовано:</w:t>
            </w:r>
          </w:p>
          <w:p w:rsidR="007B3E4A" w:rsidRDefault="007B3E4A" w:rsidP="001104E8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1104E8">
              <w:t>ого</w:t>
            </w:r>
            <w:proofErr w:type="spellEnd"/>
            <w:r>
              <w:t xml:space="preserve"> муниципальн</w:t>
            </w:r>
            <w:r w:rsidR="001104E8">
              <w:t>ого</w:t>
            </w:r>
            <w:r>
              <w:t xml:space="preserve"> район</w:t>
            </w:r>
            <w:r w:rsidR="001104E8">
              <w:t>а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B3E4A" w:rsidRDefault="003C256B" w:rsidP="001C4E2C">
            <w:pPr>
              <w:jc w:val="center"/>
            </w:pPr>
            <w:r>
              <w:t xml:space="preserve">  </w:t>
            </w:r>
            <w:r w:rsidR="001C4E2C">
              <w:t xml:space="preserve"> ноября</w:t>
            </w:r>
            <w:r w:rsidR="001104E8">
              <w:t xml:space="preserve"> 202</w:t>
            </w:r>
            <w:r w:rsidR="00B067A4">
              <w:t>1</w:t>
            </w:r>
            <w:r w:rsidR="007B3E4A"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Pr="00734605" w:rsidRDefault="007B3E4A" w:rsidP="005527CD"/>
        </w:tc>
        <w:tc>
          <w:tcPr>
            <w:tcW w:w="2322" w:type="dxa"/>
            <w:vAlign w:val="bottom"/>
          </w:tcPr>
          <w:p w:rsidR="007B3E4A" w:rsidRPr="00734605" w:rsidRDefault="007B3E4A" w:rsidP="005527CD"/>
        </w:tc>
        <w:tc>
          <w:tcPr>
            <w:tcW w:w="2160" w:type="dxa"/>
            <w:vAlign w:val="bottom"/>
          </w:tcPr>
          <w:p w:rsidR="007B3E4A" w:rsidRDefault="007B3E4A" w:rsidP="005527CD"/>
        </w:tc>
      </w:tr>
    </w:tbl>
    <w:p w:rsidR="007B3E4A" w:rsidRDefault="007B3E4A" w:rsidP="007B3E4A"/>
    <w:p w:rsidR="007B3E4A" w:rsidRDefault="007B3E4A" w:rsidP="007B3E4A">
      <w:pPr>
        <w:spacing w:after="240"/>
      </w:pPr>
      <w:r w:rsidRPr="00937091">
        <w:t xml:space="preserve">Администрация </w:t>
      </w:r>
      <w:proofErr w:type="spellStart"/>
      <w:r w:rsidRPr="00937091">
        <w:t>Моркинск</w:t>
      </w:r>
      <w:r w:rsidR="004E234C">
        <w:t>ого</w:t>
      </w:r>
      <w:proofErr w:type="spellEnd"/>
      <w:r w:rsidRPr="00937091">
        <w:t xml:space="preserve"> муниципальн</w:t>
      </w:r>
      <w:r w:rsidR="004E234C">
        <w:t>ого</w:t>
      </w:r>
      <w:r w:rsidRPr="00937091">
        <w:t xml:space="preserve"> район</w:t>
      </w:r>
      <w:r w:rsidR="004E234C">
        <w:t>а</w:t>
      </w:r>
    </w:p>
    <w:p w:rsidR="007B3E4A" w:rsidRDefault="007B3E4A" w:rsidP="004E234C">
      <w:pPr>
        <w:spacing w:after="240"/>
        <w:rPr>
          <w:sz w:val="28"/>
        </w:rPr>
      </w:pPr>
      <w:r>
        <w:t>Финансов</w:t>
      </w:r>
      <w:r w:rsidR="004E234C">
        <w:t xml:space="preserve">ое управление Администрации </w:t>
      </w:r>
      <w:proofErr w:type="spellStart"/>
      <w:r>
        <w:t>Моркинск</w:t>
      </w:r>
      <w:r w:rsidR="004E234C">
        <w:t>ого</w:t>
      </w:r>
      <w:proofErr w:type="spellEnd"/>
      <w:r>
        <w:t xml:space="preserve"> муниципальн</w:t>
      </w:r>
      <w:r w:rsidR="004E234C">
        <w:t>ого</w:t>
      </w:r>
      <w:r>
        <w:t xml:space="preserve"> район</w:t>
      </w:r>
      <w:r w:rsidR="004E234C">
        <w:t>а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17056" w:rsidRDefault="00717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7056" w:rsidSect="00B067A4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1AFE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67140"/>
    <w:rsid w:val="00073B54"/>
    <w:rsid w:val="0009786F"/>
    <w:rsid w:val="000A3831"/>
    <w:rsid w:val="000B39B2"/>
    <w:rsid w:val="000B5060"/>
    <w:rsid w:val="000B558C"/>
    <w:rsid w:val="000C3209"/>
    <w:rsid w:val="000D093A"/>
    <w:rsid w:val="000D2050"/>
    <w:rsid w:val="000E2402"/>
    <w:rsid w:val="000E3678"/>
    <w:rsid w:val="00105ABE"/>
    <w:rsid w:val="001104E8"/>
    <w:rsid w:val="001126C1"/>
    <w:rsid w:val="00114A24"/>
    <w:rsid w:val="001151F9"/>
    <w:rsid w:val="001164D1"/>
    <w:rsid w:val="00122025"/>
    <w:rsid w:val="0012500F"/>
    <w:rsid w:val="0013349B"/>
    <w:rsid w:val="00164E68"/>
    <w:rsid w:val="00170AD7"/>
    <w:rsid w:val="0017108C"/>
    <w:rsid w:val="0018120C"/>
    <w:rsid w:val="00191327"/>
    <w:rsid w:val="001A5AAB"/>
    <w:rsid w:val="001B1407"/>
    <w:rsid w:val="001C4A95"/>
    <w:rsid w:val="001C4E2C"/>
    <w:rsid w:val="001D0797"/>
    <w:rsid w:val="001D4D36"/>
    <w:rsid w:val="001E78C6"/>
    <w:rsid w:val="00211EC7"/>
    <w:rsid w:val="0021621A"/>
    <w:rsid w:val="00223E1C"/>
    <w:rsid w:val="00235BED"/>
    <w:rsid w:val="00240AE4"/>
    <w:rsid w:val="0024411A"/>
    <w:rsid w:val="002517DB"/>
    <w:rsid w:val="00252D43"/>
    <w:rsid w:val="00253BB0"/>
    <w:rsid w:val="00265B87"/>
    <w:rsid w:val="00270C00"/>
    <w:rsid w:val="00271CCE"/>
    <w:rsid w:val="002722CD"/>
    <w:rsid w:val="0027553F"/>
    <w:rsid w:val="00281900"/>
    <w:rsid w:val="00291F10"/>
    <w:rsid w:val="002A4B96"/>
    <w:rsid w:val="002B721C"/>
    <w:rsid w:val="002E3365"/>
    <w:rsid w:val="002E63A9"/>
    <w:rsid w:val="002F013E"/>
    <w:rsid w:val="00307DB0"/>
    <w:rsid w:val="00316E72"/>
    <w:rsid w:val="00323CBB"/>
    <w:rsid w:val="003335C5"/>
    <w:rsid w:val="00347D14"/>
    <w:rsid w:val="0035144E"/>
    <w:rsid w:val="00360786"/>
    <w:rsid w:val="003652BF"/>
    <w:rsid w:val="0038226E"/>
    <w:rsid w:val="00391A23"/>
    <w:rsid w:val="003A424A"/>
    <w:rsid w:val="003A4800"/>
    <w:rsid w:val="003B79A0"/>
    <w:rsid w:val="003B7A4D"/>
    <w:rsid w:val="003C256B"/>
    <w:rsid w:val="003D12A9"/>
    <w:rsid w:val="003D1C8B"/>
    <w:rsid w:val="003D24F8"/>
    <w:rsid w:val="003D2BF7"/>
    <w:rsid w:val="003E62B2"/>
    <w:rsid w:val="00405478"/>
    <w:rsid w:val="00407A9C"/>
    <w:rsid w:val="00443663"/>
    <w:rsid w:val="00452517"/>
    <w:rsid w:val="00456D83"/>
    <w:rsid w:val="00457DCE"/>
    <w:rsid w:val="004751F0"/>
    <w:rsid w:val="0048093D"/>
    <w:rsid w:val="00484060"/>
    <w:rsid w:val="004968F8"/>
    <w:rsid w:val="004B28DF"/>
    <w:rsid w:val="004B78E4"/>
    <w:rsid w:val="004C4457"/>
    <w:rsid w:val="004D1F1D"/>
    <w:rsid w:val="004E234C"/>
    <w:rsid w:val="004E3683"/>
    <w:rsid w:val="004F25D3"/>
    <w:rsid w:val="005113D3"/>
    <w:rsid w:val="00511642"/>
    <w:rsid w:val="00512D72"/>
    <w:rsid w:val="00514901"/>
    <w:rsid w:val="00534809"/>
    <w:rsid w:val="00536DD6"/>
    <w:rsid w:val="00540453"/>
    <w:rsid w:val="005506C0"/>
    <w:rsid w:val="00553CED"/>
    <w:rsid w:val="00555F18"/>
    <w:rsid w:val="005653E5"/>
    <w:rsid w:val="00567393"/>
    <w:rsid w:val="00570324"/>
    <w:rsid w:val="005717CA"/>
    <w:rsid w:val="00585AAC"/>
    <w:rsid w:val="005952C8"/>
    <w:rsid w:val="005963F3"/>
    <w:rsid w:val="005979D1"/>
    <w:rsid w:val="005A0D7F"/>
    <w:rsid w:val="005B48D2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22696"/>
    <w:rsid w:val="00633495"/>
    <w:rsid w:val="00651345"/>
    <w:rsid w:val="00661592"/>
    <w:rsid w:val="00663004"/>
    <w:rsid w:val="0066324A"/>
    <w:rsid w:val="00682447"/>
    <w:rsid w:val="0068757E"/>
    <w:rsid w:val="00695B03"/>
    <w:rsid w:val="006A0576"/>
    <w:rsid w:val="006A1403"/>
    <w:rsid w:val="006B7793"/>
    <w:rsid w:val="006C4A06"/>
    <w:rsid w:val="00706554"/>
    <w:rsid w:val="00714061"/>
    <w:rsid w:val="00717056"/>
    <w:rsid w:val="00734650"/>
    <w:rsid w:val="0074615A"/>
    <w:rsid w:val="0075746C"/>
    <w:rsid w:val="00760831"/>
    <w:rsid w:val="007660B3"/>
    <w:rsid w:val="00771541"/>
    <w:rsid w:val="0077254D"/>
    <w:rsid w:val="0078079A"/>
    <w:rsid w:val="007B3E4A"/>
    <w:rsid w:val="007C0C4A"/>
    <w:rsid w:val="007C28FD"/>
    <w:rsid w:val="007E09EB"/>
    <w:rsid w:val="0081277F"/>
    <w:rsid w:val="008128D0"/>
    <w:rsid w:val="00824254"/>
    <w:rsid w:val="00831B66"/>
    <w:rsid w:val="00833314"/>
    <w:rsid w:val="00835BD4"/>
    <w:rsid w:val="00857690"/>
    <w:rsid w:val="00860A45"/>
    <w:rsid w:val="0086407E"/>
    <w:rsid w:val="008764C7"/>
    <w:rsid w:val="00897843"/>
    <w:rsid w:val="008B7E7F"/>
    <w:rsid w:val="008C7249"/>
    <w:rsid w:val="008C7FFD"/>
    <w:rsid w:val="008D105D"/>
    <w:rsid w:val="008D2593"/>
    <w:rsid w:val="008D6855"/>
    <w:rsid w:val="008E03D7"/>
    <w:rsid w:val="00923146"/>
    <w:rsid w:val="00925131"/>
    <w:rsid w:val="00933030"/>
    <w:rsid w:val="00933679"/>
    <w:rsid w:val="00933C05"/>
    <w:rsid w:val="00933E90"/>
    <w:rsid w:val="00946F5F"/>
    <w:rsid w:val="0095163E"/>
    <w:rsid w:val="00953D87"/>
    <w:rsid w:val="00957D51"/>
    <w:rsid w:val="00966895"/>
    <w:rsid w:val="00984D8B"/>
    <w:rsid w:val="00994776"/>
    <w:rsid w:val="00997BCA"/>
    <w:rsid w:val="009A042B"/>
    <w:rsid w:val="009A1158"/>
    <w:rsid w:val="009A2BE5"/>
    <w:rsid w:val="009A6617"/>
    <w:rsid w:val="009B52AF"/>
    <w:rsid w:val="009C0E0C"/>
    <w:rsid w:val="009C7066"/>
    <w:rsid w:val="009E05DB"/>
    <w:rsid w:val="009E0E07"/>
    <w:rsid w:val="009E1FEC"/>
    <w:rsid w:val="009E5F69"/>
    <w:rsid w:val="009F06C9"/>
    <w:rsid w:val="00A11F90"/>
    <w:rsid w:val="00A14E06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8633D"/>
    <w:rsid w:val="00A950E7"/>
    <w:rsid w:val="00A9586B"/>
    <w:rsid w:val="00A96DB3"/>
    <w:rsid w:val="00AA10CA"/>
    <w:rsid w:val="00AC31E4"/>
    <w:rsid w:val="00AC34E4"/>
    <w:rsid w:val="00AD7109"/>
    <w:rsid w:val="00AF4101"/>
    <w:rsid w:val="00AF4F3E"/>
    <w:rsid w:val="00AF5A4C"/>
    <w:rsid w:val="00B00B80"/>
    <w:rsid w:val="00B028BE"/>
    <w:rsid w:val="00B05C9F"/>
    <w:rsid w:val="00B067A4"/>
    <w:rsid w:val="00B07271"/>
    <w:rsid w:val="00B1662B"/>
    <w:rsid w:val="00B21EE9"/>
    <w:rsid w:val="00B40A7A"/>
    <w:rsid w:val="00B63CBC"/>
    <w:rsid w:val="00B65773"/>
    <w:rsid w:val="00B818C7"/>
    <w:rsid w:val="00B94257"/>
    <w:rsid w:val="00BB2D37"/>
    <w:rsid w:val="00BB35EF"/>
    <w:rsid w:val="00BD30D3"/>
    <w:rsid w:val="00BE67A7"/>
    <w:rsid w:val="00BF1FFB"/>
    <w:rsid w:val="00BF7CAC"/>
    <w:rsid w:val="00C17385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085"/>
    <w:rsid w:val="00C93CBC"/>
    <w:rsid w:val="00CA2CEA"/>
    <w:rsid w:val="00CC2214"/>
    <w:rsid w:val="00CD50CF"/>
    <w:rsid w:val="00CE00E7"/>
    <w:rsid w:val="00CF1177"/>
    <w:rsid w:val="00D036BB"/>
    <w:rsid w:val="00D06361"/>
    <w:rsid w:val="00D12F42"/>
    <w:rsid w:val="00D16BA7"/>
    <w:rsid w:val="00D25D7D"/>
    <w:rsid w:val="00D324FF"/>
    <w:rsid w:val="00D32890"/>
    <w:rsid w:val="00D32F9E"/>
    <w:rsid w:val="00D445DE"/>
    <w:rsid w:val="00D723E8"/>
    <w:rsid w:val="00D76791"/>
    <w:rsid w:val="00D84EC2"/>
    <w:rsid w:val="00D95851"/>
    <w:rsid w:val="00DA0AFA"/>
    <w:rsid w:val="00DA0BDB"/>
    <w:rsid w:val="00DA3409"/>
    <w:rsid w:val="00DA734A"/>
    <w:rsid w:val="00DB3A1A"/>
    <w:rsid w:val="00DE4D62"/>
    <w:rsid w:val="00DE6796"/>
    <w:rsid w:val="00DF697D"/>
    <w:rsid w:val="00DF6CBF"/>
    <w:rsid w:val="00E00048"/>
    <w:rsid w:val="00E07E6A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8C4"/>
    <w:rsid w:val="00EA7A21"/>
    <w:rsid w:val="00EB0F68"/>
    <w:rsid w:val="00EC4440"/>
    <w:rsid w:val="00EC6B14"/>
    <w:rsid w:val="00ED0576"/>
    <w:rsid w:val="00ED2D0B"/>
    <w:rsid w:val="00EE2E66"/>
    <w:rsid w:val="00EE53E7"/>
    <w:rsid w:val="00EF4A28"/>
    <w:rsid w:val="00F02CF4"/>
    <w:rsid w:val="00F03186"/>
    <w:rsid w:val="00F22F8E"/>
    <w:rsid w:val="00F31E65"/>
    <w:rsid w:val="00F4297F"/>
    <w:rsid w:val="00F4418E"/>
    <w:rsid w:val="00F44F66"/>
    <w:rsid w:val="00F45CA3"/>
    <w:rsid w:val="00F51A63"/>
    <w:rsid w:val="00F56766"/>
    <w:rsid w:val="00F66013"/>
    <w:rsid w:val="00F85D71"/>
    <w:rsid w:val="00F86126"/>
    <w:rsid w:val="00F870B5"/>
    <w:rsid w:val="00FA3D9C"/>
    <w:rsid w:val="00FA456B"/>
    <w:rsid w:val="00FB16E6"/>
    <w:rsid w:val="00FC5F94"/>
    <w:rsid w:val="00FD736E"/>
    <w:rsid w:val="00FD7FFC"/>
    <w:rsid w:val="00FF0A7F"/>
    <w:rsid w:val="00FF1306"/>
    <w:rsid w:val="00FF15B5"/>
    <w:rsid w:val="00FF5E1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
работников органов местного самоуправления
 Моркинского муниципального района Республики Марий Эл
замещающих должности, не являющиеся 
должностями муниципальной службы
</_x041e__x043f__x0438__x0441__x0430__x043d__x0438__x0435_>
    <_x0414__x0430__x0442__x0430__x0020__x0434__x043e__x043a__x0443__x043c__x0435__x043d__x0442__x0430_ xmlns="f5b8127e-5641-4985-a3e0-c9f4311dec93">2021-11-09T21:00:00+00:00</_x0414__x0430__x0442__x0430__x0020__x0434__x043e__x043a__x0443__x043c__x0435__x043d__x0442__x0430_>
    <_x2116__x0020__x0434__x043e__x043a__x0443__x043c__x0435__x043d__x0442__x0430_ xmlns="f5b8127e-5641-4985-a3e0-c9f4311dec93">574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XXJ7TYMEEKJ2-3918-491</_dlc_DocId>
    <_dlc_DocIdUrl xmlns="57504d04-691e-4fc4-8f09-4f19fdbe90f6">
      <Url>https://vip.gov.mari.ru/morki/_layouts/DocIdRedir.aspx?ID=XXJ7TYMEEKJ2-3918-491</Url>
      <Description>XXJ7TYMEEKJ2-3918-491</Description>
    </_dlc_DocIdUrl>
  </documentManagement>
</p:properties>
</file>

<file path=customXml/itemProps1.xml><?xml version="1.0" encoding="utf-8"?>
<ds:datastoreItem xmlns:ds="http://schemas.openxmlformats.org/officeDocument/2006/customXml" ds:itemID="{A65FAEA8-EE59-48D7-A99B-D6CD1B203F3A}"/>
</file>

<file path=customXml/itemProps2.xml><?xml version="1.0" encoding="utf-8"?>
<ds:datastoreItem xmlns:ds="http://schemas.openxmlformats.org/officeDocument/2006/customXml" ds:itemID="{FDC21601-5A2B-4B4C-B259-867745B99A9D}"/>
</file>

<file path=customXml/itemProps3.xml><?xml version="1.0" encoding="utf-8"?>
<ds:datastoreItem xmlns:ds="http://schemas.openxmlformats.org/officeDocument/2006/customXml" ds:itemID="{9718E808-9F65-45AC-B236-571F8A934500}"/>
</file>

<file path=customXml/itemProps4.xml><?xml version="1.0" encoding="utf-8"?>
<ds:datastoreItem xmlns:ds="http://schemas.openxmlformats.org/officeDocument/2006/customXml" ds:itemID="{443BFACA-9C62-48BB-9E27-458BF0E45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574 от 10.11.2021</dc:title>
  <dc:creator>user</dc:creator>
  <cp:lastModifiedBy>ВАСИЛЬЕВА</cp:lastModifiedBy>
  <cp:revision>63</cp:revision>
  <cp:lastPrinted>2021-11-02T09:20:00Z</cp:lastPrinted>
  <dcterms:created xsi:type="dcterms:W3CDTF">2017-11-28T13:52:00Z</dcterms:created>
  <dcterms:modified xsi:type="dcterms:W3CDTF">2021-11-10T08:17:00Z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60f67007-15fe-4deb-a7cf-6e2be5f01f53</vt:lpwstr>
  </property>
</Properties>
</file>