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8F" w:rsidRDefault="000D4CFD" w:rsidP="000D4CFD">
      <w:pPr>
        <w:pStyle w:val="20"/>
        <w:shd w:val="clear" w:color="auto" w:fill="auto"/>
        <w:spacing w:before="0" w:after="0" w:line="322" w:lineRule="exact"/>
        <w:ind w:right="300" w:firstLine="820"/>
        <w:jc w:val="center"/>
        <w:rPr>
          <w:b/>
        </w:rPr>
      </w:pPr>
      <w:r w:rsidRPr="000D4CFD">
        <w:rPr>
          <w:b/>
        </w:rPr>
        <w:t xml:space="preserve">Информация </w:t>
      </w:r>
      <w:r w:rsidR="004256A8" w:rsidRPr="000D4CFD">
        <w:rPr>
          <w:b/>
        </w:rPr>
        <w:t>о финансовой поддержке, оказываемой Микрокредитной компа</w:t>
      </w:r>
      <w:r w:rsidR="004256A8" w:rsidRPr="000D4CFD">
        <w:rPr>
          <w:b/>
        </w:rPr>
        <w:t>нией «Фонд поддержки предпринимательства Республики Марий Эл» (далее - Фонд) предпринимателям, осуществляющим деятельность в наиболее пострадавших отраслях экономики в период распространения новой коронавирусной инфекции.</w:t>
      </w:r>
    </w:p>
    <w:p w:rsidR="000D4CFD" w:rsidRPr="000D4CFD" w:rsidRDefault="000D4CFD" w:rsidP="000D4CFD">
      <w:pPr>
        <w:pStyle w:val="20"/>
        <w:shd w:val="clear" w:color="auto" w:fill="auto"/>
        <w:spacing w:before="0" w:after="0" w:line="322" w:lineRule="exact"/>
        <w:ind w:right="300" w:firstLine="820"/>
        <w:jc w:val="center"/>
        <w:rPr>
          <w:b/>
        </w:rPr>
      </w:pPr>
    </w:p>
    <w:p w:rsidR="00AC6C8F" w:rsidRDefault="004256A8">
      <w:pPr>
        <w:pStyle w:val="20"/>
        <w:shd w:val="clear" w:color="auto" w:fill="auto"/>
        <w:spacing w:before="0" w:after="0" w:line="322" w:lineRule="exact"/>
        <w:ind w:right="300" w:firstLine="820"/>
      </w:pPr>
      <w:r>
        <w:t>До конца 2021 года микрозаймы пред</w:t>
      </w:r>
      <w:r>
        <w:t>оставляются по сниженным ставкам - от 0,5% до 2% годовых (ставки и основные виды деятельности СМСП согласно выписке из ЕГРЮЛ или ЕГРИП приведены в приложении к настоящему письму).</w:t>
      </w:r>
    </w:p>
    <w:p w:rsidR="00AC6C8F" w:rsidRDefault="004256A8">
      <w:pPr>
        <w:pStyle w:val="20"/>
        <w:shd w:val="clear" w:color="auto" w:fill="auto"/>
        <w:tabs>
          <w:tab w:val="left" w:pos="5870"/>
        </w:tabs>
        <w:spacing w:before="0" w:after="0" w:line="322" w:lineRule="exact"/>
        <w:ind w:firstLine="820"/>
      </w:pPr>
      <w:r>
        <w:t>Цель предоставления микрозаймов:</w:t>
      </w:r>
      <w:r>
        <w:tab/>
        <w:t>пополнение оборотных</w:t>
      </w:r>
    </w:p>
    <w:p w:rsidR="00AC6C8F" w:rsidRDefault="004256A8">
      <w:pPr>
        <w:pStyle w:val="20"/>
        <w:shd w:val="clear" w:color="auto" w:fill="auto"/>
        <w:spacing w:before="0" w:after="0" w:line="322" w:lineRule="exact"/>
        <w:jc w:val="left"/>
      </w:pPr>
      <w:r>
        <w:t xml:space="preserve">средств, в т.ч на </w:t>
      </w:r>
      <w:r>
        <w:t>выплату текущей заработной платы сотрудникам, включая просроченную к выплате зарплату, НДФЛ и страховые взносы.</w:t>
      </w:r>
    </w:p>
    <w:p w:rsidR="00AC6C8F" w:rsidRDefault="004256A8">
      <w:pPr>
        <w:pStyle w:val="20"/>
        <w:shd w:val="clear" w:color="auto" w:fill="auto"/>
        <w:spacing w:before="0" w:after="0" w:line="322" w:lineRule="exact"/>
        <w:ind w:right="300" w:firstLine="820"/>
      </w:pPr>
      <w:r>
        <w:t>На основании заявления заявителя возможно предоставление отсрочки платежа по основному долгу сроком не более 6 месяцев.</w:t>
      </w:r>
    </w:p>
    <w:p w:rsidR="00AC6C8F" w:rsidRDefault="004256A8">
      <w:pPr>
        <w:pStyle w:val="20"/>
        <w:shd w:val="clear" w:color="auto" w:fill="auto"/>
        <w:spacing w:before="0" w:after="0" w:line="322" w:lineRule="exact"/>
        <w:ind w:right="300" w:firstLine="820"/>
      </w:pPr>
      <w:r>
        <w:t>Максимальная сумма микро</w:t>
      </w:r>
      <w:r>
        <w:t xml:space="preserve">займа - 5 000 000 (пять миллионов) </w:t>
      </w:r>
      <w:bookmarkStart w:id="0" w:name="_GoBack"/>
      <w:bookmarkEnd w:id="0"/>
      <w:r>
        <w:t xml:space="preserve">рублей, сроком на 2 года. Возможно предоставление микрозаймов без поручительства и (или) без предъявления требований к залогу до 200 000 (двухсот тысяч) рублей, с одним поручителем (физическим или юридическим лицом) - до </w:t>
      </w:r>
      <w:r>
        <w:t>300 000 (трехсот тысяч) рублей.</w:t>
      </w:r>
    </w:p>
    <w:p w:rsidR="00AC6C8F" w:rsidRDefault="004256A8" w:rsidP="000D4CFD">
      <w:pPr>
        <w:pStyle w:val="20"/>
        <w:shd w:val="clear" w:color="auto" w:fill="auto"/>
        <w:spacing w:before="0" w:after="0" w:line="322" w:lineRule="exact"/>
        <w:ind w:right="300" w:firstLine="820"/>
      </w:pPr>
      <w:r>
        <w:t>Кроме вышеуказанной программы, для предпринимателей, осуществляющих деятельность в ряде</w:t>
      </w:r>
      <w:r w:rsidR="000D4CFD">
        <w:t xml:space="preserve"> наиболее пострадавших отраслей </w:t>
      </w:r>
      <w:r>
        <w:t>экономики в период распространения новой коронавирусной инфекции, продолжают дейст</w:t>
      </w:r>
      <w:r>
        <w:t>вовать общая программа кредитовая СМСП, льготные продукты для женщин-предпринимателей, социальных предприятий и предпринимателей, осуществляющих деятельность на территории моногорода. Также, начиная с 2021 года, Фонд оказывает финансовую поддержку физическ</w:t>
      </w:r>
      <w:r>
        <w:t>им лицам, применяющим специальный налоговый режим «Налог на профессиональный доход».</w:t>
      </w:r>
    </w:p>
    <w:p w:rsidR="00AC6C8F" w:rsidRDefault="004256A8">
      <w:pPr>
        <w:pStyle w:val="20"/>
        <w:shd w:val="clear" w:color="auto" w:fill="auto"/>
        <w:spacing w:before="0" w:after="326" w:line="317" w:lineRule="exact"/>
        <w:ind w:right="300" w:firstLine="840"/>
      </w:pPr>
      <w:r>
        <w:t>Подробная информация о порядке и условиях предоставления микрозаймов размещена на сайте Фонда мойбизнес12.рф. Консультацию по вопросам поддержки также можно получить у мен</w:t>
      </w:r>
      <w:r>
        <w:t>еджеров Центра финансовой поддержки Фонда по телефону: 8(8362) 34-19-64.</w:t>
      </w:r>
    </w:p>
    <w:p w:rsidR="000D4CFD" w:rsidRDefault="000D4CFD">
      <w:pPr>
        <w:pStyle w:val="20"/>
        <w:shd w:val="clear" w:color="auto" w:fill="auto"/>
        <w:spacing w:before="0" w:after="818"/>
        <w:ind w:right="140"/>
        <w:jc w:val="right"/>
      </w:pPr>
    </w:p>
    <w:p w:rsidR="000D4CFD" w:rsidRDefault="000D4CFD">
      <w:pPr>
        <w:pStyle w:val="20"/>
        <w:shd w:val="clear" w:color="auto" w:fill="auto"/>
        <w:spacing w:before="0" w:after="818"/>
        <w:ind w:right="140"/>
        <w:jc w:val="right"/>
      </w:pPr>
    </w:p>
    <w:p w:rsidR="000D4CFD" w:rsidRDefault="000D4CFD" w:rsidP="0022058D">
      <w:pPr>
        <w:pStyle w:val="20"/>
        <w:shd w:val="clear" w:color="auto" w:fill="auto"/>
        <w:spacing w:before="0" w:after="818"/>
        <w:ind w:right="140"/>
      </w:pPr>
    </w:p>
    <w:p w:rsidR="00AC6C8F" w:rsidRDefault="0022058D">
      <w:pPr>
        <w:pStyle w:val="20"/>
        <w:shd w:val="clear" w:color="auto" w:fill="auto"/>
        <w:spacing w:before="0" w:after="818"/>
        <w:ind w:right="140"/>
        <w:jc w:val="right"/>
      </w:pPr>
      <w:r>
        <w:lastRenderedPageBreak/>
        <w:t>П</w:t>
      </w:r>
      <w:r w:rsidR="004256A8">
        <w:t>риложение</w:t>
      </w:r>
    </w:p>
    <w:p w:rsidR="00AC6C8F" w:rsidRDefault="004256A8">
      <w:pPr>
        <w:pStyle w:val="70"/>
        <w:shd w:val="clear" w:color="auto" w:fill="auto"/>
        <w:spacing w:before="0"/>
        <w:ind w:left="20"/>
      </w:pPr>
      <w:r>
        <w:t>Льготные ставки</w:t>
      </w:r>
    </w:p>
    <w:p w:rsidR="00AC6C8F" w:rsidRDefault="004256A8">
      <w:pPr>
        <w:pStyle w:val="70"/>
        <w:shd w:val="clear" w:color="auto" w:fill="auto"/>
        <w:spacing w:before="0" w:after="538"/>
        <w:ind w:left="20"/>
      </w:pPr>
      <w:r>
        <w:t>по предоставляемым Микрокредитной компанией «Фонд поддержки</w:t>
      </w:r>
      <w:r>
        <w:br/>
      </w:r>
      <w:r>
        <w:t>предпринимательства Республика Марий Эл» микрозаймам субъектам</w:t>
      </w:r>
      <w:r>
        <w:br/>
        <w:t>малого и среднего предпринимательства Республики Марий Эл ряда</w:t>
      </w:r>
      <w:r>
        <w:br/>
        <w:t>наиболее пострадавших отраслей экономики в период распространения</w:t>
      </w:r>
      <w:r>
        <w:br/>
        <w:t>новой коронавирусной инфекции на период до 31 декабря 2021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7"/>
        <w:gridCol w:w="1498"/>
        <w:gridCol w:w="1901"/>
      </w:tblGrid>
      <w:tr w:rsidR="00AC6C8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Сф</w:t>
            </w:r>
            <w:r>
              <w:rPr>
                <w:rStyle w:val="21"/>
              </w:rPr>
              <w:t>ера деятельности,</w:t>
            </w:r>
          </w:p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21"/>
              </w:rPr>
              <w:t>наименование вида экономической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Код</w:t>
            </w:r>
          </w:p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ОКВЭД2*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220"/>
              <w:jc w:val="left"/>
            </w:pPr>
            <w:r>
              <w:rPr>
                <w:rStyle w:val="21"/>
              </w:rPr>
              <w:t>Ставка по микрозаймам, (%, годовых)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3pt"/>
              </w:rPr>
              <w:t>1. Физкультурно-оздоровительная деятельность и спорт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Деятельность в области спорта, отдыха и развлечений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93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Деятельность </w:t>
            </w:r>
            <w:r>
              <w:rPr>
                <w:rStyle w:val="21"/>
              </w:rPr>
              <w:t>физкультурно-оздоровительная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96.04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Деятельность санаторно-курортных организаций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rPr>
                <w:rStyle w:val="21"/>
              </w:rPr>
              <w:t>86.90.4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3pt"/>
              </w:rPr>
              <w:t>2. Общественное питание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Деятельность по предоставлению продуктов питания и напитков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56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1,0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left" w:pos="2635"/>
                <w:tab w:val="left" w:pos="4853"/>
                <w:tab w:val="left" w:pos="7690"/>
              </w:tabs>
              <w:spacing w:before="0" w:after="0" w:line="326" w:lineRule="exact"/>
            </w:pPr>
            <w:r>
              <w:rPr>
                <w:rStyle w:val="213pt"/>
              </w:rPr>
              <w:t>3. Деятельность</w:t>
            </w:r>
            <w:r>
              <w:rPr>
                <w:rStyle w:val="213pt"/>
              </w:rPr>
              <w:tab/>
              <w:t>организаций</w:t>
            </w:r>
            <w:r>
              <w:rPr>
                <w:rStyle w:val="213pt"/>
              </w:rPr>
              <w:tab/>
              <w:t>дополнительного</w:t>
            </w:r>
            <w:r>
              <w:rPr>
                <w:rStyle w:val="213pt"/>
              </w:rPr>
              <w:tab/>
              <w:t>образования,</w:t>
            </w:r>
          </w:p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13pt"/>
              </w:rPr>
              <w:t>негосударственных образовательных учреждений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Образование дополнительное детей и взрослых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85.41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Предоставление услуг по дневному уходу за детьми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88.91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3pt"/>
              </w:rPr>
              <w:t>4. Деятельность по предоставлению бытовых услуг населению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Предоставление услуг парикмахерскими</w:t>
            </w:r>
            <w:r>
              <w:rPr>
                <w:rStyle w:val="21"/>
              </w:rPr>
              <w:t xml:space="preserve"> и салонами красоты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96.02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3pt"/>
              </w:rPr>
              <w:t>5. Розничная торговля непродовольственными товарами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rPr>
                <w:rStyle w:val="21"/>
              </w:rPr>
              <w:t>45.11.2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 xml:space="preserve">Торговля розничная легковыми автомобилями и </w:t>
            </w:r>
            <w:r>
              <w:rPr>
                <w:rStyle w:val="21"/>
              </w:rPr>
              <w:t>легкими автотранспортными средствами прочая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rPr>
                <w:rStyle w:val="21"/>
              </w:rPr>
              <w:t>45.11.3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rPr>
                <w:rStyle w:val="21"/>
              </w:rPr>
              <w:t>45.19.2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 xml:space="preserve">Торговля розничная прочими автотранспортными средствами, кроме пассажирских, </w:t>
            </w:r>
            <w:r>
              <w:rPr>
                <w:rStyle w:val="21"/>
              </w:rPr>
              <w:t>прочая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rPr>
                <w:rStyle w:val="21"/>
              </w:rPr>
              <w:t>45.19.3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45.32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</w:tbl>
    <w:p w:rsidR="00AC6C8F" w:rsidRDefault="00AC6C8F">
      <w:pPr>
        <w:framePr w:w="9586" w:wrap="notBeside" w:vAnchor="text" w:hAnchor="text" w:xAlign="center" w:y="1"/>
        <w:rPr>
          <w:sz w:val="2"/>
          <w:szCs w:val="2"/>
        </w:rPr>
      </w:pPr>
    </w:p>
    <w:p w:rsidR="00AC6C8F" w:rsidRDefault="00AC6C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2"/>
        <w:gridCol w:w="1498"/>
        <w:gridCol w:w="1906"/>
      </w:tblGrid>
      <w:tr w:rsidR="00AC6C8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lastRenderedPageBreak/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rPr>
                <w:rStyle w:val="21"/>
              </w:rPr>
              <w:t>45.40.2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"/>
              </w:rPr>
              <w:t xml:space="preserve">Торговля розничная </w:t>
            </w:r>
            <w:r>
              <w:rPr>
                <w:rStyle w:val="21"/>
              </w:rPr>
              <w:t>мотоциклами, их деталями, узлами и принадлежностями прочая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rPr>
                <w:rStyle w:val="21"/>
              </w:rPr>
              <w:t>45.40.3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Торговля розничная прочая в неспециализированных магазинах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47.19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47.4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47.5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Торговля розничная товарами культурно</w:t>
            </w:r>
            <w:r>
              <w:rPr>
                <w:rStyle w:val="21"/>
              </w:rPr>
              <w:softHyphen/>
              <w:t>развлекательного назначения в специализированных магазинах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47.6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1"/>
              </w:rPr>
              <w:t xml:space="preserve">Торговля розничная прочими товарами в специализированных </w:t>
            </w:r>
            <w:r>
              <w:rPr>
                <w:rStyle w:val="21"/>
              </w:rPr>
              <w:t>магазинах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47.7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47.82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47.89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AC6C8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 xml:space="preserve">Деятельность по осуществлению </w:t>
            </w:r>
            <w:r>
              <w:rPr>
                <w:rStyle w:val="21"/>
              </w:rPr>
              <w:t>торговли через автоматы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rPr>
                <w:rStyle w:val="21"/>
              </w:rPr>
              <w:t>47.99.2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8F" w:rsidRDefault="004256A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2,0</w:t>
            </w:r>
          </w:p>
        </w:tc>
      </w:tr>
    </w:tbl>
    <w:p w:rsidR="00AC6C8F" w:rsidRDefault="004256A8">
      <w:pPr>
        <w:pStyle w:val="a7"/>
        <w:framePr w:w="9586" w:wrap="notBeside" w:vAnchor="text" w:hAnchor="text" w:xAlign="center" w:y="1"/>
        <w:shd w:val="clear" w:color="auto" w:fill="auto"/>
      </w:pPr>
      <w:r>
        <w:t>* - основной вид деятельности Заявителя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</w:t>
      </w:r>
    </w:p>
    <w:p w:rsidR="00AC6C8F" w:rsidRDefault="00AC6C8F">
      <w:pPr>
        <w:framePr w:w="9586" w:wrap="notBeside" w:vAnchor="text" w:hAnchor="text" w:xAlign="center" w:y="1"/>
        <w:rPr>
          <w:sz w:val="2"/>
          <w:szCs w:val="2"/>
        </w:rPr>
      </w:pPr>
    </w:p>
    <w:p w:rsidR="00AC6C8F" w:rsidRDefault="00AC6C8F">
      <w:pPr>
        <w:rPr>
          <w:sz w:val="2"/>
          <w:szCs w:val="2"/>
        </w:rPr>
      </w:pPr>
    </w:p>
    <w:p w:rsidR="00AC6C8F" w:rsidRDefault="00AC6C8F">
      <w:pPr>
        <w:rPr>
          <w:sz w:val="2"/>
          <w:szCs w:val="2"/>
        </w:rPr>
      </w:pPr>
    </w:p>
    <w:sectPr w:rsidR="00AC6C8F">
      <w:headerReference w:type="even" r:id="rId6"/>
      <w:headerReference w:type="first" r:id="rId7"/>
      <w:pgSz w:w="11900" w:h="16840"/>
      <w:pgMar w:top="1092" w:right="905" w:bottom="1194" w:left="14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A8" w:rsidRDefault="004256A8">
      <w:r>
        <w:separator/>
      </w:r>
    </w:p>
  </w:endnote>
  <w:endnote w:type="continuationSeparator" w:id="0">
    <w:p w:rsidR="004256A8" w:rsidRDefault="0042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A8" w:rsidRDefault="004256A8"/>
  </w:footnote>
  <w:footnote w:type="continuationSeparator" w:id="0">
    <w:p w:rsidR="004256A8" w:rsidRDefault="00425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8F" w:rsidRDefault="002205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6808470</wp:posOffset>
              </wp:positionH>
              <wp:positionV relativeFrom="page">
                <wp:posOffset>448310</wp:posOffset>
              </wp:positionV>
              <wp:extent cx="83185" cy="189865"/>
              <wp:effectExtent l="0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C8F" w:rsidRDefault="004256A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1pt;margin-top:35.3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" filled="f" stroked="f">
              <v:textbox style="mso-fit-shape-to-text:t" inset="0,0,0,0">
                <w:txbxContent>
                  <w:p w:rsidR="00AC6C8F" w:rsidRDefault="004256A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8F" w:rsidRDefault="002205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6645275</wp:posOffset>
              </wp:positionH>
              <wp:positionV relativeFrom="page">
                <wp:posOffset>438785</wp:posOffset>
              </wp:positionV>
              <wp:extent cx="70485" cy="160655"/>
              <wp:effectExtent l="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C8F" w:rsidRDefault="004256A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25pt;margin-top:34.5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" filled="f" stroked="f">
              <v:textbox style="mso-fit-shape-to-text:t" inset="0,0,0,0">
                <w:txbxContent>
                  <w:p w:rsidR="00AC6C8F" w:rsidRDefault="004256A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8F"/>
    <w:rsid w:val="000D4CFD"/>
    <w:rsid w:val="0022058D"/>
    <w:rsid w:val="004256A8"/>
    <w:rsid w:val="00AC6C8F"/>
    <w:rsid w:val="00E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050F9-FBBF-4C4A-BF66-F261652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5pt">
    <w:name w:val="Основной текст (6) + 5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4pt">
    <w:name w:val="Основной текст (6) + 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pt">
    <w:name w:val="Колонтитул + 13 pt;Не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80" w:after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2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155B07687A274D8845601A903ACBD2" ma:contentTypeVersion="1" ma:contentTypeDescription="Создание документа." ma:contentTypeScope="" ma:versionID="61083d5cf584e5cbb921141420bd64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До конца 2021 года микрозаймы предоставляются по сниженным ставкам - от 0,5% до 2% годовых (ставки и основные виды деятельности СМСП согласно выписке из ЕГРЮЛ или ЕГРИП приведены в приложении к настоящему письму).</_x041e__x043f__x0438__x0441__x0430__x043d__x0438__x0435_>
    <_dlc_DocId xmlns="57504d04-691e-4fc4-8f09-4f19fdbe90f6">XXJ7TYMEEKJ2-1328778844-4</_dlc_DocId>
    <_dlc_DocIdUrl xmlns="57504d04-691e-4fc4-8f09-4f19fdbe90f6">
      <Url>https://vip.gov.mari.ru/morki/_layouts/DocIdRedir.aspx?ID=XXJ7TYMEEKJ2-1328778844-4</Url>
      <Description>XXJ7TYMEEKJ2-1328778844-4</Description>
    </_dlc_DocIdUrl>
  </documentManagement>
</p:properties>
</file>

<file path=customXml/itemProps1.xml><?xml version="1.0" encoding="utf-8"?>
<ds:datastoreItem xmlns:ds="http://schemas.openxmlformats.org/officeDocument/2006/customXml" ds:itemID="{6F13CFAA-C5B6-45DB-8C81-16CD26AA06E0}"/>
</file>

<file path=customXml/itemProps2.xml><?xml version="1.0" encoding="utf-8"?>
<ds:datastoreItem xmlns:ds="http://schemas.openxmlformats.org/officeDocument/2006/customXml" ds:itemID="{47C22DBE-670E-4938-A61D-44940B197353}"/>
</file>

<file path=customXml/itemProps3.xml><?xml version="1.0" encoding="utf-8"?>
<ds:datastoreItem xmlns:ds="http://schemas.openxmlformats.org/officeDocument/2006/customXml" ds:itemID="{DC02DE48-0914-4158-B014-7FC012B00BB4}"/>
</file>

<file path=customXml/itemProps4.xml><?xml version="1.0" encoding="utf-8"?>
<ds:datastoreItem xmlns:ds="http://schemas.openxmlformats.org/officeDocument/2006/customXml" ds:itemID="{848A1C21-8240-44C8-A0D9-3F53CC45D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финансовой поддержке</dc:title>
  <dc:creator>Администратор</dc:creator>
  <cp:lastModifiedBy>Администратор</cp:lastModifiedBy>
  <cp:revision>1</cp:revision>
  <dcterms:created xsi:type="dcterms:W3CDTF">2021-11-22T11:17:00Z</dcterms:created>
  <dcterms:modified xsi:type="dcterms:W3CDTF">2021-11-22T11:22:00Z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0x010100FA155B07687A274D8845601A903ACBD2</vt:lpwstr>
  </property>
  <property fmtid="{D5CDD505-2E9C-101B-9397-08002B2CF9AE}" pid="3" name="_dlc_DocIdItemGuid">
    <vt:lpwstr>e155ec10-60ad-4a4a-bfcf-9359ec07888e</vt:lpwstr>
  </property>
</Properties>
</file>