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B6" w:rsidRPr="00362CB6" w:rsidRDefault="00362CB6" w:rsidP="00362CB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62CB6">
        <w:rPr>
          <w:rFonts w:ascii="Times New Roman" w:eastAsia="Times New Roman" w:hAnsi="Times New Roman" w:cs="Times New Roman"/>
          <w:b/>
          <w:bCs/>
          <w:kern w:val="36"/>
          <w:sz w:val="48"/>
          <w:szCs w:val="48"/>
          <w:lang w:eastAsia="ru-RU"/>
        </w:rPr>
        <w:t>Правила поведения в пожароопасный период</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С наступлением теплой погоды в республике увеличивается количество возгораний сухой травы и мусора. В большинстве случаев их причина – человеческий фактор.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ГУ МЧС России по Республике Марий Эл напоминает о необходимости соблюдать правила безопасности при обращении с огнем!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В этом году были внесены изменения в «Правила противопожарного режима в РФ», которыми был определен порядок выжигания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 </w:t>
      </w:r>
      <w:r w:rsidRPr="00362CB6">
        <w:rPr>
          <w:rFonts w:ascii="Times New Roman" w:eastAsia="Times New Roman" w:hAnsi="Times New Roman" w:cs="Times New Roman"/>
          <w:sz w:val="24"/>
          <w:szCs w:val="24"/>
          <w:lang w:eastAsia="ru-RU"/>
        </w:rPr>
        <w:br/>
        <w:t>а) участок для выжигания сухой травянистой растительности располагается на расстоянии не ближе 50 метров от ближайшего объекта; </w:t>
      </w:r>
      <w:r w:rsidRPr="00362CB6">
        <w:rPr>
          <w:rFonts w:ascii="Times New Roman" w:eastAsia="Times New Roman" w:hAnsi="Times New Roman" w:cs="Times New Roman"/>
          <w:sz w:val="24"/>
          <w:szCs w:val="24"/>
          <w:lang w:eastAsia="ru-RU"/>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362CB6">
        <w:rPr>
          <w:rFonts w:ascii="Times New Roman" w:eastAsia="Times New Roman" w:hAnsi="Times New Roman" w:cs="Times New Roman"/>
          <w:sz w:val="24"/>
          <w:szCs w:val="24"/>
          <w:lang w:eastAsia="ru-RU"/>
        </w:rPr>
        <w:br/>
        <w:t>в) на территории, включающей участок для выжигания сухой травянистой растительности, не действует особый противопожарный режим; </w:t>
      </w:r>
      <w:r w:rsidRPr="00362CB6">
        <w:rPr>
          <w:rFonts w:ascii="Times New Roman" w:eastAsia="Times New Roman" w:hAnsi="Times New Roman" w:cs="Times New Roman"/>
          <w:sz w:val="24"/>
          <w:szCs w:val="24"/>
          <w:lang w:eastAsia="ru-RU"/>
        </w:rPr>
        <w:br/>
        <w:t>г) лица, участвующие в выжигании сухой травянистой растительности, обеспечены первичными средствами пожаротушения.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За нарушение требований пожарной безопасности гражданам, должностным и юридическим лицам может грозить административная ответственность. Для частных лиц штраф составляет от одной до двух тысяч рублей, для юридических – от 150 до 200 тысяч рублей.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Дачникам и садоводам также не стоит забывать о пожарной безопасности. Горючие отходы и мусор следует собирать на специально выделенных площадках в контейнеры или ящики. У каждого жилого строения установить емкость (бочку) с водой или иметь огнетушитель. Знать местонахождение водоисточников, пожарных гидрантов и водонапорных башен, а в случае возгорания показать их пожарным подразделениям.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Что касается любителей отдыха на природе, то им следует внимательно следить за информацией о закрытии лесов для пребывания граждан. Если запрета нет и без костра в лесу не обойтись, то место для него необходимо подготовить на открытой опушке, подальше от насаждений, на песчаной или каменистой почве. Целесообразно окружить его камнями, верхний слой почвы очистить от сухой травы. Взрослым необходимо объяснить детям, в чем опасность костра. По завершении горения костер нужно залить водой и засыпать песком. Не следует оставлять на освещаемых солнцем местах бутылки и осколки стекла, которые сфокусировать солнечный луч и вызвать возгорание. Проезжающим по трассе не стоит бросать окурки из окон автомобиля. </w:t>
      </w:r>
      <w:r w:rsidRPr="00362CB6">
        <w:rPr>
          <w:rFonts w:ascii="Times New Roman" w:eastAsia="Times New Roman" w:hAnsi="Times New Roman" w:cs="Times New Roman"/>
          <w:sz w:val="24"/>
          <w:szCs w:val="24"/>
          <w:lang w:eastAsia="ru-RU"/>
        </w:rPr>
        <w:br/>
      </w:r>
      <w:r w:rsidRPr="00362CB6">
        <w:rPr>
          <w:rFonts w:ascii="Times New Roman" w:eastAsia="Times New Roman" w:hAnsi="Times New Roman" w:cs="Times New Roman"/>
          <w:sz w:val="24"/>
          <w:szCs w:val="24"/>
          <w:lang w:eastAsia="ru-RU"/>
        </w:rPr>
        <w:br/>
        <w:t>Безопасность во время лесных пожаров</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По статистике, более 90 % лесных пожаров происходят по вине человека.</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lastRenderedPageBreak/>
        <w:t>Непотушенный костер после пикника, сжигание мусора близ лесного массива, искры из выхлопных труб автотранспорта, осколки стекла в солнечную погоду и т.д. – всё это может привести к возгоранию.</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Гораздо реже причиной пожара становится удар молнии или самовозгорание торфяника.</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Существует несколько </w:t>
      </w:r>
      <w:r w:rsidRPr="00362CB6">
        <w:rPr>
          <w:rFonts w:ascii="Times New Roman" w:eastAsia="Times New Roman" w:hAnsi="Times New Roman" w:cs="Times New Roman"/>
          <w:b/>
          <w:bCs/>
          <w:sz w:val="24"/>
          <w:szCs w:val="24"/>
          <w:lang w:eastAsia="ru-RU"/>
        </w:rPr>
        <w:t>видов природных пожаров</w:t>
      </w:r>
      <w:r w:rsidRPr="00362CB6">
        <w:rPr>
          <w:rFonts w:ascii="Times New Roman" w:eastAsia="Times New Roman" w:hAnsi="Times New Roman" w:cs="Times New Roman"/>
          <w:sz w:val="24"/>
          <w:szCs w:val="24"/>
          <w:lang w:eastAsia="ru-RU"/>
        </w:rPr>
        <w:t>. </w:t>
      </w:r>
      <w:r w:rsidRPr="00362CB6">
        <w:rPr>
          <w:rFonts w:ascii="Times New Roman" w:eastAsia="Times New Roman" w:hAnsi="Times New Roman" w:cs="Times New Roman"/>
          <w:b/>
          <w:bCs/>
          <w:sz w:val="24"/>
          <w:szCs w:val="24"/>
          <w:lang w:eastAsia="ru-RU"/>
        </w:rPr>
        <w:t>Низовые </w:t>
      </w:r>
      <w:proofErr w:type="gramStart"/>
      <w:r w:rsidRPr="00362CB6">
        <w:rPr>
          <w:rFonts w:ascii="Times New Roman" w:eastAsia="Times New Roman" w:hAnsi="Times New Roman" w:cs="Times New Roman"/>
          <w:sz w:val="24"/>
          <w:szCs w:val="24"/>
          <w:lang w:eastAsia="ru-RU"/>
        </w:rPr>
        <w:t>- это</w:t>
      </w:r>
      <w:proofErr w:type="gramEnd"/>
      <w:r w:rsidRPr="00362CB6">
        <w:rPr>
          <w:rFonts w:ascii="Times New Roman" w:eastAsia="Times New Roman" w:hAnsi="Times New Roman" w:cs="Times New Roman"/>
          <w:sz w:val="24"/>
          <w:szCs w:val="24"/>
          <w:lang w:eastAsia="ru-RU"/>
        </w:rPr>
        <w:t xml:space="preserve"> лесные пожары, распространяющиеся по напочвенному покрову. </w:t>
      </w:r>
      <w:r w:rsidRPr="00362CB6">
        <w:rPr>
          <w:rFonts w:ascii="Times New Roman" w:eastAsia="Times New Roman" w:hAnsi="Times New Roman" w:cs="Times New Roman"/>
          <w:b/>
          <w:bCs/>
          <w:sz w:val="24"/>
          <w:szCs w:val="24"/>
          <w:lang w:eastAsia="ru-RU"/>
        </w:rPr>
        <w:t>Верховые пожары</w:t>
      </w:r>
      <w:r w:rsidRPr="00362CB6">
        <w:rPr>
          <w:rFonts w:ascii="Times New Roman" w:eastAsia="Times New Roman" w:hAnsi="Times New Roman" w:cs="Times New Roman"/>
          <w:sz w:val="24"/>
          <w:szCs w:val="24"/>
          <w:lang w:eastAsia="ru-RU"/>
        </w:rPr>
        <w:t> – огонь распространяется по кронам и стволам деревьев верхних ярусов. </w:t>
      </w:r>
      <w:r w:rsidRPr="00362CB6">
        <w:rPr>
          <w:rFonts w:ascii="Times New Roman" w:eastAsia="Times New Roman" w:hAnsi="Times New Roman" w:cs="Times New Roman"/>
          <w:b/>
          <w:bCs/>
          <w:sz w:val="24"/>
          <w:szCs w:val="24"/>
          <w:lang w:eastAsia="ru-RU"/>
        </w:rPr>
        <w:t>Торфяные </w:t>
      </w:r>
      <w:r w:rsidRPr="00362CB6">
        <w:rPr>
          <w:rFonts w:ascii="Times New Roman" w:eastAsia="Times New Roman" w:hAnsi="Times New Roman" w:cs="Times New Roman"/>
          <w:sz w:val="24"/>
          <w:szCs w:val="24"/>
          <w:lang w:eastAsia="ru-RU"/>
        </w:rPr>
        <w:t>– огонь распространяется в слоях торфа и перегноя.</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b/>
          <w:bCs/>
          <w:sz w:val="24"/>
          <w:szCs w:val="24"/>
          <w:lang w:eastAsia="ru-RU"/>
        </w:rPr>
        <w:t>Скорость</w:t>
      </w:r>
      <w:r w:rsidRPr="00362CB6">
        <w:rPr>
          <w:rFonts w:ascii="Times New Roman" w:eastAsia="Times New Roman" w:hAnsi="Times New Roman" w:cs="Times New Roman"/>
          <w:sz w:val="24"/>
          <w:szCs w:val="24"/>
          <w:lang w:eastAsia="ru-RU"/>
        </w:rPr>
        <w:t> низового пожара обычно составляет от 0,1 до 3 м/мин, верхового - до 100 м/мин по направлению ветра.</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Одна из главных опасностей торфяных пожаров - то, что поверхностный слой почвы над ними часто остается несгоревшим, а под ним располагаются пустоты, куда может провалиться человек.</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b/>
          <w:bCs/>
          <w:sz w:val="24"/>
          <w:szCs w:val="24"/>
          <w:lang w:eastAsia="ru-RU"/>
        </w:rPr>
        <w:t>Признаками приближения пожара</w:t>
      </w:r>
      <w:r w:rsidRPr="00362CB6">
        <w:rPr>
          <w:rFonts w:ascii="Times New Roman" w:eastAsia="Times New Roman" w:hAnsi="Times New Roman" w:cs="Times New Roman"/>
          <w:sz w:val="24"/>
          <w:szCs w:val="24"/>
          <w:lang w:eastAsia="ru-RU"/>
        </w:rPr>
        <w:t xml:space="preserve"> являются устойчивый запах гари, </w:t>
      </w:r>
      <w:proofErr w:type="spellStart"/>
      <w:r w:rsidRPr="00362CB6">
        <w:rPr>
          <w:rFonts w:ascii="Times New Roman" w:eastAsia="Times New Roman" w:hAnsi="Times New Roman" w:cs="Times New Roman"/>
          <w:sz w:val="24"/>
          <w:szCs w:val="24"/>
          <w:lang w:eastAsia="ru-RU"/>
        </w:rPr>
        <w:t>туманообразный</w:t>
      </w:r>
      <w:proofErr w:type="spellEnd"/>
      <w:r w:rsidRPr="00362CB6">
        <w:rPr>
          <w:rFonts w:ascii="Times New Roman" w:eastAsia="Times New Roman" w:hAnsi="Times New Roman" w:cs="Times New Roman"/>
          <w:sz w:val="24"/>
          <w:szCs w:val="24"/>
          <w:lang w:eastAsia="ru-RU"/>
        </w:rPr>
        <w:t xml:space="preserve"> дым, беспокойство птиц и животных, ночное зарево и т.д.</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Если вы обнаружили в лесу пожар, немедленно сообщите об этом в пожарную охрану, в администрацию сельского округа или в лесничество. С сотового телефона вызвать помощь можно по номеру – 112.</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Если обнаруженный вами пожар ещё не набрал силу, </w:t>
      </w:r>
      <w:r w:rsidRPr="00362CB6">
        <w:rPr>
          <w:rFonts w:ascii="Times New Roman" w:eastAsia="Times New Roman" w:hAnsi="Times New Roman" w:cs="Times New Roman"/>
          <w:b/>
          <w:bCs/>
          <w:sz w:val="24"/>
          <w:szCs w:val="24"/>
          <w:lang w:eastAsia="ru-RU"/>
        </w:rPr>
        <w:t>попробуйте сбить пламя веником из зеленых ветвей, заливая водой, забрасывая грунтом, затаптывая ногами.</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Торфяные пожары тушат перекапыванием горящего торфа с поливкой водой.</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При тушении очага лесного пожара не отходите далеко от дорог и просек, поддерживайте связь с остальными участниками тушения пожара с помощью зрительных и звуковых сигналов.</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b/>
          <w:bCs/>
          <w:sz w:val="24"/>
          <w:szCs w:val="24"/>
          <w:lang w:eastAsia="ru-RU"/>
        </w:rPr>
        <w:t xml:space="preserve">Если огонь разгорелся слишком </w:t>
      </w:r>
      <w:proofErr w:type="gramStart"/>
      <w:r w:rsidRPr="00362CB6">
        <w:rPr>
          <w:rFonts w:ascii="Times New Roman" w:eastAsia="Times New Roman" w:hAnsi="Times New Roman" w:cs="Times New Roman"/>
          <w:b/>
          <w:bCs/>
          <w:sz w:val="24"/>
          <w:szCs w:val="24"/>
          <w:lang w:eastAsia="ru-RU"/>
        </w:rPr>
        <w:t>сильно</w:t>
      </w:r>
      <w:proofErr w:type="gramEnd"/>
      <w:r w:rsidRPr="00362CB6">
        <w:rPr>
          <w:rFonts w:ascii="Times New Roman" w:eastAsia="Times New Roman" w:hAnsi="Times New Roman" w:cs="Times New Roman"/>
          <w:sz w:val="24"/>
          <w:szCs w:val="24"/>
          <w:lang w:eastAsia="ru-RU"/>
        </w:rPr>
        <w:t> и вы не в силах его остановить, срочно покиньте место происшествия. Предупреждайте встреченных людей об опасности. При задымлении дышите через влажную ткань.</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При лесном низовом пожаре нужно двигаться перпендикулярно к направлению огня, по просекам, дорогам, берегам рек или полянам. При лесном верховом пожаре передвигайтесь по лесу, пригнувшись к земле и прикрыв дыхательные пути влажной тряпкой.</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sz w:val="24"/>
          <w:szCs w:val="24"/>
          <w:lang w:eastAsia="ru-RU"/>
        </w:rPr>
        <w:t>Если у вас нет никакой возможности выйти из опасной зоны, постарайтесь отыскать в лесу какой-нибудь водоём и войдите в него.</w:t>
      </w:r>
    </w:p>
    <w:p w:rsidR="00362CB6" w:rsidRPr="00362CB6" w:rsidRDefault="00362CB6" w:rsidP="00362CB6">
      <w:pPr>
        <w:spacing w:before="100" w:beforeAutospacing="1" w:after="100" w:afterAutospacing="1" w:line="240" w:lineRule="auto"/>
        <w:rPr>
          <w:rFonts w:ascii="Times New Roman" w:eastAsia="Times New Roman" w:hAnsi="Times New Roman" w:cs="Times New Roman"/>
          <w:sz w:val="24"/>
          <w:szCs w:val="24"/>
          <w:lang w:eastAsia="ru-RU"/>
        </w:rPr>
      </w:pPr>
      <w:r w:rsidRPr="00362CB6">
        <w:rPr>
          <w:rFonts w:ascii="Times New Roman" w:eastAsia="Times New Roman" w:hAnsi="Times New Roman" w:cs="Times New Roman"/>
          <w:b/>
          <w:bCs/>
          <w:sz w:val="24"/>
          <w:szCs w:val="24"/>
          <w:lang w:eastAsia="ru-RU"/>
        </w:rPr>
        <w:t>Уважаемые жители Республики Марий Эл! Соблюдайте правила пожарной безопасности! </w:t>
      </w:r>
      <w:r w:rsidRPr="00362CB6">
        <w:rPr>
          <w:rFonts w:ascii="Times New Roman" w:eastAsia="Times New Roman" w:hAnsi="Times New Roman" w:cs="Times New Roman"/>
          <w:b/>
          <w:bCs/>
          <w:sz w:val="24"/>
          <w:szCs w:val="24"/>
          <w:lang w:eastAsia="ru-RU"/>
        </w:rPr>
        <w:br/>
        <w:t>Телефоны пожарных и спасателей – 101 и 112. </w:t>
      </w:r>
      <w:r w:rsidRPr="00362CB6">
        <w:rPr>
          <w:rFonts w:ascii="Times New Roman" w:eastAsia="Times New Roman" w:hAnsi="Times New Roman" w:cs="Times New Roman"/>
          <w:b/>
          <w:bCs/>
          <w:sz w:val="24"/>
          <w:szCs w:val="24"/>
          <w:lang w:eastAsia="ru-RU"/>
        </w:rPr>
        <w:br/>
        <w:t>Телефон доверия ГУ МЧС России по Республике Марий Эл – 69-02-63.</w:t>
      </w:r>
    </w:p>
    <w:p w:rsidR="00362CB6" w:rsidRDefault="00362CB6"/>
    <w:sectPr w:rsidR="00362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B6"/>
    <w:rsid w:val="0036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C29A7-351E-4B98-AAF6-4ADCDE7B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6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0000">
      <w:bodyDiv w:val="1"/>
      <w:marLeft w:val="0"/>
      <w:marRight w:val="0"/>
      <w:marTop w:val="0"/>
      <w:marBottom w:val="0"/>
      <w:divBdr>
        <w:top w:val="none" w:sz="0" w:space="0" w:color="auto"/>
        <w:left w:val="none" w:sz="0" w:space="0" w:color="auto"/>
        <w:bottom w:val="none" w:sz="0" w:space="0" w:color="auto"/>
        <w:right w:val="none" w:sz="0" w:space="0" w:color="auto"/>
      </w:divBdr>
      <w:divsChild>
        <w:div w:id="209670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97846D7BEA978448C2BBC904E90E994" ma:contentTypeVersion="0" ma:contentTypeDescription="Создание документа." ma:contentTypeScope="" ma:versionID="aca7a277a8eac7ecd9539d99785be1d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XXJ7TYMEEKJ2-4221-170</_dlc_DocId>
    <_dlc_DocIdUrl xmlns="57504d04-691e-4fc4-8f09-4f19fdbe90f6">
      <Url>https://vip.gov.mari.ru/minzdrav/rpd/_layouts/DocIdRedir.aspx?ID=XXJ7TYMEEKJ2-4221-170</Url>
      <Description>XXJ7TYMEEKJ2-4221-170</Description>
    </_dlc_DocIdUrl>
  </documentManagement>
</p:properties>
</file>

<file path=customXml/itemProps1.xml><?xml version="1.0" encoding="utf-8"?>
<ds:datastoreItem xmlns:ds="http://schemas.openxmlformats.org/officeDocument/2006/customXml" ds:itemID="{A45FDDA4-22E1-43C8-8F2A-8387C604CBAC}"/>
</file>

<file path=customXml/itemProps2.xml><?xml version="1.0" encoding="utf-8"?>
<ds:datastoreItem xmlns:ds="http://schemas.openxmlformats.org/officeDocument/2006/customXml" ds:itemID="{28546A82-2714-4DDB-9C1A-9ACBBF06BF27}"/>
</file>

<file path=customXml/itemProps3.xml><?xml version="1.0" encoding="utf-8"?>
<ds:datastoreItem xmlns:ds="http://schemas.openxmlformats.org/officeDocument/2006/customXml" ds:itemID="{2E8C74D3-A929-4E85-918C-4B6DCE503599}"/>
</file>

<file path=customXml/itemProps4.xml><?xml version="1.0" encoding="utf-8"?>
<ds:datastoreItem xmlns:ds="http://schemas.openxmlformats.org/officeDocument/2006/customXml" ds:itemID="{5351A2B4-0B4C-45CD-8E18-24BFC767BCA9}"/>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 пожароопасный период</dc:title>
  <dc:subject/>
  <dc:creator>User</dc:creator>
  <cp:keywords/>
  <dc:description/>
  <cp:lastModifiedBy>User</cp:lastModifiedBy>
  <cp:revision>1</cp:revision>
  <dcterms:created xsi:type="dcterms:W3CDTF">2021-04-07T04:29:00Z</dcterms:created>
  <dcterms:modified xsi:type="dcterms:W3CDTF">2021-04-07T04:29:00Z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0x010100997846D7BEA978448C2BBC904E90E994</vt:lpwstr>
  </property>
  <property fmtid="{D5CDD505-2E9C-101B-9397-08002B2CF9AE}" pid="3" name="_dlc_DocIdItemGuid">
    <vt:lpwstr>d5877f59-6ea7-4728-9d99-c4905abdeb02</vt:lpwstr>
  </property>
</Properties>
</file>