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9A" w:rsidRDefault="00C823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239A" w:rsidRDefault="00C8239A">
      <w:pPr>
        <w:pStyle w:val="ConsPlusNormal"/>
        <w:jc w:val="both"/>
        <w:outlineLvl w:val="0"/>
      </w:pPr>
    </w:p>
    <w:p w:rsidR="00C8239A" w:rsidRDefault="00C8239A">
      <w:pPr>
        <w:pStyle w:val="ConsPlusTitle"/>
        <w:jc w:val="center"/>
        <w:outlineLvl w:val="0"/>
      </w:pPr>
      <w:r>
        <w:t>ПРАВИТЕЛЬСТВО РЕСПУБЛИКИ МАРИЙ ЭЛ</w:t>
      </w:r>
    </w:p>
    <w:p w:rsidR="00C8239A" w:rsidRDefault="00C8239A">
      <w:pPr>
        <w:pStyle w:val="ConsPlusTitle"/>
        <w:jc w:val="center"/>
      </w:pPr>
    </w:p>
    <w:p w:rsidR="00C8239A" w:rsidRDefault="00C8239A">
      <w:pPr>
        <w:pStyle w:val="ConsPlusTitle"/>
        <w:jc w:val="center"/>
      </w:pPr>
      <w:r>
        <w:t>ПОСТАНОВЛЕНИЕ</w:t>
      </w:r>
    </w:p>
    <w:p w:rsidR="00C8239A" w:rsidRDefault="00C8239A">
      <w:pPr>
        <w:pStyle w:val="ConsPlusTitle"/>
        <w:jc w:val="center"/>
      </w:pPr>
      <w:r>
        <w:t>от 24 июня 2013 г. N 205</w:t>
      </w:r>
    </w:p>
    <w:p w:rsidR="00C8239A" w:rsidRDefault="00C8239A">
      <w:pPr>
        <w:pStyle w:val="ConsPlusTitle"/>
        <w:jc w:val="center"/>
      </w:pPr>
    </w:p>
    <w:p w:rsidR="00C8239A" w:rsidRDefault="00C8239A">
      <w:pPr>
        <w:pStyle w:val="ConsPlusTitle"/>
        <w:jc w:val="center"/>
      </w:pPr>
      <w:r>
        <w:t>О ПЕРЕЧНЕ ДОКУМЕНТОВ, ПРИЛАГАЕМЫХ К ЗАЯВЛЕНИЮ НА ВКЛЮЧЕНИЕ</w:t>
      </w:r>
    </w:p>
    <w:p w:rsidR="00C8239A" w:rsidRDefault="00C8239A">
      <w:pPr>
        <w:pStyle w:val="ConsPlusTitle"/>
        <w:jc w:val="center"/>
      </w:pPr>
      <w:r>
        <w:t xml:space="preserve">В СПИСОК ГРАЖДАН, ИМЕЮЩИХ ПРАВО НА ПРИОБРЕТЕНИЕ </w:t>
      </w:r>
      <w:proofErr w:type="gramStart"/>
      <w:r>
        <w:t>СТАНДАРТНОГО</w:t>
      </w:r>
      <w:proofErr w:type="gramEnd"/>
    </w:p>
    <w:p w:rsidR="00C8239A" w:rsidRDefault="00C8239A">
      <w:pPr>
        <w:pStyle w:val="ConsPlusTitle"/>
        <w:jc w:val="center"/>
      </w:pPr>
      <w:r>
        <w:t>ЖИЛЬЯ, ПОСТРОЕННОГО ИЛИ СТРОЯЩЕГОСЯ НА ЗЕМЕЛЬНЫХ УЧАСТКАХ</w:t>
      </w:r>
    </w:p>
    <w:p w:rsidR="00C8239A" w:rsidRDefault="00C8239A">
      <w:pPr>
        <w:pStyle w:val="ConsPlusTitle"/>
        <w:jc w:val="center"/>
      </w:pPr>
      <w:r>
        <w:t xml:space="preserve">ЕДИНОГО ИНСТИТУТА РАЗВИТИЯ В ЖИЛИЩНОЙ СФЕРЕ, </w:t>
      </w:r>
      <w:proofErr w:type="gramStart"/>
      <w:r>
        <w:t>ПЕРЕДАННЫХ</w:t>
      </w:r>
      <w:proofErr w:type="gramEnd"/>
    </w:p>
    <w:p w:rsidR="00C8239A" w:rsidRDefault="00C8239A">
      <w:pPr>
        <w:pStyle w:val="ConsPlusTitle"/>
        <w:jc w:val="center"/>
      </w:pPr>
      <w:r>
        <w:t>В БЕЗВОЗМЕЗДНОЕ СРОЧНОЕ ПОЛЬЗОВАНИЕ ИЛИ АРЕНДУ</w:t>
      </w:r>
    </w:p>
    <w:p w:rsidR="00C8239A" w:rsidRDefault="00C8239A">
      <w:pPr>
        <w:pStyle w:val="ConsPlusTitle"/>
        <w:jc w:val="center"/>
      </w:pPr>
      <w:r>
        <w:t xml:space="preserve">ДЛЯ СТРОИТЕЛЬСТВА СТАНДАРТНОГО ЖИЛЬЯ, В ТОМ ЧИСЛЕ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C8239A" w:rsidRDefault="00C8239A">
      <w:pPr>
        <w:pStyle w:val="ConsPlusTitle"/>
        <w:jc w:val="center"/>
      </w:pPr>
      <w:r>
        <w:t>КОМПЛЕКСНОГО ОСВОЕНИЯ В ЦЕЛЯХ СТРОИТЕЛЬСТВА ТАКОГО ЖИЛЬЯ</w:t>
      </w:r>
    </w:p>
    <w:p w:rsidR="00C8239A" w:rsidRDefault="00C823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23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239A" w:rsidRDefault="00C823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239A" w:rsidRDefault="00C823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Республики Марий Эл от 26.12.2016 </w:t>
            </w:r>
            <w:hyperlink r:id="rId6" w:history="1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8239A" w:rsidRDefault="00C823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7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239A" w:rsidRDefault="00C8239A">
      <w:pPr>
        <w:pStyle w:val="ConsPlusNormal"/>
        <w:jc w:val="both"/>
      </w:pPr>
    </w:p>
    <w:p w:rsidR="00C8239A" w:rsidRDefault="00C8239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2</w:t>
        </w:r>
      </w:hyperlink>
      <w:r>
        <w:t xml:space="preserve"> Закона Республики Марий Эл от 10 декабря 2012 г. N 78-З "О формировании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сфере" Правительство Республики Марий Эл постановляет:</w:t>
      </w:r>
    </w:p>
    <w:p w:rsidR="00C8239A" w:rsidRDefault="00C8239A">
      <w:pPr>
        <w:pStyle w:val="ConsPlusNormal"/>
        <w:jc w:val="both"/>
      </w:pPr>
      <w:r>
        <w:t xml:space="preserve">(в ред. постановлений Правительства Республики Марий Эл от 26.12.2016 </w:t>
      </w:r>
      <w:hyperlink r:id="rId9" w:history="1">
        <w:r>
          <w:rPr>
            <w:color w:val="0000FF"/>
          </w:rPr>
          <w:t>N 590</w:t>
        </w:r>
      </w:hyperlink>
      <w:r>
        <w:t xml:space="preserve">, от 19.06.2018 </w:t>
      </w:r>
      <w:hyperlink r:id="rId10" w:history="1">
        <w:r>
          <w:rPr>
            <w:color w:val="0000FF"/>
          </w:rPr>
          <w:t>N 265</w:t>
        </w:r>
      </w:hyperlink>
      <w:r>
        <w:t>)</w:t>
      </w:r>
    </w:p>
    <w:p w:rsidR="00C8239A" w:rsidRDefault="00C8239A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документов, прилагаемых к заявлению на включение в список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сфере, переданных в безвозмездное срочное пользование или аренду для строительства стандартного жилья, в том числе для их комплексного освоения в целях строительства.</w:t>
      </w:r>
      <w:proofErr w:type="gramEnd"/>
    </w:p>
    <w:p w:rsidR="00C8239A" w:rsidRDefault="00C8239A">
      <w:pPr>
        <w:pStyle w:val="ConsPlusNormal"/>
        <w:jc w:val="both"/>
      </w:pPr>
      <w:r>
        <w:t xml:space="preserve">(в ред. постановлений Правительства Республики Марий Эл от 26.12.2016 </w:t>
      </w:r>
      <w:hyperlink r:id="rId11" w:history="1">
        <w:r>
          <w:rPr>
            <w:color w:val="0000FF"/>
          </w:rPr>
          <w:t>N 590</w:t>
        </w:r>
      </w:hyperlink>
      <w:r>
        <w:t xml:space="preserve">, от 19.06.2018 </w:t>
      </w:r>
      <w:hyperlink r:id="rId12" w:history="1">
        <w:r>
          <w:rPr>
            <w:color w:val="0000FF"/>
          </w:rPr>
          <w:t>N 265</w:t>
        </w:r>
      </w:hyperlink>
      <w:r>
        <w:t>)</w:t>
      </w:r>
    </w:p>
    <w:p w:rsidR="00C8239A" w:rsidRDefault="00C8239A">
      <w:pPr>
        <w:pStyle w:val="ConsPlusNormal"/>
        <w:jc w:val="both"/>
      </w:pPr>
    </w:p>
    <w:p w:rsidR="00C8239A" w:rsidRDefault="00C8239A">
      <w:pPr>
        <w:pStyle w:val="ConsPlusNormal"/>
        <w:jc w:val="right"/>
      </w:pPr>
      <w:r>
        <w:t>Председатель Правительства</w:t>
      </w:r>
    </w:p>
    <w:p w:rsidR="00C8239A" w:rsidRDefault="00C8239A">
      <w:pPr>
        <w:pStyle w:val="ConsPlusNormal"/>
        <w:jc w:val="right"/>
      </w:pPr>
      <w:r>
        <w:t>Республики Марий Эл</w:t>
      </w:r>
    </w:p>
    <w:p w:rsidR="00C8239A" w:rsidRDefault="00C8239A">
      <w:pPr>
        <w:pStyle w:val="ConsPlusNormal"/>
        <w:jc w:val="right"/>
      </w:pPr>
      <w:r>
        <w:t>Л.МАРКЕЛОВ</w:t>
      </w:r>
    </w:p>
    <w:p w:rsidR="00C8239A" w:rsidRDefault="00C8239A">
      <w:pPr>
        <w:pStyle w:val="ConsPlusNormal"/>
        <w:jc w:val="both"/>
      </w:pPr>
    </w:p>
    <w:p w:rsidR="00C8239A" w:rsidRDefault="00C8239A">
      <w:pPr>
        <w:pStyle w:val="ConsPlusNormal"/>
        <w:jc w:val="both"/>
      </w:pPr>
    </w:p>
    <w:p w:rsidR="00C8239A" w:rsidRDefault="00C8239A">
      <w:pPr>
        <w:pStyle w:val="ConsPlusNormal"/>
        <w:jc w:val="both"/>
      </w:pPr>
    </w:p>
    <w:p w:rsidR="00C8239A" w:rsidRDefault="00C8239A">
      <w:pPr>
        <w:pStyle w:val="ConsPlusNormal"/>
        <w:jc w:val="both"/>
      </w:pPr>
    </w:p>
    <w:p w:rsidR="00C8239A" w:rsidRDefault="00C8239A">
      <w:pPr>
        <w:pStyle w:val="ConsPlusNormal"/>
        <w:jc w:val="both"/>
      </w:pPr>
    </w:p>
    <w:p w:rsidR="00C8239A" w:rsidRDefault="00C8239A">
      <w:pPr>
        <w:pStyle w:val="ConsPlusNormal"/>
        <w:jc w:val="right"/>
        <w:outlineLvl w:val="0"/>
      </w:pPr>
      <w:r>
        <w:t>Утвержден</w:t>
      </w:r>
    </w:p>
    <w:p w:rsidR="00C8239A" w:rsidRDefault="00C8239A">
      <w:pPr>
        <w:pStyle w:val="ConsPlusNormal"/>
        <w:jc w:val="right"/>
      </w:pPr>
      <w:r>
        <w:t>постановлением</w:t>
      </w:r>
    </w:p>
    <w:p w:rsidR="00C8239A" w:rsidRDefault="00C8239A">
      <w:pPr>
        <w:pStyle w:val="ConsPlusNormal"/>
        <w:jc w:val="right"/>
      </w:pPr>
      <w:r>
        <w:t>Правительства</w:t>
      </w:r>
    </w:p>
    <w:p w:rsidR="00C8239A" w:rsidRDefault="00C8239A">
      <w:pPr>
        <w:pStyle w:val="ConsPlusNormal"/>
        <w:jc w:val="right"/>
      </w:pPr>
      <w:r>
        <w:t>Республики Марий Эл</w:t>
      </w:r>
    </w:p>
    <w:p w:rsidR="00C8239A" w:rsidRDefault="00C8239A">
      <w:pPr>
        <w:pStyle w:val="ConsPlusNormal"/>
        <w:jc w:val="right"/>
      </w:pPr>
      <w:r>
        <w:t>от 24 июня 2013 г. N 205</w:t>
      </w:r>
    </w:p>
    <w:p w:rsidR="00C8239A" w:rsidRDefault="00C8239A">
      <w:pPr>
        <w:pStyle w:val="ConsPlusNormal"/>
        <w:jc w:val="both"/>
      </w:pPr>
    </w:p>
    <w:p w:rsidR="00C8239A" w:rsidRDefault="00C8239A">
      <w:pPr>
        <w:pStyle w:val="ConsPlusTitle"/>
        <w:jc w:val="center"/>
      </w:pPr>
      <w:bookmarkStart w:id="0" w:name="P36"/>
      <w:bookmarkEnd w:id="0"/>
      <w:r>
        <w:t>ПЕРЕЧЕНЬ</w:t>
      </w:r>
    </w:p>
    <w:p w:rsidR="00C8239A" w:rsidRDefault="00C8239A">
      <w:pPr>
        <w:pStyle w:val="ConsPlusTitle"/>
        <w:jc w:val="center"/>
      </w:pPr>
      <w:r>
        <w:t>ДОКУМЕНТОВ, ПРИЛАГАЕМЫХ К ЗАЯВЛЕНИЮ НА ВКЛЮЧЕНИЕ В СПИСОК</w:t>
      </w:r>
    </w:p>
    <w:p w:rsidR="00C8239A" w:rsidRDefault="00C8239A">
      <w:pPr>
        <w:pStyle w:val="ConsPlusTitle"/>
        <w:jc w:val="center"/>
      </w:pPr>
      <w:r>
        <w:t>ГРАЖДАН, ИМЕЮЩИХ ПРАВО НА ПРИОБРЕТЕНИЕ СТАНДАРТНОГО ЖИЛЬЯ,</w:t>
      </w:r>
    </w:p>
    <w:p w:rsidR="00C8239A" w:rsidRDefault="00C8239A">
      <w:pPr>
        <w:pStyle w:val="ConsPlusTitle"/>
        <w:jc w:val="center"/>
      </w:pPr>
      <w:proofErr w:type="gramStart"/>
      <w:r>
        <w:t>ПОСТРОЕННОГО</w:t>
      </w:r>
      <w:proofErr w:type="gramEnd"/>
      <w:r>
        <w:t xml:space="preserve"> ИЛИ СТРОЯЩЕГОСЯ НА ЗЕМЕЛЬНЫХ УЧАСТКАХ ЕДИНОГО</w:t>
      </w:r>
    </w:p>
    <w:p w:rsidR="00C8239A" w:rsidRDefault="00C8239A">
      <w:pPr>
        <w:pStyle w:val="ConsPlusTitle"/>
        <w:jc w:val="center"/>
      </w:pPr>
      <w:r>
        <w:lastRenderedPageBreak/>
        <w:t xml:space="preserve">ИНСТИТУТА РАЗВИТИЯ В ЖИЛИЩНОЙ СФЕРЕ, </w:t>
      </w:r>
      <w:proofErr w:type="gramStart"/>
      <w:r>
        <w:t>ПЕРЕДАННЫХ</w:t>
      </w:r>
      <w:proofErr w:type="gramEnd"/>
    </w:p>
    <w:p w:rsidR="00C8239A" w:rsidRDefault="00C8239A">
      <w:pPr>
        <w:pStyle w:val="ConsPlusTitle"/>
        <w:jc w:val="center"/>
      </w:pPr>
      <w:r>
        <w:t>В БЕЗВОЗМЕЗДНОЕ СРОЧНОЕ ПОЛЬЗОВАНИЕ ИЛИ АРЕНДУ</w:t>
      </w:r>
    </w:p>
    <w:p w:rsidR="00C8239A" w:rsidRDefault="00C8239A">
      <w:pPr>
        <w:pStyle w:val="ConsPlusTitle"/>
        <w:jc w:val="center"/>
      </w:pPr>
      <w:r>
        <w:t xml:space="preserve">ДЛЯ СТРОИТЕЛЬСТВА СТАНДАРТНОГО ЖИЛЬЯ, В ТОМ ЧИСЛЕ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C8239A" w:rsidRDefault="00C8239A">
      <w:pPr>
        <w:pStyle w:val="ConsPlusTitle"/>
        <w:jc w:val="center"/>
      </w:pPr>
      <w:r>
        <w:t>КОМПЛЕКСНОГО ОСВОЕНИЯ В ЦЕЛЯХ СТРОИТЕЛЬСТВА ТАКОГО ЖИЛЬЯ</w:t>
      </w:r>
    </w:p>
    <w:p w:rsidR="00C8239A" w:rsidRDefault="00C823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23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239A" w:rsidRDefault="00C823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239A" w:rsidRDefault="00C823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Республики Марий Эл от 26.12.2016 </w:t>
            </w:r>
            <w:hyperlink r:id="rId13" w:history="1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8239A" w:rsidRDefault="00C823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14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239A" w:rsidRDefault="00C8239A">
      <w:pPr>
        <w:pStyle w:val="ConsPlusNormal"/>
        <w:jc w:val="both"/>
      </w:pPr>
    </w:p>
    <w:p w:rsidR="00C8239A" w:rsidRDefault="00C8239A">
      <w:pPr>
        <w:pStyle w:val="ConsPlusNormal"/>
        <w:ind w:firstLine="540"/>
        <w:jc w:val="both"/>
      </w:pPr>
      <w:proofErr w:type="gramStart"/>
      <w:r>
        <w:t>К заявлению на включение в список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сфере, переданных в безвозмездное срочное пользование или аренду для строительства стандартного жилья, в том числе для их комплексного освоения в целях строительства такого жилья (далее - список), прилагаются следующие документы:</w:t>
      </w:r>
      <w:proofErr w:type="gramEnd"/>
    </w:p>
    <w:p w:rsidR="00C8239A" w:rsidRDefault="00C8239A">
      <w:pPr>
        <w:pStyle w:val="ConsPlusNormal"/>
        <w:jc w:val="both"/>
      </w:pPr>
      <w:r>
        <w:t xml:space="preserve">(в ред. постановлений Правительства Республики Марий Эл от 26.12.2016 </w:t>
      </w:r>
      <w:hyperlink r:id="rId15" w:history="1">
        <w:r>
          <w:rPr>
            <w:color w:val="0000FF"/>
          </w:rPr>
          <w:t>N 590</w:t>
        </w:r>
      </w:hyperlink>
      <w:r>
        <w:t xml:space="preserve">, от 19.06.2018 </w:t>
      </w:r>
      <w:hyperlink r:id="rId16" w:history="1">
        <w:r>
          <w:rPr>
            <w:color w:val="0000FF"/>
          </w:rPr>
          <w:t>N 265</w:t>
        </w:r>
      </w:hyperlink>
      <w:r>
        <w:t>)</w:t>
      </w:r>
    </w:p>
    <w:p w:rsidR="00C8239A" w:rsidRDefault="00C8239A">
      <w:pPr>
        <w:pStyle w:val="ConsPlusNormal"/>
        <w:spacing w:before="220"/>
        <w:ind w:firstLine="540"/>
        <w:jc w:val="both"/>
      </w:pPr>
      <w:r>
        <w:t>копии документов, удостоверяющих личность заявителя и членов его семьи;</w:t>
      </w:r>
    </w:p>
    <w:p w:rsidR="00C8239A" w:rsidRDefault="00C8239A">
      <w:pPr>
        <w:pStyle w:val="ConsPlusNormal"/>
        <w:spacing w:before="220"/>
        <w:ind w:firstLine="540"/>
        <w:jc w:val="both"/>
      </w:pPr>
      <w:r>
        <w:t>копия страхового свидетельства обязательного пенсионного страхования заявителя;</w:t>
      </w:r>
    </w:p>
    <w:p w:rsidR="00C8239A" w:rsidRDefault="00C8239A">
      <w:pPr>
        <w:pStyle w:val="ConsPlusNormal"/>
        <w:spacing w:before="220"/>
        <w:ind w:firstLine="540"/>
        <w:jc w:val="both"/>
      </w:pPr>
      <w:r>
        <w:t>копии документов, подтверждающих состав семьи (свидетельство о заключении брака, свидетельство о рождении, судебное решение о признании членом семьи);</w:t>
      </w:r>
    </w:p>
    <w:p w:rsidR="00C8239A" w:rsidRDefault="00C8239A">
      <w:pPr>
        <w:pStyle w:val="ConsPlusNormal"/>
        <w:spacing w:before="220"/>
        <w:ind w:firstLine="540"/>
        <w:jc w:val="both"/>
      </w:pPr>
      <w:r>
        <w:t>копия поквартирной карточки или выписка из домовой книги на занимаемое жилое помещение;</w:t>
      </w:r>
    </w:p>
    <w:p w:rsidR="00C8239A" w:rsidRDefault="00C8239A">
      <w:pPr>
        <w:pStyle w:val="ConsPlusNormal"/>
        <w:spacing w:before="220"/>
        <w:ind w:firstLine="540"/>
        <w:jc w:val="both"/>
      </w:pPr>
      <w:r>
        <w:t>копии документов, подтверждающих право пользования занимаемым жилым помещением;</w:t>
      </w:r>
    </w:p>
    <w:p w:rsidR="00C8239A" w:rsidRDefault="00C8239A">
      <w:pPr>
        <w:pStyle w:val="ConsPlusNormal"/>
        <w:spacing w:before="220"/>
        <w:ind w:firstLine="540"/>
        <w:jc w:val="both"/>
      </w:pPr>
      <w:r>
        <w:t>копия технического паспорта занимаемого жилого помещения или справка органа технической инвентаризации о технических характеристиках жилого помещения (общая площадь, количество комнат);</w:t>
      </w:r>
    </w:p>
    <w:p w:rsidR="00C8239A" w:rsidRDefault="00C8239A">
      <w:pPr>
        <w:pStyle w:val="ConsPlusNormal"/>
        <w:spacing w:before="220"/>
        <w:ind w:firstLine="540"/>
        <w:jc w:val="both"/>
      </w:pPr>
      <w:proofErr w:type="gramStart"/>
      <w:r>
        <w:t xml:space="preserve">копия решения о постановке заявителя на учет в качестве нуждающегося в жилых помещениях, предоставляемых по договорам социального найма по основаниям, установленным </w:t>
      </w:r>
      <w:hyperlink r:id="rId17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указом Президента Российской Федерации, или копия решения органа местного самоуправления о признании гражданина нуждающимся в жилых помещениях, предоставляемых по договорам социального найма, по указанным основаниям (представляется при необходимости подтверждения</w:t>
      </w:r>
      <w:proofErr w:type="gramEnd"/>
      <w:r>
        <w:t xml:space="preserve"> нуждаемости гражданина в жилых помещениях, предоставляемых по договорам социального найма. </w:t>
      </w:r>
      <w:proofErr w:type="gramStart"/>
      <w:r>
        <w:t>Вместо представления копии указанного решения заявитель вправе указать в заявлении реквизиты решения и орган, принявший его, для самостоятельного запроса органом местного самоуправления копии решения);</w:t>
      </w:r>
      <w:proofErr w:type="gramEnd"/>
    </w:p>
    <w:p w:rsidR="00C8239A" w:rsidRDefault="00C8239A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признание в установленном порядке жилого помещения непригодным для проживания либо многоквартирного дома аварийным или подлежащим сносу или реконструкции (представляются при необходимости подтверждения технического состояния занимаемого заявителем жилого помещения.</w:t>
      </w:r>
      <w:proofErr w:type="gramEnd"/>
      <w:r>
        <w:t xml:space="preserve"> </w:t>
      </w:r>
      <w:proofErr w:type="gramStart"/>
      <w:r>
        <w:t>Вместо представления копий указанных документов заявитель вправе указать в заявлении реквизиты документов и орган, принявший их, для самостоятельного запроса органом местного самоуправления копий документов);</w:t>
      </w:r>
      <w:proofErr w:type="gramEnd"/>
    </w:p>
    <w:p w:rsidR="00C8239A" w:rsidRDefault="00C8239A">
      <w:pPr>
        <w:pStyle w:val="ConsPlusNormal"/>
        <w:spacing w:before="220"/>
        <w:ind w:firstLine="540"/>
        <w:jc w:val="both"/>
      </w:pPr>
      <w:proofErr w:type="gramStart"/>
      <w:r>
        <w:t xml:space="preserve">копия решения о признании заявителя участником государственных или муниципальных программ, иных мероприятий и имеющим право на получение социальных выплат (субсидий) на </w:t>
      </w:r>
      <w:r>
        <w:lastRenderedPageBreak/>
        <w:t>приобретение (строительство) жилых помещений за счет бюджетов всех уровней (представляется при необходимости подтверждения участия заявителя в указанных программах, мероприятиях.</w:t>
      </w:r>
      <w:proofErr w:type="gramEnd"/>
      <w:r>
        <w:t xml:space="preserve"> </w:t>
      </w:r>
      <w:proofErr w:type="gramStart"/>
      <w:r>
        <w:t>Вместо представления копии указанного решения заявитель вправе указать в заявлении реквизиты решения и орган, принявший его, для самостоятельного запроса органом местного самоуправления копии решения);</w:t>
      </w:r>
      <w:proofErr w:type="gramEnd"/>
    </w:p>
    <w:p w:rsidR="00C8239A" w:rsidRDefault="00C8239A">
      <w:pPr>
        <w:pStyle w:val="ConsPlusNormal"/>
        <w:spacing w:before="220"/>
        <w:ind w:firstLine="540"/>
        <w:jc w:val="both"/>
      </w:pPr>
      <w:r>
        <w:t>документы, подтверждающие участие заявителя в накопительно-ипотечной системе жилищного обеспечения военнослужащих (представляются при необходимости подтверждения участия заявителя в указанной системе);</w:t>
      </w:r>
    </w:p>
    <w:p w:rsidR="00C8239A" w:rsidRDefault="00C8239A">
      <w:pPr>
        <w:pStyle w:val="ConsPlusNormal"/>
        <w:spacing w:before="220"/>
        <w:ind w:firstLine="540"/>
        <w:jc w:val="both"/>
      </w:pPr>
      <w:proofErr w:type="gramStart"/>
      <w:r>
        <w:t>справка с места работы (службы) об общем стаже работы (представляется гражданами, имеющими право на включение в список в связи с их местом работы (службы), за исключением лиц, в отношении которых при включении в список в соответствии с постановлением Правительства Российской Федерации не учитывается общий стаж работы (службы), при наличии обращения руководителя федерального органа государственной власти, органа государственной власти Республики Марий</w:t>
      </w:r>
      <w:proofErr w:type="gramEnd"/>
      <w:r>
        <w:t xml:space="preserve"> </w:t>
      </w:r>
      <w:proofErr w:type="gramStart"/>
      <w:r>
        <w:t>Эл или органа местного самоуправления о включении в список);</w:t>
      </w:r>
      <w:proofErr w:type="gramEnd"/>
    </w:p>
    <w:p w:rsidR="00C8239A" w:rsidRDefault="00C8239A">
      <w:pPr>
        <w:pStyle w:val="ConsPlusNormal"/>
        <w:spacing w:before="220"/>
        <w:ind w:firstLine="540"/>
        <w:jc w:val="both"/>
      </w:pPr>
      <w:r>
        <w:t>выписка из устава (положения) организации, работа в которой для заявителя является основным местом работы, содержащая сведения о статусе организации, ее основных видах деятельности, заверенная организацией и выданная заявителю по его запросу (представляется при необходимости подтверждения отношения организации к перечню организаций, работа в которых дает гражданину право на включение в список);</w:t>
      </w:r>
    </w:p>
    <w:p w:rsidR="00C8239A" w:rsidRDefault="00C8239A">
      <w:pPr>
        <w:pStyle w:val="ConsPlusNormal"/>
        <w:spacing w:before="220"/>
        <w:ind w:firstLine="540"/>
        <w:jc w:val="both"/>
      </w:pPr>
      <w:r>
        <w:t>согласие заявителя на обработку персональных данных, содержащихся в представленных документах, по форме, установленной органом местного самоуправления;</w:t>
      </w:r>
    </w:p>
    <w:p w:rsidR="00C8239A" w:rsidRDefault="00C8239A">
      <w:pPr>
        <w:pStyle w:val="ConsPlusNormal"/>
        <w:spacing w:before="220"/>
        <w:ind w:firstLine="540"/>
        <w:jc w:val="both"/>
      </w:pPr>
      <w:r>
        <w:t>доверенность или иные документы, подтверждающие полномочия представителя на подачу заявления (при подаче заявления представителем заявителя).</w:t>
      </w:r>
    </w:p>
    <w:p w:rsidR="00C8239A" w:rsidRDefault="00C8239A">
      <w:pPr>
        <w:pStyle w:val="ConsPlusNormal"/>
        <w:jc w:val="both"/>
      </w:pPr>
    </w:p>
    <w:p w:rsidR="00C8239A" w:rsidRDefault="00C8239A">
      <w:pPr>
        <w:pStyle w:val="ConsPlusNormal"/>
        <w:jc w:val="both"/>
      </w:pPr>
    </w:p>
    <w:p w:rsidR="00C8239A" w:rsidRDefault="00C82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A6F" w:rsidRDefault="00B07A6F">
      <w:bookmarkStart w:id="1" w:name="_GoBack"/>
      <w:bookmarkEnd w:id="1"/>
    </w:p>
    <w:sectPr w:rsidR="00B07A6F" w:rsidSect="0078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9A"/>
    <w:rsid w:val="00B07A6F"/>
    <w:rsid w:val="00C8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D3F4E3409AFCC30C4C25DAE0CFDC9A967B53A980A7ED2F5AE65EF6E6A221695E895502DEB3067C4666729DF17DB7B7C44C8DB12EE445B6332D2g3h6G" TargetMode="External"/><Relationship Id="rId13" Type="http://schemas.openxmlformats.org/officeDocument/2006/relationships/hyperlink" Target="consultantplus://offline/ref=350D3F4E3409AFCC30C4C25DAE0CFDC9A967B53A990D77DCF0AE65EF6E6A221695E895502DEB3067C466672FDF17DB7B7C44C8DB12EE445B6332D2g3h6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ref=350D3F4E3409AFCC30C4C25DAE0CFDC9A967B53A980A7BD3F2AE65EF6E6A221695E895502DEB3067C466672CDF17DB7B7C44C8DB12EE445B6332D2g3h6G" TargetMode="External"/><Relationship Id="rId12" Type="http://schemas.openxmlformats.org/officeDocument/2006/relationships/hyperlink" Target="consultantplus://offline/ref=350D3F4E3409AFCC30C4C25DAE0CFDC9A967B53A980A7BD3F2AE65EF6E6A221695E895502DEB3067C4666723DF17DB7B7C44C8DB12EE445B6332D2g3h6G" TargetMode="External"/><Relationship Id="rId17" Type="http://schemas.openxmlformats.org/officeDocument/2006/relationships/hyperlink" Target="consultantplus://offline/ref=350D3F4E3409AFCC30C4DC50B860A1C4AC6DED349A0B758DADF13EB239632841D2A7CC1269E63261C56D327A9016873D2B57CADB12EC4644g6h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0D3F4E3409AFCC30C4C25DAE0CFDC9A967B53A980A7BD3F2AE65EF6E6A221695E895502DEB3067C466642BDF17DB7B7C44C8DB12EE445B6332D2g3h6G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0D3F4E3409AFCC30C4C25DAE0CFDC9A967B53A990D77DCF0AE65EF6E6A221695E895502DEB3067C4666729DF17DB7B7C44C8DB12EE445B6332D2g3h6G" TargetMode="External"/><Relationship Id="rId11" Type="http://schemas.openxmlformats.org/officeDocument/2006/relationships/hyperlink" Target="consultantplus://offline/ref=350D3F4E3409AFCC30C4C25DAE0CFDC9A967B53A990D77DCF0AE65EF6E6A221695E895502DEB3067C4666728DF17DB7B7C44C8DB12EE445B6332D2g3h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50D3F4E3409AFCC30C4C25DAE0CFDC9A967B53A990D77DCF0AE65EF6E6A221695E895502DEB3067C466672EDF17DB7B7C44C8DB12EE445B6332D2g3h6G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350D3F4E3409AFCC30C4C25DAE0CFDC9A967B53A980A7BD3F2AE65EF6E6A221695E895502DEB3067C4666723DF17DB7B7C44C8DB12EE445B6332D2g3h6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0D3F4E3409AFCC30C4C25DAE0CFDC9A967B53A990D77DCF0AE65EF6E6A221695E895502DEB3067C4666728DF17DB7B7C44C8DB12EE445B6332D2g3h6G" TargetMode="External"/><Relationship Id="rId14" Type="http://schemas.openxmlformats.org/officeDocument/2006/relationships/hyperlink" Target="consultantplus://offline/ref=350D3F4E3409AFCC30C4C25DAE0CFDC9A967B53A980A7BD3F2AE65EF6E6A221695E895502DEB3067C4666722DF17DB7B7C44C8DB12EE445B6332D2g3h6G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64A81D31C11B45A5954EDC33DB5B6C" ma:contentTypeVersion="2" ma:contentTypeDescription="Создание документа." ma:contentTypeScope="" ma:versionID="dd09bcc54f316c8e204c44ab20bb955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b1a8b38-0f99-403b-bbed-d454db25c202" targetNamespace="http://schemas.microsoft.com/office/2006/metadata/properties" ma:root="true" ma:fieldsID="eafb14ad9b8051994493f8912f4c4797" ns2:_="" ns3:_="" ns4:_="">
    <xsd:import namespace="57504d04-691e-4fc4-8f09-4f19fdbe90f6"/>
    <xsd:import namespace="6d7c22ec-c6a4-4777-88aa-bc3c76ac660e"/>
    <xsd:import namespace="4b1a8b38-0f99-403b-bbed-d454db25c2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8b38-0f99-403b-bbed-d454db25c20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V. Дополнительная информация" ma:format="Dropdown" ma:internalName="_x041f__x0430__x043f__x043a__x0430_">
      <xsd:simpleType>
        <xsd:restriction base="dms:Choice">
          <xsd:enumeration value="I. Законы Республики Марий Эл"/>
          <xsd:enumeration value="II. Постановления и распоряжения Правительства Республики Марий Эл"/>
          <xsd:enumeration value="III. Приказы Министерства строительства, архитектуры и ЖКХ Республики Марий Эл"/>
          <xsd:enumeration value="IV. Указы Главы Республики Марий Эл"/>
          <xsd:enumeration value="V. Дополнительная информация"/>
          <xsd:enumeration value="VI. Нормативные правовые акты по вопросам жилищно-коммунального хозяйства"/>
          <xsd:enumeration value="VII. Нормативные правовые акты по вопросам строительств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ПЕРЕЧНЕ ДОКУМЕНТОВ, ПРИЛАГАЕМЫХ К ЗАЯВЛЕНИЮ НА ВКЛЮЧЕНИЕ
В СПИСОК ГРАЖДАН, ИМЕЮЩИХ ПРАВО НА ПРИОБРЕТЕНИЕ СТАНДАРТНОГО
ЖИЛЬЯ, ПОСТРОЕННОГО ИЛИ СТРОЯЩЕГОСЯ НА ЗЕМЕЛЬНЫХ УЧАСТКАХ
ЕДИНОГО ИНСТИТУТА РАЗВИТИЯ В ЖИЛИЩНОЙ СФЕРЕ, ПЕРЕДАННЫХ
В БЕЗВОЗМЕЗДНОЕ СРОЧНОЕ ПОЛЬЗОВАНИЕ ИЛИ АРЕНДУ
ДЛЯ СТРОИТЕЛЬСТВА СТАНДАРТНОГО ЖИЛЬЯ, В ТОМ ЧИСЛЕ ДЛЯ ИХ
КОМПЛЕКСНОГО ОСВОЕНИЯ В ЦЕЛЯХ СТРОИТЕЛЬСТВА ТАКОГО ЖИЛЬЯ
</_x041e__x043f__x0438__x0441__x0430__x043d__x0438__x0435_>
    <_x041f__x0430__x043f__x043a__x0430_ xmlns="4b1a8b38-0f99-403b-bbed-d454db25c202">II. Постановления и распоряжения Правительства Республики Марий Эл</_x041f__x0430__x043f__x043a__x0430_>
    <_dlc_DocId xmlns="57504d04-691e-4fc4-8f09-4f19fdbe90f6">XXJ7TYMEEKJ2-524-349</_dlc_DocId>
    <_dlc_DocIdUrl xmlns="57504d04-691e-4fc4-8f09-4f19fdbe90f6">
      <Url>https://vip.gov.mari.ru/minstroy/_layouts/DocIdRedir.aspx?ID=XXJ7TYMEEKJ2-524-349</Url>
      <Description>XXJ7TYMEEKJ2-524-349</Description>
    </_dlc_DocIdUrl>
  </documentManagement>
</p:properties>
</file>

<file path=customXml/itemProps1.xml><?xml version="1.0" encoding="utf-8"?>
<ds:datastoreItem xmlns:ds="http://schemas.openxmlformats.org/officeDocument/2006/customXml" ds:itemID="{19FC8F2B-08AF-4CA7-AA6A-A79FDD138ED8}"/>
</file>

<file path=customXml/itemProps2.xml><?xml version="1.0" encoding="utf-8"?>
<ds:datastoreItem xmlns:ds="http://schemas.openxmlformats.org/officeDocument/2006/customXml" ds:itemID="{45522441-B64C-4432-93D4-2C5C4D048BC3}"/>
</file>

<file path=customXml/itemProps3.xml><?xml version="1.0" encoding="utf-8"?>
<ds:datastoreItem xmlns:ds="http://schemas.openxmlformats.org/officeDocument/2006/customXml" ds:itemID="{823D89BB-DF62-448F-943D-F1C1F02297C0}"/>
</file>

<file path=customXml/itemProps4.xml><?xml version="1.0" encoding="utf-8"?>
<ds:datastoreItem xmlns:ds="http://schemas.openxmlformats.org/officeDocument/2006/customXml" ds:itemID="{68C553A6-3E63-4473-8591-B3B27EFE4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 июня 2013 г. N 205</dc:title>
  <dc:creator>Вырыпаева А.И.</dc:creator>
  <cp:lastModifiedBy>Вырыпаева А.И.</cp:lastModifiedBy>
  <cp:revision>1</cp:revision>
  <dcterms:created xsi:type="dcterms:W3CDTF">2019-02-22T06:33:00Z</dcterms:created>
  <dcterms:modified xsi:type="dcterms:W3CDTF">2019-02-22T06:33:00Z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0x010100B464A81D31C11B45A5954EDC33DB5B6C</vt:lpwstr>
  </property>
  <property fmtid="{D5CDD505-2E9C-101B-9397-08002B2CF9AE}" pid="3" name="_dlc_DocIdItemGuid">
    <vt:lpwstr>718ba352-4e50-40b3-8ac5-75c4112d2eed</vt:lpwstr>
  </property>
</Properties>
</file>