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7" w:rsidRDefault="000E20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2027" w:rsidRDefault="000E20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E20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027" w:rsidRDefault="000E2027">
            <w:pPr>
              <w:pStyle w:val="ConsPlusNormal"/>
            </w:pPr>
            <w:r>
              <w:t>10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027" w:rsidRDefault="000E2027">
            <w:pPr>
              <w:pStyle w:val="ConsPlusNormal"/>
              <w:jc w:val="right"/>
            </w:pPr>
            <w:r>
              <w:t>N 78-З</w:t>
            </w:r>
          </w:p>
        </w:tc>
      </w:tr>
    </w:tbl>
    <w:p w:rsidR="000E2027" w:rsidRDefault="000E2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jc w:val="center"/>
      </w:pPr>
      <w:r>
        <w:t>РЕСПУБЛИКА МАРИЙ ЭЛ</w:t>
      </w:r>
    </w:p>
    <w:p w:rsidR="000E2027" w:rsidRDefault="000E2027">
      <w:pPr>
        <w:pStyle w:val="ConsPlusTitle"/>
        <w:jc w:val="center"/>
      </w:pPr>
    </w:p>
    <w:p w:rsidR="000E2027" w:rsidRDefault="000E2027">
      <w:pPr>
        <w:pStyle w:val="ConsPlusTitle"/>
        <w:jc w:val="center"/>
      </w:pPr>
      <w:r>
        <w:t>ЗАКОН</w:t>
      </w:r>
    </w:p>
    <w:p w:rsidR="000E2027" w:rsidRDefault="000E2027">
      <w:pPr>
        <w:pStyle w:val="ConsPlusTitle"/>
        <w:jc w:val="center"/>
      </w:pPr>
    </w:p>
    <w:p w:rsidR="000E2027" w:rsidRDefault="000E2027">
      <w:pPr>
        <w:pStyle w:val="ConsPlusTitle"/>
        <w:jc w:val="center"/>
      </w:pPr>
      <w:r>
        <w:t>О ФОРМИРОВАНИИ СПИСКОВ ГРАЖДАН, ИМЕЮЩИХ ПРАВО</w:t>
      </w:r>
    </w:p>
    <w:p w:rsidR="000E2027" w:rsidRDefault="000E2027">
      <w:pPr>
        <w:pStyle w:val="ConsPlusTitle"/>
        <w:jc w:val="center"/>
      </w:pPr>
      <w:r>
        <w:t>НА ПРИОБРЕТЕНИЕ СТАНДАРТНОГО ЖИЛЬЯ, ПОСТРОЕННОГО</w:t>
      </w:r>
    </w:p>
    <w:p w:rsidR="000E2027" w:rsidRDefault="000E2027">
      <w:pPr>
        <w:pStyle w:val="ConsPlusTitle"/>
        <w:jc w:val="center"/>
      </w:pPr>
      <w:r>
        <w:t xml:space="preserve">ИЛИ </w:t>
      </w:r>
      <w:proofErr w:type="gramStart"/>
      <w:r>
        <w:t>СТРОЯЩЕГОСЯ</w:t>
      </w:r>
      <w:proofErr w:type="gramEnd"/>
      <w:r>
        <w:t xml:space="preserve"> НА ЗЕМЕЛЬНЫХ УЧАСТКАХ ЕДИНОГО</w:t>
      </w:r>
    </w:p>
    <w:p w:rsidR="000E2027" w:rsidRDefault="000E2027">
      <w:pPr>
        <w:pStyle w:val="ConsPlusTitle"/>
        <w:jc w:val="center"/>
      </w:pPr>
      <w:r>
        <w:t>ИНСТИТУТА РАЗВИТИЯ В ЖИЛИЩНОЙ СФЕРЕ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jc w:val="right"/>
      </w:pPr>
      <w:proofErr w:type="gramStart"/>
      <w:r>
        <w:t>Принят</w:t>
      </w:r>
      <w:proofErr w:type="gramEnd"/>
    </w:p>
    <w:p w:rsidR="000E2027" w:rsidRDefault="000E2027">
      <w:pPr>
        <w:pStyle w:val="ConsPlusNormal"/>
        <w:jc w:val="right"/>
      </w:pPr>
      <w:r>
        <w:t>Государственным Собранием</w:t>
      </w:r>
    </w:p>
    <w:p w:rsidR="000E2027" w:rsidRDefault="000E2027">
      <w:pPr>
        <w:pStyle w:val="ConsPlusNormal"/>
        <w:jc w:val="right"/>
      </w:pPr>
      <w:r>
        <w:t>Республики Марий Эл</w:t>
      </w:r>
    </w:p>
    <w:p w:rsidR="000E2027" w:rsidRDefault="000E2027">
      <w:pPr>
        <w:pStyle w:val="ConsPlusNormal"/>
        <w:jc w:val="right"/>
      </w:pPr>
      <w:r>
        <w:t>6 декабря 2012 года</w:t>
      </w:r>
    </w:p>
    <w:p w:rsidR="000E2027" w:rsidRDefault="000E20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027" w:rsidRDefault="000E2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027" w:rsidRDefault="000E20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17.06.2015 </w:t>
            </w:r>
            <w:hyperlink r:id="rId6" w:history="1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2027" w:rsidRDefault="000E2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05.10.2016 </w:t>
            </w:r>
            <w:hyperlink r:id="rId7" w:history="1">
              <w:r>
                <w:rPr>
                  <w:color w:val="0000FF"/>
                </w:rPr>
                <w:t>N 37-З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12-З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E2027" w:rsidRDefault="000E20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027" w:rsidRDefault="000E202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1 статьи 1 в редакции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Марий Эл от 17.06.2015 N 30-З </w:t>
            </w:r>
            <w:hyperlink r:id="rId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2015 года.</w:t>
            </w:r>
          </w:p>
        </w:tc>
      </w:tr>
    </w:tbl>
    <w:p w:rsidR="000E2027" w:rsidRDefault="000E2027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со </w:t>
      </w:r>
      <w:hyperlink r:id="rId11" w:history="1">
        <w:r>
          <w:rPr>
            <w:color w:val="0000FF"/>
          </w:rPr>
          <w:t>статьей 16.6</w:t>
        </w:r>
      </w:hyperlink>
      <w:r>
        <w:t xml:space="preserve"> Федерального закона от 24 июля 2008 года N 161-ФЗ "О содействии развитию жилищного строительства" (далее - Федеральный закон) устанавливает правила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 (далее - единый институт развития), переданных в безвозмездное пользование или аренду для строительства стандартного</w:t>
      </w:r>
      <w:proofErr w:type="gramEnd"/>
      <w:r>
        <w:t xml:space="preserve"> жилья,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такого жилья (далее - списки), а также порядок, в частности очередность, включения указанных граждан в эти списки.</w:t>
      </w:r>
    </w:p>
    <w:p w:rsidR="000E2027" w:rsidRDefault="000E2027">
      <w:pPr>
        <w:pStyle w:val="ConsPlusNormal"/>
        <w:jc w:val="both"/>
      </w:pPr>
      <w:r>
        <w:t xml:space="preserve">(в ред. законов Республики Марий Эл от 17.06.2015 </w:t>
      </w:r>
      <w:hyperlink r:id="rId12" w:history="1">
        <w:r>
          <w:rPr>
            <w:color w:val="0000FF"/>
          </w:rPr>
          <w:t>N 30-З</w:t>
        </w:r>
      </w:hyperlink>
      <w:r>
        <w:t xml:space="preserve">, от 05.10.2016 </w:t>
      </w:r>
      <w:hyperlink r:id="rId13" w:history="1">
        <w:r>
          <w:rPr>
            <w:color w:val="0000FF"/>
          </w:rPr>
          <w:t>N 37-З</w:t>
        </w:r>
      </w:hyperlink>
      <w:r>
        <w:t xml:space="preserve">, от 08.05.2018 </w:t>
      </w:r>
      <w:hyperlink r:id="rId14" w:history="1">
        <w:r>
          <w:rPr>
            <w:color w:val="0000FF"/>
          </w:rPr>
          <w:t>N 12-З</w:t>
        </w:r>
      </w:hyperlink>
      <w:r>
        <w:t>)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2. Перечень отдельных категорий граждан (далее - перечень) и основания их включения в списки, а также форма списка и состав сведений, включаемых в список, определяются Правительством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2. Порядок подачи и учета заявлений граждан, имеющих право на приобретение стандартного жилья</w:t>
      </w:r>
    </w:p>
    <w:p w:rsidR="000E2027" w:rsidRDefault="000E202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Марий Эл от 08.05.2018 N 12-З)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ind w:firstLine="540"/>
        <w:jc w:val="both"/>
      </w:pPr>
      <w:r>
        <w:t>1. Заявления о включении в списки имеют право подать граждане Российской Федерации, зарегистрированные по месту жительства или имеющие основное место работы (службы) на территории Республики Марий Эл, относящиеся к одной из категорий граждан, включенных в перечень, при наличии оснований включения их в списки.</w:t>
      </w:r>
    </w:p>
    <w:p w:rsidR="000E2027" w:rsidRDefault="000E2027">
      <w:pPr>
        <w:pStyle w:val="ConsPlusNormal"/>
        <w:spacing w:before="220"/>
        <w:ind w:firstLine="540"/>
        <w:jc w:val="both"/>
      </w:pPr>
      <w:bookmarkStart w:id="1" w:name="P32"/>
      <w:bookmarkEnd w:id="1"/>
      <w:r>
        <w:lastRenderedPageBreak/>
        <w:t xml:space="preserve">2. </w:t>
      </w:r>
      <w:proofErr w:type="gramStart"/>
      <w:r>
        <w:t>Заявление о включении в список (далее - заявление) подается гражданином или его представителем (законным или действующим на основании доверенности) в орган местного самоуправления по месту регистрации гражданина по месту жительства или по месту нахождения его основной работы (службы) по форме, установленной органом местного самоуправления, с приложением документов, перечень которых определяется Правительством Республики Марий Эл.</w:t>
      </w:r>
      <w:proofErr w:type="gramEnd"/>
    </w:p>
    <w:p w:rsidR="000E2027" w:rsidRDefault="000E2027">
      <w:pPr>
        <w:pStyle w:val="ConsPlusNormal"/>
        <w:spacing w:before="220"/>
        <w:ind w:firstLine="540"/>
        <w:jc w:val="both"/>
      </w:pPr>
      <w:r>
        <w:t>3. Заявителю или его представителю (законному или действующему на основании доверенности) в день подачи заявления выдается расписка в получении заявления и прилагаемых к нему документов с указанием их перечня и даты их получения органом местного самоуправления.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4. Заявления регистрируются </w:t>
      </w:r>
      <w:proofErr w:type="gramStart"/>
      <w:r>
        <w:t>в день их поступления в хронологическом порядке в книге регистрации заявлений граждан о включении в список</w:t>
      </w:r>
      <w:proofErr w:type="gramEnd"/>
      <w:r>
        <w:t>, которая ведется по форме, установленной органом местного самоуправления.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ind w:firstLine="540"/>
        <w:jc w:val="both"/>
        <w:outlineLvl w:val="0"/>
      </w:pPr>
      <w:r>
        <w:t>Статья 3. Порядок рассмотрения заявлений граждан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ind w:firstLine="540"/>
        <w:jc w:val="both"/>
      </w:pPr>
      <w:r>
        <w:t>1. На основании заявления гражданина орган местного самоуправления проводит проверку представленных документов и наличия оснований включения гражданина в список.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2. По результатам рассмотрения заявления и прилагаемых к нему документов орган местного самоуправления в течение десяти рабочих дней со дня регистрации заявления принимает решение о принятии гражданина на учет граждан, имеющих право на включение в список (далее - учет), либо об отказе в принятии на учет.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Принятие граждан на учет осуществляется в порядке очередности исходя из даты и времени регистрации заявления.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3. В течение трех рабочих дней со дня принятия решения о принятии гражданина на учет или об отказе в принятии на учет орган местного самоуправления направляет гражданину или его представителю (законному или действующему на основании доверенности) письменное уведомление о принятом решении.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4. Орган местного самоуправления отказывает гражданину в принятии на учет по следующим основаниям: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1) гражданин не относится ни к одной из категорий граждан, включенных в перечень;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2) отсутствуют основания включения гражданина в список;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3) представлены недостоверные сведения о гражданине и (или) членах его семьи либо об основаниях включения гражданина в список;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4) непредставление гражданином необходимых документов, предусмотренных </w:t>
      </w:r>
      <w:hyperlink w:anchor="P32" w:history="1">
        <w:r>
          <w:rPr>
            <w:color w:val="0000FF"/>
          </w:rPr>
          <w:t>пунктом 2 статьи 2</w:t>
        </w:r>
      </w:hyperlink>
      <w:r>
        <w:t xml:space="preserve"> настоящего Закона.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ind w:firstLine="540"/>
        <w:jc w:val="both"/>
        <w:outlineLvl w:val="0"/>
      </w:pPr>
      <w:r>
        <w:t>Статья 4. Формирование списков</w:t>
      </w:r>
    </w:p>
    <w:p w:rsidR="000E2027" w:rsidRDefault="000E20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027" w:rsidRDefault="000E202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1 статьи 4 в редакции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Марий Эл от 17.06.2015 N 30-З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2015 года.</w:t>
            </w:r>
          </w:p>
        </w:tc>
      </w:tr>
    </w:tbl>
    <w:p w:rsidR="000E2027" w:rsidRDefault="000E2027">
      <w:pPr>
        <w:pStyle w:val="ConsPlusNormal"/>
        <w:spacing w:before="280"/>
        <w:ind w:firstLine="540"/>
        <w:jc w:val="both"/>
      </w:pPr>
      <w:r>
        <w:t xml:space="preserve">1. В целях формирования списка орган местного самоуправления в течение пяти рабочих дней со дня заключения по итогам аукциона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договора безвозмездного пользования или аренды земельного участка единого института развития для </w:t>
      </w:r>
      <w:r>
        <w:lastRenderedPageBreak/>
        <w:t xml:space="preserve">строительства стандартного жилья,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такого жилья, публикует в официальных средствах массовой информации и размещает в информационно-телекоммуникационной сети "Интернет" информационное сообщение о результатах аукциона с указанием сведений, содержащихся в протоколе о результатах такого аукциона, а также срока, времени и места направления письменного согласия гражданина на заключение договора купли-продажи стандартного жилья или договора участия в долевом строительстве стандартного жилья (далее - письменное согласие гражданина).</w:t>
      </w:r>
    </w:p>
    <w:p w:rsidR="000E2027" w:rsidRDefault="000E2027">
      <w:pPr>
        <w:pStyle w:val="ConsPlusNormal"/>
        <w:jc w:val="both"/>
      </w:pPr>
      <w:r>
        <w:t xml:space="preserve">(в ред. законов Республики Марий Эл от 17.06.2015 </w:t>
      </w:r>
      <w:hyperlink r:id="rId20" w:history="1">
        <w:r>
          <w:rPr>
            <w:color w:val="0000FF"/>
          </w:rPr>
          <w:t>N 30-З</w:t>
        </w:r>
      </w:hyperlink>
      <w:r>
        <w:t xml:space="preserve">, от 05.10.2016 </w:t>
      </w:r>
      <w:hyperlink r:id="rId21" w:history="1">
        <w:r>
          <w:rPr>
            <w:color w:val="0000FF"/>
          </w:rPr>
          <w:t>N 37-З</w:t>
        </w:r>
      </w:hyperlink>
      <w:r>
        <w:t xml:space="preserve">, от 08.05.2018 </w:t>
      </w:r>
      <w:hyperlink r:id="rId22" w:history="1">
        <w:r>
          <w:rPr>
            <w:color w:val="0000FF"/>
          </w:rPr>
          <w:t>N 12-З</w:t>
        </w:r>
      </w:hyperlink>
      <w:r>
        <w:t>)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Письменное согласие гражданина оформляется не ранее утверждения в соответствии с законодательством о градостроительной деятельности проектной документации многоквартирных домов, жилых домов, которые должны быть построены на земельном участке единого института развития победителем аукциона (далее - многоквартирные дома, жилые дома), с указанием индивидуально определенных характеристик, позволяющих идентифицировать жилое помещение, в отношении которого гражданином будет заключен договор купли-продажи стандартного жилья или договор участия в</w:t>
      </w:r>
      <w:proofErr w:type="gramEnd"/>
      <w:r>
        <w:t xml:space="preserve"> долевом </w:t>
      </w:r>
      <w:proofErr w:type="gramStart"/>
      <w:r>
        <w:t>строительстве</w:t>
      </w:r>
      <w:proofErr w:type="gramEnd"/>
      <w:r>
        <w:t xml:space="preserve"> стандартного жилья (далее - договор). Одновременно с письменным согласием представляются документы, предусмотренные </w:t>
      </w:r>
      <w:hyperlink w:anchor="P32" w:history="1">
        <w:r>
          <w:rPr>
            <w:color w:val="0000FF"/>
          </w:rPr>
          <w:t>пунктом 2 статьи 2</w:t>
        </w:r>
      </w:hyperlink>
      <w:r>
        <w:t xml:space="preserve"> настоящего Закона.</w:t>
      </w:r>
    </w:p>
    <w:p w:rsidR="000E2027" w:rsidRDefault="000E2027">
      <w:pPr>
        <w:pStyle w:val="ConsPlusNormal"/>
        <w:jc w:val="both"/>
      </w:pPr>
      <w:r>
        <w:t xml:space="preserve">(в ред. законов Республики Марий Эл от 05.10.2016 </w:t>
      </w:r>
      <w:hyperlink r:id="rId23" w:history="1">
        <w:r>
          <w:rPr>
            <w:color w:val="0000FF"/>
          </w:rPr>
          <w:t>N 37-З</w:t>
        </w:r>
      </w:hyperlink>
      <w:r>
        <w:t xml:space="preserve">, от 08.05.2018 </w:t>
      </w:r>
      <w:hyperlink r:id="rId24" w:history="1">
        <w:r>
          <w:rPr>
            <w:color w:val="0000FF"/>
          </w:rPr>
          <w:t>N 12-З</w:t>
        </w:r>
      </w:hyperlink>
      <w:r>
        <w:t>)</w:t>
      </w:r>
    </w:p>
    <w:p w:rsidR="000E2027" w:rsidRDefault="000E202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Список формируется органом местного самоуправления из числа граждан, состоящих на учете, согласившихся приобрести стандартное жилье на условиях, установленных протоколом о результатах аукциона, имеющих право на включение в список.</w:t>
      </w:r>
    </w:p>
    <w:p w:rsidR="000E2027" w:rsidRDefault="000E20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Марий Эл от 08.05.2018 N 12-З)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Граждане включаются в список в порядке очередности постановки их на учет.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общее количество граждан, согласившихся приобрести стандартное жилье на условиях, установленных протоколом о результатах аукциона, превышает общее количество жилых помещений, являющихся стандартным жильем, которые должны быть построены на земельном участке единого института развития в соответствии с утвержденной проектной документацией многоквартирных домов, жилых домов, орган местного самоуправления с учетом требований </w:t>
      </w:r>
      <w:hyperlink w:anchor="P55" w:history="1">
        <w:r>
          <w:rPr>
            <w:color w:val="0000FF"/>
          </w:rPr>
          <w:t>пункта 3</w:t>
        </w:r>
      </w:hyperlink>
      <w:r>
        <w:t xml:space="preserve"> настоящей статьи включает в список то количество граждан, </w:t>
      </w:r>
      <w:proofErr w:type="gramStart"/>
      <w:r>
        <w:t>которое</w:t>
      </w:r>
      <w:proofErr w:type="gramEnd"/>
      <w:r>
        <w:t xml:space="preserve"> соответствует общему количеству жилых помещений, являющихся стандартным жильем, которые должны быть построены на земельном участке единого института развития, в следующей очередности:</w:t>
      </w:r>
    </w:p>
    <w:p w:rsidR="000E2027" w:rsidRDefault="000E2027">
      <w:pPr>
        <w:pStyle w:val="ConsPlusNormal"/>
        <w:jc w:val="both"/>
      </w:pPr>
      <w:r>
        <w:t xml:space="preserve">(в ред. законов Республики Марий Эл от 05.10.2016 </w:t>
      </w:r>
      <w:hyperlink r:id="rId26" w:history="1">
        <w:r>
          <w:rPr>
            <w:color w:val="0000FF"/>
          </w:rPr>
          <w:t>N 37-З</w:t>
        </w:r>
      </w:hyperlink>
      <w:r>
        <w:t xml:space="preserve">, от 08.05.2018 </w:t>
      </w:r>
      <w:hyperlink r:id="rId27" w:history="1">
        <w:r>
          <w:rPr>
            <w:color w:val="0000FF"/>
          </w:rPr>
          <w:t>N 12-З</w:t>
        </w:r>
      </w:hyperlink>
      <w:r>
        <w:t>)</w:t>
      </w:r>
    </w:p>
    <w:p w:rsidR="000E2027" w:rsidRDefault="000E2027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1) в первую очередь в список включаются граждане, проживающие по месту жительства в жилом помещении, которое в установленном порядке признано непригодным для проживания, либо жилом помещении в многоквартирном доме, который в установленном порядке признан аварийным и подлежащим сносу или реконструкции, независимо от размеров занимаемого жилого помещения;</w:t>
      </w:r>
    </w:p>
    <w:p w:rsidR="000E2027" w:rsidRDefault="000E2027">
      <w:pPr>
        <w:pStyle w:val="ConsPlusNormal"/>
        <w:spacing w:before="220"/>
        <w:ind w:firstLine="540"/>
        <w:jc w:val="both"/>
      </w:pPr>
      <w:proofErr w:type="gramStart"/>
      <w:r>
        <w:t xml:space="preserve">2) во вторую очередь в список включаются граждане, состоящие на учете в муниципальном образовании по месту подачи заявления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2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органом местного самоуправления в муниципальном образовании по месту подачи</w:t>
      </w:r>
      <w:proofErr w:type="gramEnd"/>
      <w:r>
        <w:t xml:space="preserve"> заявления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по указанным основаниям;</w:t>
      </w:r>
    </w:p>
    <w:p w:rsidR="000E2027" w:rsidRDefault="000E2027">
      <w:pPr>
        <w:pStyle w:val="ConsPlusNormal"/>
        <w:spacing w:before="220"/>
        <w:ind w:firstLine="540"/>
        <w:jc w:val="both"/>
      </w:pPr>
      <w:bookmarkStart w:id="4" w:name="P62"/>
      <w:bookmarkEnd w:id="4"/>
      <w:r>
        <w:lastRenderedPageBreak/>
        <w:t>3) в третью очередь в список включаются граждане, являющиеся родителями в семье, имеющей трех и более детей, зарегистрированные по месту жительства или имеющие основное место работы (службы) в муниципальном образовании по месту подачи заявления;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4) в четвертую очередь в список включаются граждане, не указанные в </w:t>
      </w:r>
      <w:hyperlink w:anchor="P6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3</w:t>
        </w:r>
      </w:hyperlink>
      <w:r>
        <w:t xml:space="preserve"> настоящей части, состоящие на учете в соответствии со </w:t>
      </w:r>
      <w:hyperlink w:anchor="P28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0E2027" w:rsidRDefault="000E20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027" w:rsidRDefault="000E202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5 статьи 4 в редакции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Марий Эл от 17.06.2015 N 30-З </w:t>
            </w:r>
            <w:hyperlink r:id="rId3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2015 года.</w:t>
            </w:r>
          </w:p>
        </w:tc>
      </w:tr>
    </w:tbl>
    <w:p w:rsidR="000E2027" w:rsidRDefault="000E2027">
      <w:pPr>
        <w:pStyle w:val="ConsPlusNormal"/>
        <w:spacing w:before="280"/>
        <w:ind w:firstLine="540"/>
        <w:jc w:val="both"/>
      </w:pPr>
      <w:r>
        <w:t xml:space="preserve">5. Глава муниципального образования, на территории которого расположен земельный участок единого института развития, переданный по договору безвозмездного пользования или аренды для строительства стандартного жилья,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такого жилья, утверждает список до даты выдачи разрешения на строительство многоквартирных домов, жилых домов.</w:t>
      </w:r>
    </w:p>
    <w:p w:rsidR="000E2027" w:rsidRDefault="000E2027">
      <w:pPr>
        <w:pStyle w:val="ConsPlusNormal"/>
        <w:jc w:val="both"/>
      </w:pPr>
      <w:r>
        <w:t xml:space="preserve">(в ред. законов Республики Марий Эл от 17.06.2015 </w:t>
      </w:r>
      <w:hyperlink r:id="rId31" w:history="1">
        <w:r>
          <w:rPr>
            <w:color w:val="0000FF"/>
          </w:rPr>
          <w:t>N 30-З</w:t>
        </w:r>
      </w:hyperlink>
      <w:r>
        <w:t xml:space="preserve">, от 05.10.2016 </w:t>
      </w:r>
      <w:hyperlink r:id="rId32" w:history="1">
        <w:r>
          <w:rPr>
            <w:color w:val="0000FF"/>
          </w:rPr>
          <w:t>N 37-З</w:t>
        </w:r>
      </w:hyperlink>
      <w:r>
        <w:t xml:space="preserve">, от 08.05.2018 </w:t>
      </w:r>
      <w:hyperlink r:id="rId33" w:history="1">
        <w:r>
          <w:rPr>
            <w:color w:val="0000FF"/>
          </w:rPr>
          <w:t>N 12-З</w:t>
        </w:r>
      </w:hyperlink>
      <w:r>
        <w:t>)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6. Утвержденный главой муниципального образования список подлежит опубликованию в официальных средствах массовой информации и размещению в информационно-телекоммуникационной сети "Интернет"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:rsidR="000E2027" w:rsidRDefault="000E2027">
      <w:pPr>
        <w:pStyle w:val="ConsPlusNormal"/>
        <w:spacing w:before="220"/>
        <w:ind w:firstLine="540"/>
        <w:jc w:val="both"/>
      </w:pPr>
      <w:r>
        <w:t xml:space="preserve">7. Главой муниципального образования могут быть внесены изменения в утвержденный им список в случаях и в порядке,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. Изменения в список подлежат опубликованию в официальных средствах массовой информации и размещению в информационно-телекоммуникационной сети "Интернет"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>.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jc w:val="right"/>
      </w:pPr>
      <w:r>
        <w:t>Глава</w:t>
      </w:r>
    </w:p>
    <w:p w:rsidR="000E2027" w:rsidRDefault="000E2027">
      <w:pPr>
        <w:pStyle w:val="ConsPlusNormal"/>
        <w:jc w:val="right"/>
      </w:pPr>
      <w:r>
        <w:t>Республики Марий Эл</w:t>
      </w:r>
    </w:p>
    <w:p w:rsidR="000E2027" w:rsidRDefault="000E2027">
      <w:pPr>
        <w:pStyle w:val="ConsPlusNormal"/>
        <w:jc w:val="right"/>
      </w:pPr>
      <w:r>
        <w:t>Л.МАРКЕЛОВ</w:t>
      </w:r>
    </w:p>
    <w:p w:rsidR="000E2027" w:rsidRDefault="000E2027">
      <w:pPr>
        <w:pStyle w:val="ConsPlusNormal"/>
      </w:pPr>
      <w:r>
        <w:t>г. Йошкар-Ола</w:t>
      </w:r>
    </w:p>
    <w:p w:rsidR="000E2027" w:rsidRDefault="000E2027">
      <w:pPr>
        <w:pStyle w:val="ConsPlusNormal"/>
        <w:spacing w:before="220"/>
      </w:pPr>
      <w:r>
        <w:t>10 декабря 2012 года</w:t>
      </w:r>
    </w:p>
    <w:p w:rsidR="000E2027" w:rsidRDefault="000E2027">
      <w:pPr>
        <w:pStyle w:val="ConsPlusNormal"/>
        <w:spacing w:before="220"/>
      </w:pPr>
      <w:r>
        <w:t>N 78-З</w:t>
      </w: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jc w:val="both"/>
      </w:pPr>
    </w:p>
    <w:p w:rsidR="000E2027" w:rsidRDefault="000E2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A6F" w:rsidRDefault="00B07A6F">
      <w:bookmarkStart w:id="5" w:name="_GoBack"/>
      <w:bookmarkEnd w:id="5"/>
    </w:p>
    <w:sectPr w:rsidR="00B07A6F" w:rsidSect="00E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7"/>
    <w:rsid w:val="000E2027"/>
    <w:rsid w:val="00B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AEC0E74555EBD9BEDC92E6330EC7A87E5B6B972830397225661AE33BD593D2F9814F3FD7F7A3D33F34479626485FE6147278E870D0D5D8C9F6A6V4f9G" TargetMode="External"/><Relationship Id="rId18" Type="http://schemas.openxmlformats.org/officeDocument/2006/relationships/hyperlink" Target="consultantplus://offline/ref=AEAEC0E74555EBD9BEDC92E6330EC7A87E5B6B9728373E742A661AE33BD593D2F9814F3FD7F7A3D33F34429226485FE6147278E870D0D5D8C9F6A6V4f9G" TargetMode="External"/><Relationship Id="rId26" Type="http://schemas.openxmlformats.org/officeDocument/2006/relationships/hyperlink" Target="consultantplus://offline/ref=AEAEC0E74555EBD9BEDC92E6330EC7A87E5B6B972830397225661AE33BD593D2F9814F3FD7F7A3D33F34479726485FE6147278E870D0D5D8C9F6A6V4f9G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consultantplus://offline/ref=AEAEC0E74555EBD9BEDC92E6330EC7A87E5B6B972830397225661AE33BD593D2F9814F3FD7F7A3D33F34479726485FE6147278E870D0D5D8C9F6A6V4f9G" TargetMode="External"/><Relationship Id="rId34" Type="http://schemas.openxmlformats.org/officeDocument/2006/relationships/hyperlink" Target="consultantplus://offline/ref=AEAEC0E74555EBD9BEDC8CEB25629BA57A58329B283F30207E3941BE6CDC9985ACCE4E7191F8BCD33D2A41942CV1f5G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consultantplus://offline/ref=AEAEC0E74555EBD9BEDC92E6330EC7A87E5B6B972830397225661AE33BD593D2F9814F3FD7F7A3D33F34479426485FE6147278E870D0D5D8C9F6A6V4f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AEC0E74555EBD9BEDC92E6330EC7A87E5B6B9729373B7127661AE33BD593D2F9814F3FD7F7A3D33F34429426485FE6147278E870D0D5D8C9F6A6V4f9G" TargetMode="External"/><Relationship Id="rId20" Type="http://schemas.openxmlformats.org/officeDocument/2006/relationships/hyperlink" Target="consultantplus://offline/ref=AEAEC0E74555EBD9BEDC92E6330EC7A87E5B6B9728373E742A661AE33BD593D2F9814F3FD7F7A3D33F34429026485FE6147278E870D0D5D8C9F6A6V4f9G" TargetMode="External"/><Relationship Id="rId29" Type="http://schemas.openxmlformats.org/officeDocument/2006/relationships/hyperlink" Target="consultantplus://offline/ref=AEAEC0E74555EBD9BEDC92E6330EC7A87E5B6B9728373E742A661AE33BD593D2F9814F3FD7F7A3D33F34429026485FE6147278E870D0D5D8C9F6A6V4f9G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C0E74555EBD9BEDC92E6330EC7A87E5B6B9728373E742A661AE33BD593D2F9814F3FD7F7A3D33F34429626485FE6147278E870D0D5D8C9F6A6V4f9G" TargetMode="External"/><Relationship Id="rId11" Type="http://schemas.openxmlformats.org/officeDocument/2006/relationships/hyperlink" Target="consultantplus://offline/ref=AEAEC0E74555EBD9BEDC8CEB25629BA57A58329B283F30207E3941BE6CDC9985BECE167D93FAA7D4363F17C5694903A043617AE870D2D7C7VCf2G" TargetMode="External"/><Relationship Id="rId24" Type="http://schemas.openxmlformats.org/officeDocument/2006/relationships/hyperlink" Target="consultantplus://offline/ref=AEAEC0E74555EBD9BEDC92E6330EC7A87E5B6B9729373B7127661AE33BD593D2F9814F3FD7F7A3D33F34429626485FE6147278E870D0D5D8C9F6A6V4f9G" TargetMode="External"/><Relationship Id="rId32" Type="http://schemas.openxmlformats.org/officeDocument/2006/relationships/hyperlink" Target="consultantplus://offline/ref=AEAEC0E74555EBD9BEDC92E6330EC7A87E5B6B972830397225661AE33BD593D2F9814F3FD7F7A3D33F34479726485FE6147278E870D0D5D8C9F6A6V4f9G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AEC0E74555EBD9BEDC8CEB25629BA57A58329B283F30207E3941BE6CDC9985ACCE4E7191F8BCD33D2A41942CV1f5G" TargetMode="External"/><Relationship Id="rId23" Type="http://schemas.openxmlformats.org/officeDocument/2006/relationships/hyperlink" Target="consultantplus://offline/ref=AEAEC0E74555EBD9BEDC92E6330EC7A87E5B6B972830397225661AE33BD593D2F9814F3FD7F7A3D33F34479726485FE6147278E870D0D5D8C9F6A6V4f9G" TargetMode="External"/><Relationship Id="rId28" Type="http://schemas.openxmlformats.org/officeDocument/2006/relationships/hyperlink" Target="consultantplus://offline/ref=AEAEC0E74555EBD9BEDC8CEB25629BA57B5133992B3630207E3941BE6CDC9985BECE167D93FAA1D53E3F17C5694903A043617AE870D2D7C7VCf2G" TargetMode="External"/><Relationship Id="rId36" Type="http://schemas.openxmlformats.org/officeDocument/2006/relationships/hyperlink" Target="consultantplus://offline/ref=AEAEC0E74555EBD9BEDC8CEB25629BA57A58329B283F30207E3941BE6CDC9985ACCE4E7191F8BCD33D2A41942CV1f5G" TargetMode="External"/><Relationship Id="rId10" Type="http://schemas.openxmlformats.org/officeDocument/2006/relationships/hyperlink" Target="consultantplus://offline/ref=AEAEC0E74555EBD9BEDC92E6330EC7A87E5B6B9728373E742A661AE33BD593D2F9814F3FD7F7A3D33F34429226485FE6147278E870D0D5D8C9F6A6V4f9G" TargetMode="External"/><Relationship Id="rId19" Type="http://schemas.openxmlformats.org/officeDocument/2006/relationships/hyperlink" Target="consultantplus://offline/ref=AEAEC0E74555EBD9BEDC8CEB25629BA57A58329B283F30207E3941BE6CDC9985ACCE4E7191F8BCD33D2A41942CV1f5G" TargetMode="External"/><Relationship Id="rId31" Type="http://schemas.openxmlformats.org/officeDocument/2006/relationships/hyperlink" Target="consultantplus://offline/ref=AEAEC0E74555EBD9BEDC92E6330EC7A87E5B6B9728373E742A661AE33BD593D2F9814F3FD7F7A3D33F34429026485FE6147278E870D0D5D8C9F6A6V4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EC0E74555EBD9BEDC92E6330EC7A87E5B6B9728373E742A661AE33BD593D2F9814F3FD7F7A3D33F34429726485FE6147278E870D0D5D8C9F6A6V4f9G" TargetMode="External"/><Relationship Id="rId14" Type="http://schemas.openxmlformats.org/officeDocument/2006/relationships/hyperlink" Target="consultantplus://offline/ref=AEAEC0E74555EBD9BEDC92E6330EC7A87E5B6B9729373B7127661AE33BD593D2F9814F3FD7F7A3D33F34439D26485FE6147278E870D0D5D8C9F6A6V4f9G" TargetMode="External"/><Relationship Id="rId22" Type="http://schemas.openxmlformats.org/officeDocument/2006/relationships/hyperlink" Target="consultantplus://offline/ref=AEAEC0E74555EBD9BEDC92E6330EC7A87E5B6B9729373B7127661AE33BD593D2F9814F3FD7F7A3D33F34429626485FE6147278E870D0D5D8C9F6A6V4f9G" TargetMode="External"/><Relationship Id="rId27" Type="http://schemas.openxmlformats.org/officeDocument/2006/relationships/hyperlink" Target="consultantplus://offline/ref=AEAEC0E74555EBD9BEDC92E6330EC7A87E5B6B9729373B7127661AE33BD593D2F9814F3FD7F7A3D33F34429026485FE6147278E870D0D5D8C9F6A6V4f9G" TargetMode="External"/><Relationship Id="rId30" Type="http://schemas.openxmlformats.org/officeDocument/2006/relationships/hyperlink" Target="consultantplus://offline/ref=AEAEC0E74555EBD9BEDC92E6330EC7A87E5B6B9728373E742A661AE33BD593D2F9814F3FD7F7A3D33F34429226485FE6147278E870D0D5D8C9F6A6V4f9G" TargetMode="External"/><Relationship Id="rId35" Type="http://schemas.openxmlformats.org/officeDocument/2006/relationships/hyperlink" Target="consultantplus://offline/ref=AEAEC0E74555EBD9BEDC8CEB25629BA57A58329B283F30207E3941BE6CDC9985ACCE4E7191F8BCD33D2A41942CV1f5G" TargetMode="External"/><Relationship Id="rId8" Type="http://schemas.openxmlformats.org/officeDocument/2006/relationships/hyperlink" Target="consultantplus://offline/ref=AEAEC0E74555EBD9BEDC92E6330EC7A87E5B6B9729373B7127661AE33BD593D2F9814F3FD7F7A3D33F34439326485FE6147278E870D0D5D8C9F6A6V4f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AEC0E74555EBD9BEDC92E6330EC7A87E5B6B9728373E742A661AE33BD593D2F9814F3FD7F7A3D33F34429726485FE6147278E870D0D5D8C9F6A6V4f9G" TargetMode="External"/><Relationship Id="rId17" Type="http://schemas.openxmlformats.org/officeDocument/2006/relationships/hyperlink" Target="consultantplus://offline/ref=AEAEC0E74555EBD9BEDC92E6330EC7A87E5B6B9728373E742A661AE33BD593D2F9814F3FD7F7A3D33F34429026485FE6147278E870D0D5D8C9F6A6V4f9G" TargetMode="External"/><Relationship Id="rId25" Type="http://schemas.openxmlformats.org/officeDocument/2006/relationships/hyperlink" Target="consultantplus://offline/ref=AEAEC0E74555EBD9BEDC92E6330EC7A87E5B6B9729373B7127661AE33BD593D2F9814F3FD7F7A3D33F34429726485FE6147278E870D0D5D8C9F6A6V4f9G" TargetMode="External"/><Relationship Id="rId33" Type="http://schemas.openxmlformats.org/officeDocument/2006/relationships/hyperlink" Target="consultantplus://offline/ref=AEAEC0E74555EBD9BEDC92E6330EC7A87E5B6B9729373B7127661AE33BD593D2F9814F3FD7F7A3D33F34429126485FE6147278E870D0D5D8C9F6A6V4f9G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64A81D31C11B45A5954EDC33DB5B6C" ma:contentTypeVersion="2" ma:contentTypeDescription="Создание документа." ma:contentTypeScope="" ma:versionID="dd09bcc54f316c8e204c44ab20bb95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b1a8b38-0f99-403b-bbed-d454db25c202" targetNamespace="http://schemas.microsoft.com/office/2006/metadata/properties" ma:root="true" ma:fieldsID="eafb14ad9b8051994493f8912f4c4797" ns2:_="" ns3:_="" ns4:_="">
    <xsd:import namespace="57504d04-691e-4fc4-8f09-4f19fdbe90f6"/>
    <xsd:import namespace="6d7c22ec-c6a4-4777-88aa-bc3c76ac660e"/>
    <xsd:import namespace="4b1a8b38-0f99-403b-bbed-d454db25c2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b38-0f99-403b-bbed-d454db25c2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V. Дополнительная информация" ma:format="Dropdown" ma:internalName="_x041f__x0430__x043f__x043a__x0430_">
      <xsd:simpleType>
        <xsd:restriction base="dms:Choice">
          <xsd:enumeration value="I. Законы Республики Марий Эл"/>
          <xsd:enumeration value="II. Постановления и распоряжения Правительства Республики Марий Эл"/>
          <xsd:enumeration value="III. Приказы Министерства строительства, архитектуры и ЖКХ Республики Марий Эл"/>
          <xsd:enumeration value="IV. Указы Главы Республики Марий Эл"/>
          <xsd:enumeration value="V. Дополнительная информация"/>
          <xsd:enumeration value="VI. Нормативные правовые акты по вопросам жилищно-коммунального хозяйства"/>
          <xsd:enumeration value="VII. Нормативные правовые акты по вопросам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СПИСКОВ ГРАЖДАН, ИМЕЮЩИХ ПРАВО
НА ПРИОБРЕТЕНИЕ СТАНДАРТНОГО ЖИЛЬЯ, ПОСТРОЕННОГО
ИЛИ СТРОЯЩЕГОСЯ НА ЗЕМЕЛЬНЫХ УЧАСТКАХ ЕДИНОГО
ИНСТИТУТА РАЗВИТИЯ В ЖИЛИЩНОЙ СФЕРЕ
</_x041e__x043f__x0438__x0441__x0430__x043d__x0438__x0435_>
    <_x041f__x0430__x043f__x043a__x0430_ xmlns="4b1a8b38-0f99-403b-bbed-d454db25c202">I. Законы Республики Марий Эл</_x041f__x0430__x043f__x043a__x0430_>
    <_dlc_DocId xmlns="57504d04-691e-4fc4-8f09-4f19fdbe90f6">XXJ7TYMEEKJ2-524-350</_dlc_DocId>
    <_dlc_DocIdUrl xmlns="57504d04-691e-4fc4-8f09-4f19fdbe90f6">
      <Url>https://vip.gov.mari.ru/minstroy/_layouts/DocIdRedir.aspx?ID=XXJ7TYMEEKJ2-524-350</Url>
      <Description>XXJ7TYMEEKJ2-524-350</Description>
    </_dlc_DocIdUrl>
  </documentManagement>
</p:properties>
</file>

<file path=customXml/itemProps1.xml><?xml version="1.0" encoding="utf-8"?>
<ds:datastoreItem xmlns:ds="http://schemas.openxmlformats.org/officeDocument/2006/customXml" ds:itemID="{0E274912-A766-46DE-AAE0-473FCA0C1E73}"/>
</file>

<file path=customXml/itemProps2.xml><?xml version="1.0" encoding="utf-8"?>
<ds:datastoreItem xmlns:ds="http://schemas.openxmlformats.org/officeDocument/2006/customXml" ds:itemID="{421AA743-16D7-464E-A60E-D3B89E843AE6}"/>
</file>

<file path=customXml/itemProps3.xml><?xml version="1.0" encoding="utf-8"?>
<ds:datastoreItem xmlns:ds="http://schemas.openxmlformats.org/officeDocument/2006/customXml" ds:itemID="{F829F9A6-0095-4F71-B337-59D69CCCF742}"/>
</file>

<file path=customXml/itemProps4.xml><?xml version="1.0" encoding="utf-8"?>
<ds:datastoreItem xmlns:ds="http://schemas.openxmlformats.org/officeDocument/2006/customXml" ds:itemID="{6FC0D043-F597-4743-8FB8-9F05FAB08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декабря 2012 года № 78-З</dc:title>
  <dc:creator>Вырыпаева А.И.</dc:creator>
  <cp:lastModifiedBy>Вырыпаева А.И.</cp:lastModifiedBy>
  <cp:revision>1</cp:revision>
  <dcterms:created xsi:type="dcterms:W3CDTF">2019-02-22T06:31:00Z</dcterms:created>
  <dcterms:modified xsi:type="dcterms:W3CDTF">2019-02-22T06:32:00Z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0x010100B464A81D31C11B45A5954EDC33DB5B6C</vt:lpwstr>
  </property>
  <property fmtid="{D5CDD505-2E9C-101B-9397-08002B2CF9AE}" pid="3" name="_dlc_DocIdItemGuid">
    <vt:lpwstr>d3af784d-e1e0-4ab2-91fb-daeaf49b784d</vt:lpwstr>
  </property>
</Properties>
</file>