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t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t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t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354F73">
      <w:pPr>
        <w:pStyle w:val="c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"/>
          <w:color w:val="333333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</w:t>
      </w:r>
      <w:r>
        <w:rPr>
          <w:color w:val="333333"/>
          <w:sz w:val="27"/>
          <w:szCs w:val="27"/>
        </w:rPr>
        <w:t xml:space="preserve">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</w:t>
      </w:r>
      <w:r>
        <w:rPr>
          <w:color w:val="333333"/>
          <w:sz w:val="27"/>
          <w:szCs w:val="27"/>
        </w:rPr>
        <w:t>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</w:t>
      </w:r>
      <w:r>
        <w:rPr>
          <w:rStyle w:val="ed"/>
          <w:color w:val="333333"/>
          <w:sz w:val="27"/>
          <w:szCs w:val="27"/>
        </w:rPr>
        <w:t>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</w:t>
      </w:r>
      <w:r>
        <w:rPr>
          <w:rStyle w:val="ed"/>
          <w:color w:val="333333"/>
          <w:sz w:val="27"/>
          <w:szCs w:val="27"/>
        </w:rPr>
        <w:t>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23.06.2014 № 460, от 15.01.2020 № 13</w:t>
      </w:r>
      <w:r>
        <w:rPr>
          <w:rStyle w:val="ed"/>
          <w:color w:val="333333"/>
          <w:sz w:val="27"/>
          <w:szCs w:val="27"/>
        </w:rPr>
        <w:t> - в </w:t>
      </w:r>
      <w:r>
        <w:rPr>
          <w:rStyle w:val="mark"/>
          <w:color w:val="333333"/>
          <w:sz w:val="27"/>
          <w:szCs w:val="27"/>
        </w:rPr>
        <w:t>ступает в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 с 1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2020</w:t>
      </w:r>
      <w:r>
        <w:rPr>
          <w:rStyle w:val="mark"/>
          <w:color w:val="333333"/>
          <w:sz w:val="27"/>
          <w:szCs w:val="27"/>
        </w:rPr>
        <w:t>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Управление Президента Российской Федерации по вопросам противодействия коррупции: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гражданами, претендующими на замещение должности заместителя Председателя Центрального банка </w:t>
      </w:r>
      <w:r>
        <w:rPr>
          <w:color w:val="333333"/>
          <w:sz w:val="27"/>
          <w:szCs w:val="27"/>
        </w:rPr>
        <w:t>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</w:t>
      </w:r>
      <w:r>
        <w:rPr>
          <w:color w:val="333333"/>
          <w:sz w:val="27"/>
          <w:szCs w:val="27"/>
        </w:rPr>
        <w:t>и, претендующими на замещение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</w:t>
      </w:r>
      <w:r>
        <w:rPr>
          <w:color w:val="333333"/>
          <w:sz w:val="27"/>
          <w:szCs w:val="27"/>
        </w:rPr>
        <w:t>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</w:t>
      </w:r>
      <w:r>
        <w:rPr>
          <w:color w:val="333333"/>
          <w:sz w:val="27"/>
          <w:szCs w:val="27"/>
        </w:rPr>
        <w:t xml:space="preserve">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Пенсионном фонде Российской Федерации, Фонде социального страхования Российской Федераци</w:t>
      </w:r>
      <w:r>
        <w:rPr>
          <w:color w:val="333333"/>
          <w:sz w:val="27"/>
          <w:szCs w:val="27"/>
        </w:rPr>
        <w:t xml:space="preserve">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</w:t>
      </w:r>
      <w:r>
        <w:rPr>
          <w:color w:val="333333"/>
          <w:sz w:val="27"/>
          <w:szCs w:val="27"/>
        </w:rPr>
        <w:t>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</w:t>
      </w:r>
      <w:r>
        <w:rPr>
          <w:color w:val="333333"/>
          <w:sz w:val="27"/>
          <w:szCs w:val="27"/>
        </w:rPr>
        <w:t>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</w:t>
      </w:r>
      <w:r>
        <w:rPr>
          <w:rStyle w:val="mark"/>
          <w:color w:val="333333"/>
          <w:sz w:val="27"/>
          <w:szCs w:val="27"/>
        </w:rPr>
        <w:t>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</w:t>
      </w:r>
      <w:r>
        <w:rPr>
          <w:color w:val="333333"/>
          <w:sz w:val="27"/>
          <w:szCs w:val="27"/>
        </w:rPr>
        <w:t>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подразделения по профилактике коррупционных и и</w:t>
      </w:r>
      <w:r>
        <w:rPr>
          <w:color w:val="333333"/>
          <w:sz w:val="27"/>
          <w:szCs w:val="27"/>
        </w:rPr>
        <w:t>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</w:t>
      </w:r>
      <w:r>
        <w:rPr>
          <w:color w:val="333333"/>
          <w:sz w:val="27"/>
          <w:szCs w:val="27"/>
        </w:rPr>
        <w:t xml:space="preserve"> обязательного медицинского страхования, в государственных корпорациях (компаниях), иных организациях, созданных на основании федеральных законов, - гражданами, претендующими на замещение должностей в Пенсионном фонде Российской Федерации, Фонде социальног</w:t>
      </w:r>
      <w:r>
        <w:rPr>
          <w:color w:val="333333"/>
          <w:sz w:val="27"/>
          <w:szCs w:val="27"/>
        </w:rPr>
        <w:t xml:space="preserve">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</w:t>
      </w:r>
      <w:r>
        <w:rPr>
          <w:color w:val="333333"/>
          <w:sz w:val="27"/>
          <w:szCs w:val="27"/>
        </w:rPr>
        <w:t>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подразделения федеральных государственны</w:t>
      </w:r>
      <w:r>
        <w:rPr>
          <w:color w:val="333333"/>
          <w:sz w:val="27"/>
          <w:szCs w:val="27"/>
        </w:rPr>
        <w:t>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</w:t>
      </w:r>
      <w:r>
        <w:rPr>
          <w:color w:val="333333"/>
          <w:sz w:val="27"/>
          <w:szCs w:val="27"/>
        </w:rPr>
        <w:t>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 xml:space="preserve">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должностей Ро</w:t>
      </w:r>
      <w:r>
        <w:rPr>
          <w:color w:val="333333"/>
          <w:sz w:val="27"/>
          <w:szCs w:val="27"/>
        </w:rPr>
        <w:t xml:space="preserve">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</w:t>
      </w:r>
      <w:r>
        <w:rPr>
          <w:rStyle w:val="mark"/>
          <w:color w:val="333333"/>
          <w:sz w:val="27"/>
          <w:szCs w:val="27"/>
        </w:rPr>
        <w:t>оссийской Федерации от 23.06.2014 № 460 - вступает 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</w:t>
      </w:r>
      <w:r>
        <w:rPr>
          <w:color w:val="333333"/>
          <w:sz w:val="27"/>
          <w:szCs w:val="27"/>
        </w:rPr>
        <w:t xml:space="preserve">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</w:t>
      </w:r>
      <w:r>
        <w:rPr>
          <w:color w:val="333333"/>
          <w:sz w:val="27"/>
          <w:szCs w:val="27"/>
        </w:rPr>
        <w:t xml:space="preserve">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 xml:space="preserve">(В редакции Указа Президента Российской </w:t>
      </w:r>
      <w:r>
        <w:rPr>
          <w:rStyle w:val="mark"/>
          <w:color w:val="333333"/>
          <w:sz w:val="27"/>
          <w:szCs w:val="27"/>
        </w:rPr>
        <w:t>Федерации от 23.06.2014 № 460 - 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 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</w:t>
      </w:r>
      <w:r>
        <w:rPr>
          <w:rStyle w:val="ed"/>
          <w:color w:val="333333"/>
          <w:sz w:val="27"/>
          <w:szCs w:val="27"/>
        </w:rPr>
        <w:t xml:space="preserve">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Центрального банка Российско</w:t>
      </w:r>
      <w:r>
        <w:rPr>
          <w:color w:val="333333"/>
          <w:sz w:val="27"/>
          <w:szCs w:val="27"/>
        </w:rPr>
        <w:t xml:space="preserve">й Федерации,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Граждане и лица, н</w:t>
      </w:r>
      <w:r>
        <w:rPr>
          <w:color w:val="333333"/>
          <w:sz w:val="27"/>
          <w:szCs w:val="27"/>
        </w:rPr>
        <w:t xml:space="preserve">азванные в подпункте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</w:t>
      </w:r>
      <w:r>
        <w:rPr>
          <w:color w:val="333333"/>
          <w:sz w:val="27"/>
          <w:szCs w:val="27"/>
        </w:rPr>
        <w:t xml:space="preserve">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</w:t>
      </w:r>
      <w:r>
        <w:rPr>
          <w:color w:val="333333"/>
          <w:sz w:val="27"/>
          <w:szCs w:val="27"/>
        </w:rPr>
        <w:t>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</w:t>
      </w:r>
      <w:r>
        <w:rPr>
          <w:color w:val="333333"/>
          <w:sz w:val="27"/>
          <w:szCs w:val="27"/>
        </w:rPr>
        <w:t xml:space="preserve">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Граждане и лица, названные в подпункте "д" пункта 1 настоящего Указа, представляют сведения о доходах, об имуществе и </w:t>
      </w:r>
      <w:r>
        <w:rPr>
          <w:color w:val="333333"/>
          <w:sz w:val="27"/>
          <w:szCs w:val="27"/>
        </w:rPr>
        <w:t xml:space="preserve">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актами Российской Федерации, в порядке, опре</w:t>
      </w:r>
      <w:r>
        <w:rPr>
          <w:color w:val="333333"/>
          <w:sz w:val="27"/>
          <w:szCs w:val="27"/>
        </w:rPr>
        <w:t xml:space="preserve">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</w:t>
      </w:r>
      <w:r>
        <w:rPr>
          <w:rStyle w:val="mark"/>
          <w:color w:val="333333"/>
          <w:sz w:val="27"/>
          <w:szCs w:val="27"/>
        </w:rPr>
        <w:t>460 - вступает в силу с 1 января 2015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со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</w:t>
      </w:r>
      <w:r>
        <w:rPr>
          <w:color w:val="333333"/>
          <w:sz w:val="27"/>
          <w:szCs w:val="27"/>
        </w:rPr>
        <w:t xml:space="preserve">кой Федерации", статьей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сведения: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счетах (вкладах) и наличных денежных средствах в иностранных банках, расположенных за пределами территор</w:t>
      </w:r>
      <w:r>
        <w:rPr>
          <w:color w:val="333333"/>
          <w:sz w:val="27"/>
          <w:szCs w:val="27"/>
        </w:rPr>
        <w:t>ии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имуществе, находящемся за пределами территории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</w:t>
      </w:r>
      <w:r>
        <w:rPr>
          <w:color w:val="333333"/>
          <w:sz w:val="27"/>
          <w:szCs w:val="27"/>
        </w:rPr>
        <w:t>рактера за пределами территории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</w:t>
      </w:r>
      <w:r>
        <w:rPr>
          <w:rStyle w:val="ed"/>
          <w:color w:val="333333"/>
          <w:sz w:val="27"/>
          <w:szCs w:val="27"/>
        </w:rPr>
        <w:t>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Руководитель Администрации Президента Российской </w:t>
      </w:r>
      <w:r>
        <w:rPr>
          <w:color w:val="333333"/>
          <w:sz w:val="27"/>
          <w:szCs w:val="27"/>
        </w:rPr>
        <w:t>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достоверности и полноты сведений, представляемых гражд</w:t>
      </w:r>
      <w:r>
        <w:rPr>
          <w:color w:val="333333"/>
          <w:sz w:val="27"/>
          <w:szCs w:val="27"/>
        </w:rPr>
        <w:t>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</w:t>
      </w:r>
      <w:r>
        <w:rPr>
          <w:color w:val="333333"/>
          <w:sz w:val="27"/>
          <w:szCs w:val="27"/>
        </w:rPr>
        <w:t xml:space="preserve">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</w:t>
      </w:r>
      <w:r>
        <w:rPr>
          <w:color w:val="333333"/>
          <w:sz w:val="27"/>
          <w:szCs w:val="27"/>
        </w:rPr>
        <w:t>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осуществлен</w:t>
      </w:r>
      <w:r>
        <w:rPr>
          <w:color w:val="333333"/>
          <w:sz w:val="27"/>
          <w:szCs w:val="27"/>
        </w:rPr>
        <w:t>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</w:t>
      </w:r>
      <w:r>
        <w:rPr>
          <w:color w:val="333333"/>
          <w:sz w:val="27"/>
          <w:szCs w:val="27"/>
        </w:rPr>
        <w:t xml:space="preserve">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</w:t>
      </w:r>
      <w:r>
        <w:rPr>
          <w:color w:val="333333"/>
          <w:sz w:val="27"/>
          <w:szCs w:val="27"/>
        </w:rPr>
        <w:t>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лиц, названных в абзацах пятом и шестом подпункта "а" пу</w:t>
      </w:r>
      <w:r>
        <w:rPr>
          <w:color w:val="333333"/>
          <w:sz w:val="27"/>
          <w:szCs w:val="27"/>
        </w:rPr>
        <w:t>нкта 1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</w:t>
      </w:r>
      <w:r>
        <w:rPr>
          <w:color w:val="333333"/>
          <w:sz w:val="27"/>
          <w:szCs w:val="27"/>
        </w:rPr>
        <w:t>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</w:t>
      </w:r>
      <w:r>
        <w:rPr>
          <w:color w:val="333333"/>
          <w:sz w:val="27"/>
          <w:szCs w:val="27"/>
        </w:rPr>
        <w:t xml:space="preserve">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</w:t>
      </w:r>
      <w:r>
        <w:rPr>
          <w:color w:val="333333"/>
          <w:sz w:val="27"/>
          <w:szCs w:val="27"/>
        </w:rPr>
        <w:t>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</w:t>
      </w:r>
      <w:r>
        <w:rPr>
          <w:color w:val="333333"/>
          <w:sz w:val="27"/>
          <w:szCs w:val="27"/>
        </w:rPr>
        <w:t>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</w:t>
      </w:r>
      <w:r>
        <w:rPr>
          <w:color w:val="333333"/>
          <w:sz w:val="27"/>
          <w:szCs w:val="27"/>
        </w:rPr>
        <w:t xml:space="preserve">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Руководители Пенсионного фонда Российской Федера</w:t>
      </w:r>
      <w:r>
        <w:rPr>
          <w:color w:val="333333"/>
          <w:sz w:val="27"/>
          <w:szCs w:val="27"/>
        </w:rPr>
        <w:t>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</w:t>
      </w:r>
      <w:r>
        <w:rPr>
          <w:color w:val="333333"/>
          <w:sz w:val="27"/>
          <w:szCs w:val="27"/>
        </w:rPr>
        <w:t>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</w:t>
      </w:r>
      <w:r>
        <w:rPr>
          <w:color w:val="333333"/>
          <w:sz w:val="27"/>
          <w:szCs w:val="27"/>
        </w:rPr>
        <w:t xml:space="preserve">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</w:t>
      </w:r>
      <w:r>
        <w:rPr>
          <w:color w:val="333333"/>
          <w:sz w:val="27"/>
          <w:szCs w:val="27"/>
        </w:rPr>
        <w:t>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</w:t>
      </w:r>
      <w:r>
        <w:rPr>
          <w:color w:val="333333"/>
          <w:sz w:val="27"/>
          <w:szCs w:val="27"/>
        </w:rPr>
        <w:t>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Решения, предусмотренные пунктами 9 - 13 настоящего Указа, принимаются в порядке, определяемом нормативными правовыми актами Президента </w:t>
      </w:r>
      <w:r>
        <w:rPr>
          <w:color w:val="333333"/>
          <w:sz w:val="27"/>
          <w:szCs w:val="27"/>
        </w:rPr>
        <w:t>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</w:t>
      </w:r>
      <w:r>
        <w:rPr>
          <w:color w:val="333333"/>
          <w:sz w:val="27"/>
          <w:szCs w:val="27"/>
        </w:rPr>
        <w:t>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</w:t>
      </w:r>
      <w:r>
        <w:rPr>
          <w:color w:val="333333"/>
          <w:sz w:val="27"/>
          <w:szCs w:val="27"/>
        </w:rPr>
        <w:t>ельно в отношении каждого лица и оформляются в письменной форме.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основании частей 7 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</w:t>
      </w:r>
      <w:r>
        <w:rPr>
          <w:color w:val="333333"/>
          <w:sz w:val="27"/>
          <w:szCs w:val="27"/>
        </w:rPr>
        <w:t>верку, предусмотренную: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</w:t>
      </w:r>
      <w:r>
        <w:rPr>
          <w:color w:val="333333"/>
          <w:sz w:val="27"/>
          <w:szCs w:val="27"/>
        </w:rPr>
        <w:t xml:space="preserve">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, - </w:t>
      </w:r>
      <w:r>
        <w:rPr>
          <w:color w:val="333333"/>
          <w:sz w:val="27"/>
          <w:szCs w:val="27"/>
        </w:rPr>
        <w:t>в отношении граждан и лиц, названных в абзацах втором - четвертом подпункта "а"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</w:t>
      </w:r>
      <w:r>
        <w:rPr>
          <w:color w:val="333333"/>
          <w:sz w:val="27"/>
          <w:szCs w:val="27"/>
        </w:rPr>
        <w:t xml:space="preserve">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, - в отношении граждан и </w:t>
      </w:r>
      <w:r>
        <w:rPr>
          <w:color w:val="333333"/>
          <w:sz w:val="27"/>
          <w:szCs w:val="27"/>
        </w:rPr>
        <w:t>лиц, названных в абзацах пятом и шестом подпункта "а"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</w:t>
      </w:r>
      <w:r>
        <w:rPr>
          <w:color w:val="333333"/>
          <w:sz w:val="27"/>
          <w:szCs w:val="27"/>
        </w:rPr>
        <w:t>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</w:t>
      </w:r>
      <w:r>
        <w:rPr>
          <w:color w:val="333333"/>
          <w:sz w:val="27"/>
          <w:szCs w:val="27"/>
        </w:rPr>
        <w:t xml:space="preserve">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Центрального банка Российской Федерации по профилактике ко</w:t>
      </w:r>
      <w:r>
        <w:rPr>
          <w:color w:val="333333"/>
          <w:sz w:val="27"/>
          <w:szCs w:val="27"/>
        </w:rPr>
        <w:t>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</w:t>
      </w:r>
      <w:r>
        <w:rPr>
          <w:color w:val="333333"/>
          <w:sz w:val="27"/>
          <w:szCs w:val="27"/>
        </w:rPr>
        <w:t>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</w:t>
      </w:r>
      <w:r>
        <w:rPr>
          <w:color w:val="333333"/>
          <w:sz w:val="27"/>
          <w:szCs w:val="27"/>
        </w:rPr>
        <w:t xml:space="preserve">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подразделения по профилактике коррупционных и иных правонарушений (должностные лица, ответственные за работу по профилактике коррупцион</w:t>
      </w:r>
      <w:r>
        <w:rPr>
          <w:color w:val="333333"/>
          <w:sz w:val="27"/>
          <w:szCs w:val="27"/>
        </w:rPr>
        <w:t>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</w:t>
      </w:r>
      <w:r>
        <w:rPr>
          <w:color w:val="333333"/>
          <w:sz w:val="27"/>
          <w:szCs w:val="27"/>
        </w:rPr>
        <w:t>ганизациях, созданных на основании федеральных законов,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</w:t>
      </w:r>
      <w:r>
        <w:rPr>
          <w:color w:val="333333"/>
          <w:sz w:val="27"/>
          <w:szCs w:val="27"/>
        </w:rPr>
        <w:t xml:space="preserve">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</w:t>
      </w:r>
      <w:r>
        <w:rPr>
          <w:color w:val="333333"/>
          <w:sz w:val="27"/>
          <w:szCs w:val="27"/>
        </w:rPr>
        <w:t xml:space="preserve"> в подпункте "г"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</w:t>
      </w:r>
      <w:r>
        <w:rPr>
          <w:color w:val="333333"/>
          <w:sz w:val="27"/>
          <w:szCs w:val="27"/>
        </w:rPr>
        <w:t>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</w:t>
      </w:r>
      <w:r>
        <w:rPr>
          <w:color w:val="333333"/>
          <w:sz w:val="27"/>
          <w:szCs w:val="27"/>
        </w:rPr>
        <w:t xml:space="preserve">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Установить, что по </w:t>
      </w:r>
      <w:r>
        <w:rPr>
          <w:color w:val="333333"/>
          <w:sz w:val="27"/>
          <w:szCs w:val="27"/>
        </w:rPr>
        <w:t xml:space="preserve">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</w:t>
      </w:r>
      <w:r>
        <w:rPr>
          <w:rStyle w:val="ed"/>
          <w:color w:val="333333"/>
          <w:sz w:val="27"/>
          <w:szCs w:val="27"/>
        </w:rPr>
        <w:t>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</w:t>
      </w:r>
      <w:r>
        <w:rPr>
          <w:color w:val="333333"/>
          <w:sz w:val="27"/>
          <w:szCs w:val="27"/>
        </w:rPr>
        <w:t>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</w:t>
      </w:r>
      <w:r>
        <w:rPr>
          <w:color w:val="333333"/>
          <w:sz w:val="27"/>
          <w:szCs w:val="27"/>
        </w:rPr>
        <w:t>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</w:t>
      </w:r>
      <w:r>
        <w:rPr>
          <w:color w:val="333333"/>
          <w:sz w:val="27"/>
          <w:szCs w:val="27"/>
        </w:rPr>
        <w:t>и должности, предусмотренные подпунктом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</w:t>
      </w:r>
      <w:r>
        <w:rPr>
          <w:color w:val="333333"/>
          <w:sz w:val="27"/>
          <w:szCs w:val="27"/>
        </w:rPr>
        <w:t>полнения ими своих обязанностей.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Запросы в федеральные </w:t>
      </w:r>
      <w:r>
        <w:rPr>
          <w:color w:val="333333"/>
          <w:sz w:val="27"/>
          <w:szCs w:val="27"/>
        </w:rPr>
        <w:t xml:space="preserve">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</w:t>
      </w:r>
      <w:r>
        <w:rPr>
          <w:color w:val="333333"/>
          <w:sz w:val="27"/>
          <w:szCs w:val="27"/>
        </w:rPr>
        <w:t xml:space="preserve">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rPr>
          <w:color w:val="333333"/>
          <w:sz w:val="27"/>
          <w:szCs w:val="27"/>
        </w:rPr>
        <w:t xml:space="preserve"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направляют: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Пенсионного фонда Российской Федерации, Фонда социального страхов</w:t>
      </w:r>
      <w:r>
        <w:rPr>
          <w:color w:val="333333"/>
          <w:sz w:val="27"/>
          <w:szCs w:val="27"/>
        </w:rPr>
        <w:t>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 - в отношении граждан и лиц, названных в подпункте "г" пункта 1 насто</w:t>
      </w:r>
      <w:r>
        <w:rPr>
          <w:color w:val="333333"/>
          <w:sz w:val="27"/>
          <w:szCs w:val="27"/>
        </w:rPr>
        <w:t>ящего Указа;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Утвердить прилагаемый перечень должностных лиц, наделенных полно</w:t>
      </w:r>
      <w:r>
        <w:rPr>
          <w:color w:val="333333"/>
          <w:sz w:val="27"/>
          <w:szCs w:val="27"/>
        </w:rPr>
        <w:t>мочиями по направлению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</w:t>
      </w:r>
      <w:r>
        <w:rPr>
          <w:rStyle w:val="ed"/>
          <w:color w:val="333333"/>
          <w:sz w:val="27"/>
          <w:szCs w:val="27"/>
        </w:rPr>
        <w:t>уск цифровых финансовых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10.12.2020 № 778 - вступает в силу с 1 января 2021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Установить, что запросы в кредитные организации, нало</w:t>
      </w:r>
      <w:r>
        <w:rPr>
          <w:rStyle w:val="ed"/>
          <w:color w:val="333333"/>
          <w:sz w:val="27"/>
          <w:szCs w:val="27"/>
        </w:rPr>
        <w:t>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</w:t>
      </w:r>
      <w:r>
        <w:rPr>
          <w:rStyle w:val="ed"/>
          <w:color w:val="333333"/>
          <w:sz w:val="27"/>
          <w:szCs w:val="27"/>
        </w:rPr>
        <w:t>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Федерации", частью 13 статьи 62 Федерального закона от 13 июля 2015 г.</w:t>
      </w:r>
      <w:r>
        <w:rPr>
          <w:rStyle w:val="ed"/>
          <w:color w:val="333333"/>
          <w:sz w:val="27"/>
          <w:szCs w:val="27"/>
        </w:rPr>
        <w:t xml:space="preserve"> № 218-ФЗ "О государственной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 сведени</w:t>
      </w:r>
      <w:r>
        <w:rPr>
          <w:rStyle w:val="ed"/>
          <w:color w:val="333333"/>
          <w:sz w:val="27"/>
          <w:szCs w:val="27"/>
        </w:rPr>
        <w:t>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</w:t>
      </w:r>
      <w:r>
        <w:rPr>
          <w:rStyle w:val="ed"/>
          <w:color w:val="333333"/>
          <w:sz w:val="27"/>
          <w:szCs w:val="27"/>
        </w:rPr>
        <w:t xml:space="preserve">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</w:t>
      </w:r>
      <w:r>
        <w:rPr>
          <w:rStyle w:val="ed"/>
          <w:color w:val="333333"/>
          <w:sz w:val="27"/>
          <w:szCs w:val="27"/>
        </w:rPr>
        <w:t>активов, направляют должностные лица, включенные в названный перечень.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10.12.2020 № 778 - вступает в силу с 1 января 2021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соблюдением требований к служебному поведению и (или</w:t>
      </w:r>
      <w:r>
        <w:rPr>
          <w:color w:val="333333"/>
          <w:sz w:val="27"/>
          <w:szCs w:val="27"/>
        </w:rPr>
        <w:t>) требований об урегулировании конфликта интересов, рассматриваются: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</w:t>
      </w:r>
      <w:r>
        <w:rPr>
          <w:rStyle w:val="mark"/>
          <w:color w:val="333333"/>
          <w:sz w:val="27"/>
          <w:szCs w:val="27"/>
        </w:rPr>
        <w:t>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Центрального банка Российской Федерации - в отношении лиц, названных в подпункте "в" пункта 1 </w:t>
      </w:r>
      <w:r>
        <w:rPr>
          <w:color w:val="333333"/>
          <w:sz w:val="27"/>
          <w:szCs w:val="27"/>
        </w:rPr>
        <w:t>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</w:t>
      </w:r>
      <w:r>
        <w:rPr>
          <w:color w:val="333333"/>
          <w:sz w:val="27"/>
          <w:szCs w:val="27"/>
        </w:rPr>
        <w:t>корпорации (компании), иной организации, созданных на основании федеральных законов, - в отношении лиц, названных в подпункте "г"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</w:t>
      </w:r>
      <w:r>
        <w:rPr>
          <w:color w:val="333333"/>
          <w:sz w:val="27"/>
          <w:szCs w:val="27"/>
        </w:rPr>
        <w:t>о органа - в отношении лиц, названных в подпункте "д"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соответствующих нормативных правовых актов Российской Федерации: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</w:t>
      </w:r>
      <w:r>
        <w:rPr>
          <w:color w:val="333333"/>
          <w:sz w:val="27"/>
          <w:szCs w:val="27"/>
        </w:rPr>
        <w:t>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</w:t>
      </w:r>
      <w:r>
        <w:rPr>
          <w:color w:val="333333"/>
          <w:sz w:val="27"/>
          <w:szCs w:val="27"/>
        </w:rPr>
        <w:t>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</w:t>
      </w:r>
      <w:r>
        <w:rPr>
          <w:color w:val="333333"/>
          <w:sz w:val="27"/>
          <w:szCs w:val="27"/>
        </w:rPr>
        <w:t>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</w:t>
      </w:r>
      <w:r>
        <w:rPr>
          <w:color w:val="333333"/>
          <w:sz w:val="27"/>
          <w:szCs w:val="27"/>
        </w:rPr>
        <w:t>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участники государственной системы бесплатной юридической помощи, указан</w:t>
      </w:r>
      <w:r>
        <w:rPr>
          <w:color w:val="333333"/>
          <w:sz w:val="27"/>
          <w:szCs w:val="27"/>
        </w:rPr>
        <w:t xml:space="preserve">ные в части 1 статьи 15 Федерального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</w:t>
      </w:r>
      <w:r>
        <w:rPr>
          <w:color w:val="333333"/>
          <w:sz w:val="27"/>
          <w:szCs w:val="27"/>
        </w:rPr>
        <w:t>ения законных прав и интересов граждан в связи с такими сообщениями.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перечня должностей федеральной государственной службы, при назначении</w:t>
      </w:r>
      <w:r>
        <w:rPr>
          <w:color w:val="333333"/>
          <w:sz w:val="27"/>
          <w:szCs w:val="27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</w:t>
      </w:r>
      <w:r>
        <w:rPr>
          <w:color w:val="333333"/>
          <w:sz w:val="27"/>
          <w:szCs w:val="27"/>
        </w:rPr>
        <w:t>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rPr>
          <w:color w:val="333333"/>
          <w:sz w:val="27"/>
          <w:szCs w:val="27"/>
        </w:rPr>
        <w:t>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</w:t>
      </w:r>
      <w:r>
        <w:rPr>
          <w:color w:val="333333"/>
          <w:sz w:val="27"/>
          <w:szCs w:val="27"/>
        </w:rPr>
        <w:t>ы представлять такие сведения;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</w:t>
      </w:r>
      <w:r>
        <w:rPr>
          <w:color w:val="333333"/>
          <w:sz w:val="27"/>
          <w:szCs w:val="27"/>
        </w:rPr>
        <w:t>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 об осуществлении подразделением соответствующего федерального г</w:t>
      </w:r>
      <w:r>
        <w:rPr>
          <w:color w:val="333333"/>
          <w:sz w:val="27"/>
          <w:szCs w:val="27"/>
        </w:rPr>
        <w:t>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</w:t>
      </w:r>
      <w:r>
        <w:rPr>
          <w:color w:val="333333"/>
          <w:sz w:val="27"/>
          <w:szCs w:val="27"/>
        </w:rPr>
        <w:t>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</w:t>
      </w:r>
      <w:r>
        <w:rPr>
          <w:color w:val="333333"/>
          <w:sz w:val="27"/>
          <w:szCs w:val="27"/>
        </w:rPr>
        <w:t xml:space="preserve">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</w:t>
      </w:r>
      <w:r>
        <w:rPr>
          <w:rStyle w:val="cmd"/>
          <w:color w:val="333333"/>
          <w:sz w:val="27"/>
          <w:szCs w:val="27"/>
        </w:rPr>
        <w:t>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доходам"), друг</w:t>
      </w:r>
      <w:r>
        <w:rPr>
          <w:color w:val="333333"/>
          <w:sz w:val="27"/>
          <w:szCs w:val="27"/>
        </w:rPr>
        <w:t>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социального страхования Российской Федерации, Федерального фонда об</w:t>
      </w:r>
      <w:r>
        <w:rPr>
          <w:color w:val="333333"/>
          <w:sz w:val="27"/>
          <w:szCs w:val="27"/>
        </w:rPr>
        <w:t>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фондах, государственных корпорациях (компаниях), иных организациях подра</w:t>
      </w:r>
      <w:r>
        <w:rPr>
          <w:color w:val="333333"/>
          <w:sz w:val="27"/>
          <w:szCs w:val="27"/>
        </w:rPr>
        <w:t xml:space="preserve">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</w:t>
      </w:r>
      <w:r>
        <w:rPr>
          <w:rStyle w:val="cmd"/>
          <w:color w:val="333333"/>
          <w:sz w:val="27"/>
          <w:szCs w:val="27"/>
        </w:rPr>
        <w:t>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</w:t>
      </w:r>
      <w:r>
        <w:rPr>
          <w:color w:val="333333"/>
          <w:sz w:val="27"/>
          <w:szCs w:val="27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</w:t>
      </w:r>
      <w:r>
        <w:rPr>
          <w:color w:val="333333"/>
          <w:sz w:val="27"/>
          <w:szCs w:val="27"/>
        </w:rPr>
        <w:t xml:space="preserve">ых государственных служащих и 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</w:t>
      </w:r>
      <w:r>
        <w:rPr>
          <w:color w:val="333333"/>
          <w:sz w:val="27"/>
          <w:szCs w:val="27"/>
        </w:rPr>
        <w:t xml:space="preserve">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</w:t>
      </w:r>
      <w:r>
        <w:rPr>
          <w:color w:val="333333"/>
          <w:sz w:val="27"/>
          <w:szCs w:val="27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фондах, государственных корпорациях (компаниях), иных организациях, при назначении на которые</w:t>
      </w:r>
      <w:r>
        <w:rPr>
          <w:color w:val="333333"/>
          <w:sz w:val="27"/>
          <w:szCs w:val="27"/>
        </w:rPr>
        <w:t xml:space="preserve"> граждане и при замещении которых работники обязаны представлять такие сведения;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организации по проф</w:t>
      </w:r>
      <w:r>
        <w:rPr>
          <w:color w:val="333333"/>
          <w:sz w:val="27"/>
          <w:szCs w:val="27"/>
        </w:rPr>
        <w:t>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</w:t>
      </w:r>
      <w:r>
        <w:rPr>
          <w:color w:val="333333"/>
          <w:sz w:val="27"/>
          <w:szCs w:val="27"/>
        </w:rPr>
        <w:t>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</w:t>
      </w:r>
      <w:r>
        <w:rPr>
          <w:color w:val="333333"/>
          <w:sz w:val="27"/>
          <w:szCs w:val="27"/>
        </w:rPr>
        <w:t>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</w:t>
      </w:r>
      <w:r>
        <w:rPr>
          <w:color w:val="333333"/>
          <w:sz w:val="27"/>
          <w:szCs w:val="27"/>
        </w:rPr>
        <w:t xml:space="preserve">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законов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других федеральных законов, настоящего Указа и иных нормативных правовых актов Российской Федерации о противодействии </w:t>
      </w:r>
      <w:r>
        <w:rPr>
          <w:color w:val="333333"/>
          <w:sz w:val="27"/>
          <w:szCs w:val="27"/>
        </w:rPr>
        <w:t>коррупции.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</w:t>
      </w:r>
      <w:r>
        <w:rPr>
          <w:color w:val="333333"/>
          <w:sz w:val="27"/>
          <w:szCs w:val="27"/>
        </w:rPr>
        <w:t xml:space="preserve">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</w:t>
      </w:r>
      <w:r>
        <w:rPr>
          <w:color w:val="333333"/>
          <w:sz w:val="27"/>
          <w:szCs w:val="27"/>
        </w:rPr>
        <w:t>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</w:t>
      </w:r>
      <w:r>
        <w:rPr>
          <w:color w:val="333333"/>
          <w:sz w:val="27"/>
          <w:szCs w:val="27"/>
        </w:rPr>
        <w:t xml:space="preserve">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>, предусмотрев при этом, что в состав комиссии (составы комисси</w:t>
      </w:r>
      <w:r>
        <w:rPr>
          <w:color w:val="333333"/>
          <w:sz w:val="27"/>
          <w:szCs w:val="27"/>
        </w:rPr>
        <w:t xml:space="preserve">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</w:t>
      </w:r>
      <w:r>
        <w:rPr>
          <w:rStyle w:val="mark"/>
          <w:color w:val="333333"/>
          <w:sz w:val="27"/>
          <w:szCs w:val="27"/>
        </w:rPr>
        <w:t>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</w:t>
      </w:r>
      <w:r>
        <w:rPr>
          <w:color w:val="333333"/>
          <w:sz w:val="27"/>
          <w:szCs w:val="27"/>
        </w:rPr>
        <w:t xml:space="preserve">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</w:t>
      </w:r>
      <w:r>
        <w:rPr>
          <w:color w:val="333333"/>
          <w:sz w:val="27"/>
          <w:szCs w:val="27"/>
        </w:rPr>
        <w:t xml:space="preserve">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</w:t>
      </w:r>
      <w:r>
        <w:rPr>
          <w:color w:val="333333"/>
          <w:sz w:val="27"/>
          <w:szCs w:val="27"/>
        </w:rPr>
        <w:t>иных правонарушений) сведений о доходах, расходах, об имуществе и обязательствах имущественного характера;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подразделениями Центрального банка Российской Федерации по профилактике коррупционных и иных правонарушений (</w:t>
      </w:r>
      <w:r>
        <w:rPr>
          <w:color w:val="333333"/>
          <w:sz w:val="27"/>
          <w:szCs w:val="27"/>
        </w:rPr>
        <w:t>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</w:t>
      </w:r>
      <w:r>
        <w:rPr>
          <w:color w:val="333333"/>
          <w:sz w:val="27"/>
          <w:szCs w:val="27"/>
        </w:rPr>
        <w:t xml:space="preserve">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</w:t>
      </w:r>
      <w:r>
        <w:rPr>
          <w:color w:val="333333"/>
          <w:sz w:val="27"/>
          <w:szCs w:val="27"/>
        </w:rPr>
        <w:t>шении лиц, указанных в подпункте "в"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</w:t>
      </w:r>
      <w:r>
        <w:rPr>
          <w:color w:val="333333"/>
          <w:sz w:val="27"/>
          <w:szCs w:val="27"/>
        </w:rPr>
        <w:t>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оказывать федеральным государственным органам, Пенсионному фон</w:t>
      </w:r>
      <w:r>
        <w:rPr>
          <w:color w:val="333333"/>
          <w:sz w:val="27"/>
          <w:szCs w:val="27"/>
        </w:rPr>
        <w:t>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консультативную и методическую помощь в реализации требов</w:t>
      </w:r>
      <w:r>
        <w:rPr>
          <w:color w:val="333333"/>
          <w:sz w:val="27"/>
          <w:szCs w:val="27"/>
        </w:rPr>
        <w:t>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</w:t>
      </w:r>
      <w:r>
        <w:rPr>
          <w:color w:val="333333"/>
          <w:sz w:val="27"/>
          <w:szCs w:val="27"/>
        </w:rPr>
        <w:t>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</w:t>
      </w:r>
      <w:r>
        <w:rPr>
          <w:color w:val="333333"/>
          <w:sz w:val="27"/>
          <w:szCs w:val="27"/>
        </w:rPr>
        <w:t>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</w:t>
      </w:r>
      <w:r>
        <w:rPr>
          <w:rStyle w:val="ed"/>
          <w:color w:val="333333"/>
          <w:sz w:val="27"/>
          <w:szCs w:val="27"/>
        </w:rPr>
        <w:t>едерации и Правительства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№ 120)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органов, высшим должностным лицам (руководителям высших</w:t>
      </w:r>
      <w:r>
        <w:rPr>
          <w:color w:val="333333"/>
          <w:sz w:val="27"/>
          <w:szCs w:val="27"/>
        </w:rPr>
        <w:t xml:space="preserve">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</w:t>
      </w:r>
      <w:r>
        <w:rPr>
          <w:color w:val="333333"/>
          <w:sz w:val="27"/>
          <w:szCs w:val="27"/>
        </w:rPr>
        <w:t>да обязательного медицинского страхования, государственных корпораций (компаний),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государственными органами, обес</w:t>
      </w:r>
      <w:r>
        <w:rPr>
          <w:color w:val="333333"/>
          <w:sz w:val="27"/>
          <w:szCs w:val="27"/>
        </w:rPr>
        <w:t>печить: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 xml:space="preserve">"О контроле за соответствием расходов лиц, замещающих государственные должности, </w:t>
      </w:r>
      <w:r>
        <w:rPr>
          <w:rStyle w:val="cmd"/>
          <w:color w:val="333333"/>
          <w:sz w:val="27"/>
          <w:szCs w:val="27"/>
        </w:rPr>
        <w:t>и иных лиц их доходам"</w:t>
      </w:r>
      <w:r>
        <w:rPr>
          <w:color w:val="333333"/>
          <w:sz w:val="27"/>
          <w:szCs w:val="27"/>
        </w:rPr>
        <w:t xml:space="preserve"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</w:t>
      </w:r>
      <w:r>
        <w:rPr>
          <w:color w:val="333333"/>
          <w:sz w:val="27"/>
          <w:szCs w:val="27"/>
        </w:rPr>
        <w:t>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</w:t>
      </w:r>
      <w:r>
        <w:rPr>
          <w:color w:val="333333"/>
          <w:sz w:val="27"/>
          <w:szCs w:val="27"/>
        </w:rPr>
        <w:t>рганизаций, создаваемых на основании федеральных законов;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</w:t>
      </w:r>
      <w:r>
        <w:rPr>
          <w:color w:val="333333"/>
          <w:sz w:val="27"/>
          <w:szCs w:val="27"/>
        </w:rPr>
        <w:t xml:space="preserve">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порядке, установленном указами Президента Российской Федерации, справок о доходах, об имуществе и обязательствах имущественного характера с исполь</w:t>
      </w:r>
      <w:r>
        <w:rPr>
          <w:color w:val="333333"/>
          <w:sz w:val="27"/>
          <w:szCs w:val="27"/>
        </w:rPr>
        <w:t>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 июля 2020 г. - Указ Президента Росси</w:t>
      </w:r>
      <w:r>
        <w:rPr>
          <w:rStyle w:val="mark"/>
          <w:color w:val="333333"/>
          <w:sz w:val="27"/>
          <w:szCs w:val="27"/>
        </w:rPr>
        <w:t>йской Федерации от 15.01.2020 № 13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</w:t>
      </w:r>
      <w:r>
        <w:rPr>
          <w:rStyle w:val="ed"/>
          <w:color w:val="333333"/>
          <w:sz w:val="27"/>
          <w:szCs w:val="27"/>
        </w:rPr>
        <w:t>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</w:t>
      </w:r>
      <w:r>
        <w:rPr>
          <w:rStyle w:val="ed"/>
          <w:color w:val="333333"/>
          <w:sz w:val="27"/>
          <w:szCs w:val="27"/>
        </w:rPr>
        <w:t>й) справок о доходах, расходах,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</w:t>
      </w:r>
      <w:r>
        <w:rPr>
          <w:rStyle w:val="ed"/>
          <w:color w:val="333333"/>
          <w:sz w:val="27"/>
          <w:szCs w:val="27"/>
        </w:rPr>
        <w:t>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>вступает в силу с 1 июля 2</w:t>
      </w:r>
      <w:r>
        <w:rPr>
          <w:rStyle w:val="ed"/>
          <w:color w:val="333333"/>
          <w:sz w:val="27"/>
          <w:szCs w:val="27"/>
        </w:rPr>
        <w:t>020 г.)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доходах, расходах, об имуществе и об</w:t>
      </w:r>
      <w:r>
        <w:rPr>
          <w:color w:val="333333"/>
          <w:sz w:val="27"/>
          <w:szCs w:val="27"/>
        </w:rPr>
        <w:t xml:space="preserve">язательствах имущественного характера, предусмотренные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 xml:space="preserve">"О контроле за соответствием </w:t>
      </w:r>
      <w:r>
        <w:rPr>
          <w:rStyle w:val="cmd"/>
          <w:color w:val="333333"/>
          <w:sz w:val="27"/>
          <w:szCs w:val="27"/>
        </w:rPr>
        <w:t>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за 2012 год представляются до 1 июля 2013 г.;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</w:t>
      </w:r>
      <w:r>
        <w:rPr>
          <w:color w:val="333333"/>
          <w:sz w:val="27"/>
          <w:szCs w:val="27"/>
        </w:rPr>
        <w:t>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</w:t>
      </w:r>
      <w:r>
        <w:rPr>
          <w:color w:val="333333"/>
          <w:sz w:val="27"/>
          <w:szCs w:val="27"/>
        </w:rPr>
        <w:t>ии Российской Федерации, и обязательствах имущественного характера за пределами территории Российской Федерации, представляемой в 2013 году, прилагается справка, в которой в произвольной форме указываются: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</w:t>
      </w:r>
      <w:r>
        <w:rPr>
          <w:color w:val="333333"/>
          <w:sz w:val="27"/>
          <w:szCs w:val="27"/>
        </w:rPr>
        <w:t xml:space="preserve"> представляются эти сведения;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</w:t>
      </w:r>
      <w:r>
        <w:rPr>
          <w:color w:val="333333"/>
          <w:sz w:val="27"/>
          <w:szCs w:val="27"/>
        </w:rPr>
        <w:t>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</w:t>
      </w:r>
      <w:r>
        <w:rPr>
          <w:color w:val="333333"/>
          <w:sz w:val="27"/>
          <w:szCs w:val="27"/>
        </w:rPr>
        <w:t>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</w:t>
      </w:r>
      <w:r>
        <w:rPr>
          <w:color w:val="333333"/>
          <w:sz w:val="27"/>
          <w:szCs w:val="27"/>
        </w:rPr>
        <w:t>. 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</w:t>
      </w:r>
      <w:r>
        <w:rPr>
          <w:color w:val="333333"/>
          <w:sz w:val="27"/>
          <w:szCs w:val="27"/>
        </w:rPr>
        <w:t xml:space="preserve"> Российской Федерации сведений, предусмотренных пунктом 7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</w:t>
      </w:r>
      <w:r>
        <w:rPr>
          <w:color w:val="333333"/>
          <w:sz w:val="27"/>
          <w:szCs w:val="27"/>
        </w:rPr>
        <w:t>нные должности субъектов Российской Федерации, сведений, предусмотренных пунктом 7 настоящего Указа.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</w:t>
      </w:r>
      <w:r>
        <w:rPr>
          <w:color w:val="333333"/>
          <w:sz w:val="27"/>
          <w:szCs w:val="27"/>
        </w:rPr>
        <w:t>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</w:t>
      </w:r>
      <w:r>
        <w:rPr>
          <w:color w:val="333333"/>
          <w:sz w:val="27"/>
          <w:szCs w:val="27"/>
        </w:rPr>
        <w:t>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</w:t>
      </w:r>
      <w:r>
        <w:rPr>
          <w:color w:val="333333"/>
          <w:sz w:val="27"/>
          <w:szCs w:val="27"/>
        </w:rPr>
        <w:t xml:space="preserve"> Российской Федерации изменения по перечню согласно приложению.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привести свои акты в соответствие с настоящим Указом.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i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Президент Российской </w:t>
      </w:r>
      <w:r>
        <w:rPr>
          <w:color w:val="333333"/>
          <w:sz w:val="27"/>
          <w:szCs w:val="27"/>
        </w:rPr>
        <w:t>Федерации                               В.Путин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i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года</w:t>
      </w:r>
      <w:r>
        <w:rPr>
          <w:color w:val="333333"/>
          <w:sz w:val="27"/>
          <w:szCs w:val="27"/>
        </w:rPr>
        <w:br/>
        <w:t>№ 309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s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c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направлению запросов в кредит</w:t>
      </w:r>
      <w:r>
        <w:rPr>
          <w:rStyle w:val="w41"/>
          <w:color w:val="333333"/>
          <w:sz w:val="27"/>
          <w:szCs w:val="27"/>
        </w:rPr>
        <w:t>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</w:t>
      </w:r>
      <w:r>
        <w:rPr>
          <w:rStyle w:val="w41"/>
          <w:color w:val="333333"/>
          <w:sz w:val="27"/>
          <w:szCs w:val="27"/>
        </w:rPr>
        <w:t>ществлении проверок в целях противодействия коррупции</w:t>
      </w:r>
    </w:p>
    <w:p w:rsidR="00000000" w:rsidRDefault="00354F73">
      <w:pPr>
        <w:pStyle w:val="c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03.12.2013 № 878, от 19.09.2017 № 431, от 30.10.2018 № 621, от 10.12.2020 № 778)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</w:t>
      </w:r>
      <w:r>
        <w:rPr>
          <w:color w:val="333333"/>
          <w:sz w:val="27"/>
          <w:szCs w:val="27"/>
        </w:rPr>
        <w:t>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</w:t>
      </w:r>
      <w:r>
        <w:rPr>
          <w:color w:val="333333"/>
          <w:sz w:val="27"/>
          <w:szCs w:val="27"/>
        </w:rPr>
        <w:t>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Должностные лица</w:t>
      </w:r>
      <w:r>
        <w:rPr>
          <w:color w:val="333333"/>
          <w:sz w:val="27"/>
          <w:szCs w:val="27"/>
        </w:rPr>
        <w:t xml:space="preserve">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 указанных в пун</w:t>
      </w:r>
      <w:r>
        <w:rPr>
          <w:color w:val="333333"/>
          <w:sz w:val="27"/>
          <w:szCs w:val="27"/>
        </w:rPr>
        <w:t>ктах 3 - 6 настоящего перечня.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Руководители Пенсионного фонда Российской Федерации, Фо</w:t>
      </w:r>
      <w:r>
        <w:rPr>
          <w:color w:val="333333"/>
          <w:sz w:val="27"/>
          <w:szCs w:val="27"/>
        </w:rPr>
        <w:t>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колле</w:t>
      </w:r>
      <w:r>
        <w:rPr>
          <w:color w:val="333333"/>
          <w:sz w:val="27"/>
          <w:szCs w:val="27"/>
        </w:rPr>
        <w:t>гии судей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06.06.2013 № 546)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</w:t>
      </w:r>
      <w:r>
        <w:rPr>
          <w:rStyle w:val="ed"/>
          <w:color w:val="333333"/>
          <w:sz w:val="27"/>
          <w:szCs w:val="27"/>
        </w:rPr>
        <w:t>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Прокуроры субъектов </w:t>
      </w:r>
      <w:r>
        <w:rPr>
          <w:rStyle w:val="ed"/>
          <w:color w:val="333333"/>
          <w:sz w:val="27"/>
          <w:szCs w:val="27"/>
        </w:rPr>
        <w:t>Российской Федерации, приравненные к ним прокуроры специализированных прокуратур.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16. Руководители главных следственных </w:t>
      </w:r>
      <w:r>
        <w:rPr>
          <w:rStyle w:val="ed"/>
          <w:color w:val="333333"/>
          <w:sz w:val="27"/>
          <w:szCs w:val="27"/>
        </w:rPr>
        <w:t>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19.09.2017 № 431)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30.10.2018 № 621)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s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t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354F73">
      <w:pPr>
        <w:pStyle w:val="c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</w:t>
      </w:r>
      <w:r>
        <w:rPr>
          <w:rStyle w:val="mark"/>
          <w:color w:val="333333"/>
          <w:sz w:val="27"/>
          <w:szCs w:val="27"/>
        </w:rPr>
        <w:t> 06.06.2013 № 546, от 25.07.2014 № 529, от 08.06.2016 № 273, от 09.10.2017 № 472, от 13.05.2019 № 217)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направления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Федеральног</w:t>
      </w:r>
      <w:r>
        <w:rPr>
          <w:color w:val="333333"/>
          <w:sz w:val="27"/>
          <w:szCs w:val="27"/>
        </w:rPr>
        <w:t xml:space="preserve">о закона </w:t>
      </w:r>
      <w:r>
        <w:rPr>
          <w:rStyle w:val="cmd"/>
          <w:color w:val="333333"/>
          <w:sz w:val="27"/>
          <w:szCs w:val="27"/>
        </w:rPr>
        <w:t>от 7 августа 2001 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Администрац</w:t>
      </w:r>
      <w:r>
        <w:rPr>
          <w:color w:val="333333"/>
          <w:sz w:val="27"/>
          <w:szCs w:val="27"/>
        </w:rPr>
        <w:t>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президиумом Совета при През</w:t>
      </w:r>
      <w:r>
        <w:rPr>
          <w:color w:val="333333"/>
          <w:sz w:val="27"/>
          <w:szCs w:val="27"/>
        </w:rPr>
        <w:t>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</w:t>
      </w:r>
      <w:r>
        <w:rPr>
          <w:color w:val="333333"/>
          <w:sz w:val="27"/>
          <w:szCs w:val="27"/>
        </w:rPr>
        <w:t xml:space="preserve">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</w:t>
      </w:r>
      <w:r>
        <w:rPr>
          <w:color w:val="333333"/>
          <w:sz w:val="27"/>
          <w:szCs w:val="27"/>
        </w:rPr>
        <w:t>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 Председателя Центр</w:t>
      </w:r>
      <w:r>
        <w:rPr>
          <w:color w:val="333333"/>
          <w:sz w:val="27"/>
          <w:szCs w:val="27"/>
        </w:rPr>
        <w:t>ального банка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</w:t>
      </w:r>
      <w:r>
        <w:rPr>
          <w:color w:val="333333"/>
          <w:sz w:val="27"/>
          <w:szCs w:val="27"/>
        </w:rPr>
        <w:t>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</w:t>
      </w:r>
      <w:r>
        <w:rPr>
          <w:color w:val="333333"/>
          <w:sz w:val="27"/>
          <w:szCs w:val="27"/>
        </w:rPr>
        <w:t xml:space="preserve">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</w:t>
      </w:r>
      <w:r>
        <w:rPr>
          <w:color w:val="333333"/>
          <w:sz w:val="27"/>
          <w:szCs w:val="27"/>
        </w:rPr>
        <w:t>осуществляются Президентом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13.05.2019 № 217)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лиц, замещающих должности, указанные в подпункте "б" настоящего пункта, а также лиц, </w:t>
      </w:r>
      <w:r>
        <w:rPr>
          <w:rStyle w:val="ed"/>
          <w:color w:val="333333"/>
          <w:sz w:val="27"/>
          <w:szCs w:val="27"/>
        </w:rPr>
        <w:t>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09.10.2017 № 472)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супруг (супругов) и несовершеннолетних детей </w:t>
      </w:r>
      <w:r>
        <w:rPr>
          <w:color w:val="333333"/>
          <w:sz w:val="27"/>
          <w:szCs w:val="27"/>
        </w:rPr>
        <w:t>граждан и лиц, указанных в подпунктах "а" - "в" настоящего пункта.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</w:t>
      </w:r>
      <w:r>
        <w:rPr>
          <w:color w:val="333333"/>
          <w:sz w:val="27"/>
          <w:szCs w:val="27"/>
        </w:rPr>
        <w:t xml:space="preserve">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Федерации направляет</w:t>
      </w:r>
      <w:r>
        <w:rPr>
          <w:color w:val="333333"/>
          <w:sz w:val="27"/>
          <w:szCs w:val="27"/>
        </w:rPr>
        <w:t xml:space="preserve">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</w:t>
      </w:r>
      <w:r>
        <w:rPr>
          <w:color w:val="333333"/>
          <w:sz w:val="27"/>
          <w:szCs w:val="27"/>
        </w:rPr>
        <w:t>, лиц, замещающих указанные должности, их супруг (супругов) и несовершеннолетних детей.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</w:t>
      </w:r>
      <w:r>
        <w:rPr>
          <w:color w:val="333333"/>
          <w:sz w:val="27"/>
          <w:szCs w:val="27"/>
        </w:rPr>
        <w:t>та Правительства Российской Федерации направляет запросы в отношении: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</w:t>
      </w:r>
      <w:r>
        <w:rPr>
          <w:color w:val="333333"/>
          <w:sz w:val="27"/>
          <w:szCs w:val="27"/>
        </w:rPr>
        <w:t>а которые и освобождение от которых осуществляются Правительством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</w:t>
      </w:r>
      <w:r>
        <w:rPr>
          <w:color w:val="333333"/>
          <w:sz w:val="27"/>
          <w:szCs w:val="27"/>
        </w:rPr>
        <w:t>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</w:t>
      </w:r>
      <w:r>
        <w:rPr>
          <w:color w:val="333333"/>
          <w:sz w:val="27"/>
          <w:szCs w:val="27"/>
        </w:rPr>
        <w:t>начение на которые и освобождение от которых осуществляются Правительством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color w:val="333333"/>
          <w:sz w:val="27"/>
          <w:szCs w:val="27"/>
        </w:rPr>
        <w:t>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</w:t>
      </w:r>
      <w:r>
        <w:rPr>
          <w:color w:val="333333"/>
          <w:sz w:val="27"/>
          <w:szCs w:val="27"/>
        </w:rPr>
        <w:t>пункте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Председатели, заместители председателей соответствующих избирательных комиссий направляют </w:t>
      </w:r>
      <w:r>
        <w:rPr>
          <w:rStyle w:val="ed"/>
          <w:color w:val="333333"/>
          <w:sz w:val="27"/>
          <w:szCs w:val="27"/>
        </w:rPr>
        <w:t>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</w:t>
      </w:r>
      <w:r>
        <w:rPr>
          <w:rStyle w:val="mark"/>
          <w:color w:val="333333"/>
          <w:sz w:val="27"/>
          <w:szCs w:val="27"/>
        </w:rPr>
        <w:t>дерации от 06.06.2013 № 546)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</w:t>
      </w:r>
      <w:r>
        <w:rPr>
          <w:rStyle w:val="ed"/>
          <w:color w:val="333333"/>
          <w:sz w:val="27"/>
          <w:szCs w:val="27"/>
        </w:rPr>
        <w:t>й судей, лиц, занимающих указанные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08.06.2016 № 273)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</w:t>
      </w:r>
      <w:r>
        <w:rPr>
          <w:color w:val="333333"/>
          <w:sz w:val="27"/>
          <w:szCs w:val="27"/>
        </w:rPr>
        <w:t xml:space="preserve"> оперативно-разыскной деятельности, направляют запросы в отношении: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</w:t>
      </w:r>
      <w:r>
        <w:rPr>
          <w:color w:val="333333"/>
          <w:sz w:val="27"/>
          <w:szCs w:val="27"/>
        </w:rPr>
        <w:t>ных органах исполнительной власти;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лиц, указанных в запросах о </w:t>
      </w:r>
      <w:r>
        <w:rPr>
          <w:color w:val="333333"/>
          <w:sz w:val="27"/>
          <w:szCs w:val="27"/>
        </w:rPr>
        <w:t xml:space="preserve">проведении оперативно-разыскных мероприятий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направленных в установленном порядке: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</w:t>
      </w:r>
      <w:r>
        <w:rPr>
          <w:color w:val="333333"/>
          <w:sz w:val="27"/>
          <w:szCs w:val="27"/>
        </w:rPr>
        <w:t>ии Федерального Собрания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</w:t>
      </w:r>
      <w:r>
        <w:rPr>
          <w:rStyle w:val="mark"/>
          <w:color w:val="333333"/>
          <w:sz w:val="27"/>
          <w:szCs w:val="27"/>
        </w:rPr>
        <w:t xml:space="preserve"> с 6 августа 2014 г. - Указ Президента Российской Федерации от 25.07.2014 № 529)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</w:t>
      </w:r>
      <w:r>
        <w:rPr>
          <w:color w:val="333333"/>
          <w:sz w:val="27"/>
          <w:szCs w:val="27"/>
        </w:rPr>
        <w:t>ателем Счетной палаты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(руководителями высших исполнительных органов государственной власти) су</w:t>
      </w:r>
      <w:r>
        <w:rPr>
          <w:color w:val="333333"/>
          <w:sz w:val="27"/>
          <w:szCs w:val="27"/>
        </w:rPr>
        <w:t>бъектов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Пенсионного фонда Российской Федерации, Фонда социального страхования Российской Федерации, Федера</w:t>
      </w:r>
      <w:r>
        <w:rPr>
          <w:color w:val="333333"/>
          <w:sz w:val="27"/>
          <w:szCs w:val="27"/>
        </w:rPr>
        <w:t>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уполномоченными заместителями лиц, указанных в абзацах втором - тринадцатом настоящего подп</w:t>
      </w:r>
      <w:r>
        <w:rPr>
          <w:color w:val="333333"/>
          <w:sz w:val="27"/>
          <w:szCs w:val="27"/>
        </w:rPr>
        <w:t>ункта.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s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t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354F73">
      <w:pPr>
        <w:pStyle w:val="c"/>
        <w:spacing w:line="300" w:lineRule="auto"/>
        <w:divId w:val="8762831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</w:t>
      </w:r>
      <w:r>
        <w:rPr>
          <w:color w:val="333333"/>
          <w:sz w:val="27"/>
          <w:szCs w:val="27"/>
        </w:rPr>
        <w:t xml:space="preserve">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</w:t>
      </w:r>
      <w:r>
        <w:rPr>
          <w:color w:val="333333"/>
          <w:sz w:val="27"/>
          <w:szCs w:val="27"/>
        </w:rPr>
        <w:t>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</w:t>
      </w:r>
      <w:r>
        <w:rPr>
          <w:color w:val="333333"/>
          <w:sz w:val="27"/>
          <w:szCs w:val="27"/>
        </w:rPr>
        <w:t>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</w:t>
      </w:r>
      <w:r>
        <w:rPr>
          <w:color w:val="333333"/>
          <w:sz w:val="27"/>
          <w:szCs w:val="27"/>
        </w:rPr>
        <w:t>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</w:t>
      </w:r>
      <w:r>
        <w:rPr>
          <w:color w:val="333333"/>
          <w:sz w:val="27"/>
          <w:szCs w:val="27"/>
        </w:rPr>
        <w:t>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</w:t>
      </w:r>
      <w:r>
        <w:rPr>
          <w:color w:val="333333"/>
          <w:sz w:val="27"/>
          <w:szCs w:val="27"/>
        </w:rPr>
        <w:t>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</w:t>
      </w:r>
      <w:r>
        <w:rPr>
          <w:color w:val="333333"/>
          <w:sz w:val="27"/>
          <w:szCs w:val="27"/>
        </w:rPr>
        <w:t xml:space="preserve">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</w:t>
      </w:r>
      <w:r>
        <w:rPr>
          <w:color w:val="333333"/>
          <w:sz w:val="27"/>
          <w:szCs w:val="27"/>
        </w:rPr>
        <w:t>вопросам государственной службы и кадров.".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08.07.2013 № 613)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</w:t>
      </w:r>
      <w:r>
        <w:rPr>
          <w:color w:val="333333"/>
          <w:sz w:val="27"/>
          <w:szCs w:val="27"/>
        </w:rPr>
        <w:t xml:space="preserve">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rPr>
          <w:color w:val="333333"/>
          <w:sz w:val="27"/>
          <w:szCs w:val="27"/>
        </w:rPr>
        <w:t>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4 слова "Министра Российской Федерации - Руководителя Аппарата Правительства Ро</w:t>
      </w:r>
      <w:r>
        <w:rPr>
          <w:color w:val="333333"/>
          <w:sz w:val="27"/>
          <w:szCs w:val="27"/>
        </w:rPr>
        <w:t>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</w:t>
      </w:r>
      <w:r>
        <w:rPr>
          <w:color w:val="333333"/>
          <w:sz w:val="27"/>
          <w:szCs w:val="27"/>
        </w:rPr>
        <w:t>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</w:t>
      </w:r>
      <w:r>
        <w:rPr>
          <w:color w:val="333333"/>
          <w:sz w:val="27"/>
          <w:szCs w:val="27"/>
        </w:rPr>
        <w:t>равление может в установленном порядке осуществлять проверку: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</w:t>
      </w:r>
      <w:r>
        <w:rPr>
          <w:color w:val="333333"/>
          <w:sz w:val="27"/>
          <w:szCs w:val="27"/>
        </w:rPr>
        <w:t>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</w:t>
      </w:r>
      <w:r>
        <w:rPr>
          <w:color w:val="333333"/>
          <w:sz w:val="27"/>
          <w:szCs w:val="27"/>
        </w:rPr>
        <w:t>и правовыми актами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</w:t>
      </w:r>
      <w:r>
        <w:rPr>
          <w:color w:val="333333"/>
          <w:sz w:val="27"/>
          <w:szCs w:val="27"/>
        </w:rPr>
        <w:t>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</w:t>
      </w:r>
      <w:r>
        <w:rPr>
          <w:color w:val="333333"/>
          <w:sz w:val="27"/>
          <w:szCs w:val="27"/>
        </w:rPr>
        <w:t>мента, удостоверяющего личность,";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</w:t>
      </w:r>
      <w:r>
        <w:rPr>
          <w:color w:val="333333"/>
          <w:sz w:val="27"/>
          <w:szCs w:val="27"/>
        </w:rPr>
        <w:t>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</w:t>
      </w:r>
      <w:r>
        <w:rPr>
          <w:color w:val="333333"/>
          <w:sz w:val="27"/>
          <w:szCs w:val="27"/>
        </w:rPr>
        <w:t xml:space="preserve"> органов, перечень которых утвержден Президентом Российской Федерации.".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</w:t>
      </w:r>
      <w:r>
        <w:rPr>
          <w:color w:val="333333"/>
          <w:sz w:val="27"/>
          <w:szCs w:val="27"/>
        </w:rPr>
        <w:t xml:space="preserve">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</w:t>
      </w:r>
      <w:r>
        <w:rPr>
          <w:color w:val="333333"/>
          <w:sz w:val="27"/>
          <w:szCs w:val="27"/>
        </w:rPr>
        <w:t>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</w:t>
      </w:r>
      <w:r>
        <w:rPr>
          <w:color w:val="333333"/>
          <w:sz w:val="27"/>
          <w:szCs w:val="27"/>
        </w:rPr>
        <w:t>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</w:t>
      </w:r>
      <w:r>
        <w:rPr>
          <w:color w:val="333333"/>
          <w:sz w:val="27"/>
          <w:szCs w:val="27"/>
        </w:rPr>
        <w:t xml:space="preserve">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</w:t>
      </w:r>
      <w:r>
        <w:rPr>
          <w:color w:val="333333"/>
          <w:sz w:val="27"/>
          <w:szCs w:val="27"/>
        </w:rPr>
        <w:t>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</w:t>
      </w:r>
      <w:r>
        <w:rPr>
          <w:color w:val="333333"/>
          <w:sz w:val="27"/>
          <w:szCs w:val="27"/>
        </w:rPr>
        <w:t>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</w:t>
      </w:r>
      <w:r>
        <w:rPr>
          <w:color w:val="333333"/>
          <w:sz w:val="27"/>
          <w:szCs w:val="27"/>
        </w:rPr>
        <w:t>ке осуществлять проверку: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</w:t>
      </w:r>
      <w:r>
        <w:rPr>
          <w:color w:val="333333"/>
          <w:sz w:val="27"/>
          <w:szCs w:val="27"/>
        </w:rPr>
        <w:t>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color w:val="333333"/>
          <w:sz w:val="27"/>
          <w:szCs w:val="27"/>
        </w:rPr>
        <w:t>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</w:t>
      </w:r>
      <w:r>
        <w:rPr>
          <w:color w:val="333333"/>
          <w:sz w:val="27"/>
          <w:szCs w:val="27"/>
        </w:rPr>
        <w:t xml:space="preserve">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</w:t>
      </w:r>
      <w:r>
        <w:rPr>
          <w:color w:val="333333"/>
          <w:sz w:val="27"/>
          <w:szCs w:val="27"/>
        </w:rPr>
        <w:t>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"запросы (кроме запросов в кредитные</w:t>
      </w:r>
      <w:r>
        <w:rPr>
          <w:color w:val="333333"/>
          <w:sz w:val="27"/>
          <w:szCs w:val="27"/>
        </w:rPr>
        <w:t xml:space="preserve">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Запросы в кредитные организации, налоговые </w:t>
      </w:r>
      <w:r>
        <w:rPr>
          <w:color w:val="333333"/>
          <w:sz w:val="27"/>
          <w:szCs w:val="27"/>
        </w:rPr>
        <w:t>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</w:t>
      </w:r>
      <w:r>
        <w:rPr>
          <w:color w:val="333333"/>
          <w:sz w:val="27"/>
          <w:szCs w:val="27"/>
        </w:rPr>
        <w:t>ийской Федерации.";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</w:t>
      </w:r>
      <w:r>
        <w:rPr>
          <w:color w:val="333333"/>
          <w:sz w:val="27"/>
          <w:szCs w:val="27"/>
        </w:rPr>
        <w:t>ае направления запроса в налоговые органы Российской Федерации);".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</w:t>
      </w:r>
      <w:r>
        <w:rPr>
          <w:color w:val="333333"/>
          <w:sz w:val="27"/>
          <w:szCs w:val="27"/>
        </w:rPr>
        <w:t xml:space="preserve">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</w:t>
      </w:r>
      <w:r>
        <w:rPr>
          <w:color w:val="333333"/>
          <w:sz w:val="27"/>
          <w:szCs w:val="27"/>
        </w:rPr>
        <w:t>ст. 1391):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</w:t>
      </w:r>
      <w:r>
        <w:rPr>
          <w:color w:val="333333"/>
          <w:sz w:val="27"/>
          <w:szCs w:val="27"/>
        </w:rPr>
        <w:t>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</w:t>
      </w:r>
      <w:r>
        <w:rPr>
          <w:color w:val="333333"/>
          <w:sz w:val="27"/>
          <w:szCs w:val="27"/>
        </w:rPr>
        <w:t xml:space="preserve"> государственные должности, и иных лиц их доходам");";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</w:t>
      </w:r>
      <w:r>
        <w:rPr>
          <w:color w:val="333333"/>
          <w:sz w:val="27"/>
          <w:szCs w:val="27"/>
        </w:rPr>
        <w:t>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</w:t>
      </w:r>
      <w:r>
        <w:rPr>
          <w:color w:val="333333"/>
          <w:sz w:val="27"/>
          <w:szCs w:val="27"/>
        </w:rPr>
        <w:t>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</w:t>
      </w:r>
      <w:r>
        <w:rPr>
          <w:color w:val="333333"/>
          <w:sz w:val="27"/>
          <w:szCs w:val="27"/>
        </w:rPr>
        <w:t>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</w:t>
      </w:r>
      <w:r>
        <w:rPr>
          <w:color w:val="333333"/>
          <w:sz w:val="27"/>
          <w:szCs w:val="27"/>
        </w:rPr>
        <w:t>атуры и (или) иные государственные органы в соответствии с их компетенцией.";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 и "г" пункта 16 настоящего Положения, при наличии к тому основани</w:t>
      </w:r>
      <w:r>
        <w:rPr>
          <w:color w:val="333333"/>
          <w:sz w:val="27"/>
          <w:szCs w:val="27"/>
        </w:rPr>
        <w:t>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Положения о порядке рассмотрения президиу</w:t>
      </w:r>
      <w:r>
        <w:rPr>
          <w:color w:val="333333"/>
          <w:sz w:val="27"/>
          <w:szCs w:val="27"/>
        </w:rPr>
        <w:t>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</w:t>
      </w:r>
      <w:r>
        <w:rPr>
          <w:color w:val="333333"/>
          <w:sz w:val="27"/>
          <w:szCs w:val="27"/>
        </w:rPr>
        <w:t xml:space="preserve">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касающихся соблюдения требований к служебному (должностному) поведен</w:t>
      </w:r>
      <w:r>
        <w:rPr>
          <w:color w:val="333333"/>
          <w:sz w:val="27"/>
          <w:szCs w:val="27"/>
        </w:rPr>
        <w:t xml:space="preserve">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</w:t>
      </w:r>
      <w:r>
        <w:rPr>
          <w:color w:val="333333"/>
          <w:sz w:val="27"/>
          <w:szCs w:val="27"/>
        </w:rPr>
        <w:t>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</w:t>
      </w:r>
      <w:r>
        <w:rPr>
          <w:color w:val="333333"/>
          <w:sz w:val="27"/>
          <w:szCs w:val="27"/>
        </w:rPr>
        <w:t>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</w:t>
      </w:r>
      <w:r>
        <w:rPr>
          <w:color w:val="333333"/>
          <w:sz w:val="27"/>
          <w:szCs w:val="27"/>
        </w:rPr>
        <w:t>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354F73" w:rsidRDefault="00354F73">
      <w:pPr>
        <w:pStyle w:val="a3"/>
        <w:spacing w:line="300" w:lineRule="auto"/>
        <w:divId w:val="8762831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1FBD"/>
    <w:rsid w:val="00354F73"/>
    <w:rsid w:val="00F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551E-C755-4497-9C57-F3E6638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31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XXJ7TYMEEKJ2-4428-145</_dlc_DocId>
    <_dlc_DocIdUrl xmlns="57504d04-691e-4fc4-8f09-4f19fdbe90f6">
      <Url>https://vip.gov.mari.ru/minsoc/di_kolyanur/_layouts/DocIdRedir.aspx?ID=XXJ7TYMEEKJ2-4428-145</Url>
      <Description>XXJ7TYMEEKJ2-4428-145</Description>
    </_dlc_DocIdUrl>
  </documentManagement>
</p:properties>
</file>

<file path=customXml/itemProps1.xml><?xml version="1.0" encoding="utf-8"?>
<ds:datastoreItem xmlns:ds="http://schemas.openxmlformats.org/officeDocument/2006/customXml" ds:itemID="{6B4E5B53-7300-4744-B94F-CB6BE3D02B90}"/>
</file>

<file path=customXml/itemProps2.xml><?xml version="1.0" encoding="utf-8"?>
<ds:datastoreItem xmlns:ds="http://schemas.openxmlformats.org/officeDocument/2006/customXml" ds:itemID="{DF656540-2529-4780-A1F0-8A5912963F45}"/>
</file>

<file path=customXml/itemProps3.xml><?xml version="1.0" encoding="utf-8"?>
<ds:datastoreItem xmlns:ds="http://schemas.openxmlformats.org/officeDocument/2006/customXml" ds:itemID="{44326F80-FC40-40A9-BAD0-27EEF05F41D0}"/>
</file>

<file path=customXml/itemProps4.xml><?xml version="1.0" encoding="utf-8"?>
<ds:datastoreItem xmlns:ds="http://schemas.openxmlformats.org/officeDocument/2006/customXml" ds:itemID="{B00CE828-DCF5-4393-93E9-77331E1E3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10943</Words>
  <Characters>62378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2021-04-01T07:04:00Z</dcterms:created>
  <dcterms:modified xsi:type="dcterms:W3CDTF">2021-04-01T07:04:00Z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55cc7d99-c1b0-4ad7-9860-6f1bacaac602</vt:lpwstr>
  </property>
  <property fmtid="{D5CDD505-2E9C-101B-9397-08002B2CF9AE}" pid="3" name="ContentTypeId">
    <vt:lpwstr>0x010100DD02E2CD63647040A836B4279B221FB4</vt:lpwstr>
  </property>
</Properties>
</file>