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A87" w:rsidRDefault="00D81A87">
      <w:pPr>
        <w:widowControl w:val="0"/>
        <w:autoSpaceDE w:val="0"/>
        <w:autoSpaceDN w:val="0"/>
        <w:adjustRightInd w:val="0"/>
        <w:jc w:val="center"/>
        <w:outlineLvl w:val="0"/>
      </w:pPr>
      <w:bookmarkStart w:id="0" w:name="_GoBack"/>
      <w:bookmarkEnd w:id="0"/>
    </w:p>
    <w:p w:rsidR="00D81A87" w:rsidRDefault="00D81A87">
      <w:pPr>
        <w:pStyle w:val="ConsPlusTitle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МИНИСТЕРСТВО ЗДРАВООХРАНЕНИЯ И СОЦИАЛЬНОГО РАЗВИТИЯ</w:t>
      </w:r>
    </w:p>
    <w:p w:rsidR="00D81A87" w:rsidRDefault="00D81A87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РОССИЙСКОЙ ФЕДЕРАЦИИ</w:t>
      </w:r>
    </w:p>
    <w:p w:rsidR="00D81A87" w:rsidRDefault="00D81A87">
      <w:pPr>
        <w:pStyle w:val="ConsPlusTitle"/>
        <w:jc w:val="center"/>
        <w:rPr>
          <w:sz w:val="20"/>
          <w:szCs w:val="20"/>
        </w:rPr>
      </w:pPr>
    </w:p>
    <w:p w:rsidR="00D81A87" w:rsidRDefault="00D81A87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ПИСЬМО</w:t>
      </w:r>
    </w:p>
    <w:p w:rsidR="00D81A87" w:rsidRDefault="00D81A87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от 11 апреля </w:t>
      </w:r>
      <w:smartTag w:uri="urn:schemas-microsoft-com:office:smarttags" w:element="metricconverter">
        <w:smartTagPr>
          <w:attr w:name="ProductID" w:val="2012 г"/>
        </w:smartTagPr>
        <w:r>
          <w:rPr>
            <w:sz w:val="20"/>
            <w:szCs w:val="20"/>
          </w:rPr>
          <w:t>2012 г</w:t>
        </w:r>
      </w:smartTag>
      <w:r>
        <w:rPr>
          <w:sz w:val="20"/>
          <w:szCs w:val="20"/>
        </w:rPr>
        <w:t>. N 17-1/556</w:t>
      </w:r>
    </w:p>
    <w:p w:rsidR="00D81A87" w:rsidRDefault="00D81A87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D81A87" w:rsidRDefault="00D81A8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 целях обеспечения единства подходов при применении федеральными государственными органами норм антикоррупционного законодательства в части представления сведений о доходах, об имуществе и обязательствах имущественного характера, а также проверки их достоверности и полноты направляем </w:t>
      </w:r>
      <w:hyperlink w:anchor="Par22" w:history="1">
        <w:r>
          <w:rPr>
            <w:color w:val="0000FF"/>
          </w:rPr>
          <w:t>протокол</w:t>
        </w:r>
      </w:hyperlink>
      <w:r>
        <w:t xml:space="preserve"> совещания, состоявшегося 27 марта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>. в Минздравсоцразвития России (прилагается).</w:t>
      </w:r>
    </w:p>
    <w:p w:rsidR="00D81A87" w:rsidRDefault="00D81A8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Одновременно сообщаем, что в электронном виде данный </w:t>
      </w:r>
      <w:hyperlink w:anchor="Par22" w:history="1">
        <w:r>
          <w:rPr>
            <w:color w:val="0000FF"/>
          </w:rPr>
          <w:t>протокол</w:t>
        </w:r>
      </w:hyperlink>
      <w:r>
        <w:t xml:space="preserve"> размещен в подсистеме "личный кабинет" федеральной государственной информационной системы "Федеральный портал управленческих кадров" по адресу: http://www.rezerv.gov.ru.</w:t>
      </w:r>
    </w:p>
    <w:p w:rsidR="00D81A87" w:rsidRDefault="00D81A87">
      <w:pPr>
        <w:widowControl w:val="0"/>
        <w:autoSpaceDE w:val="0"/>
        <w:autoSpaceDN w:val="0"/>
        <w:adjustRightInd w:val="0"/>
        <w:ind w:firstLine="540"/>
        <w:jc w:val="both"/>
      </w:pPr>
    </w:p>
    <w:p w:rsidR="00D81A87" w:rsidRDefault="00D81A87">
      <w:pPr>
        <w:widowControl w:val="0"/>
        <w:autoSpaceDE w:val="0"/>
        <w:autoSpaceDN w:val="0"/>
        <w:adjustRightInd w:val="0"/>
        <w:jc w:val="right"/>
      </w:pPr>
      <w:r>
        <w:t>Директор Департамента</w:t>
      </w:r>
    </w:p>
    <w:p w:rsidR="00D81A87" w:rsidRDefault="00D81A87">
      <w:pPr>
        <w:widowControl w:val="0"/>
        <w:autoSpaceDE w:val="0"/>
        <w:autoSpaceDN w:val="0"/>
        <w:adjustRightInd w:val="0"/>
        <w:jc w:val="right"/>
      </w:pPr>
      <w:r>
        <w:t>государственной политики</w:t>
      </w:r>
    </w:p>
    <w:p w:rsidR="00D81A87" w:rsidRDefault="00D81A87">
      <w:pPr>
        <w:widowControl w:val="0"/>
        <w:autoSpaceDE w:val="0"/>
        <w:autoSpaceDN w:val="0"/>
        <w:adjustRightInd w:val="0"/>
        <w:jc w:val="right"/>
      </w:pPr>
      <w:r>
        <w:t>и нормативно-правового регулирования</w:t>
      </w:r>
    </w:p>
    <w:p w:rsidR="00D81A87" w:rsidRDefault="00D81A87">
      <w:pPr>
        <w:widowControl w:val="0"/>
        <w:autoSpaceDE w:val="0"/>
        <w:autoSpaceDN w:val="0"/>
        <w:adjustRightInd w:val="0"/>
        <w:jc w:val="right"/>
      </w:pPr>
      <w:r>
        <w:t>государственной гражданской службы</w:t>
      </w:r>
    </w:p>
    <w:p w:rsidR="00D81A87" w:rsidRDefault="00D81A87">
      <w:pPr>
        <w:widowControl w:val="0"/>
        <w:autoSpaceDE w:val="0"/>
        <w:autoSpaceDN w:val="0"/>
        <w:adjustRightInd w:val="0"/>
        <w:jc w:val="right"/>
      </w:pPr>
      <w:r>
        <w:t>С.М.НЕЧАЕВА</w:t>
      </w:r>
    </w:p>
    <w:p w:rsidR="00D81A87" w:rsidRDefault="00D81A87">
      <w:pPr>
        <w:widowControl w:val="0"/>
        <w:autoSpaceDE w:val="0"/>
        <w:autoSpaceDN w:val="0"/>
        <w:adjustRightInd w:val="0"/>
        <w:jc w:val="right"/>
      </w:pPr>
    </w:p>
    <w:p w:rsidR="00D81A87" w:rsidRDefault="00D81A87">
      <w:pPr>
        <w:widowControl w:val="0"/>
        <w:autoSpaceDE w:val="0"/>
        <w:autoSpaceDN w:val="0"/>
        <w:adjustRightInd w:val="0"/>
        <w:jc w:val="right"/>
      </w:pPr>
    </w:p>
    <w:p w:rsidR="00D81A87" w:rsidRDefault="00D81A87">
      <w:pPr>
        <w:widowControl w:val="0"/>
        <w:autoSpaceDE w:val="0"/>
        <w:autoSpaceDN w:val="0"/>
        <w:adjustRightInd w:val="0"/>
        <w:jc w:val="right"/>
      </w:pPr>
    </w:p>
    <w:p w:rsidR="00D81A87" w:rsidRDefault="00D81A87">
      <w:pPr>
        <w:widowControl w:val="0"/>
        <w:autoSpaceDE w:val="0"/>
        <w:autoSpaceDN w:val="0"/>
        <w:adjustRightInd w:val="0"/>
        <w:jc w:val="right"/>
      </w:pPr>
    </w:p>
    <w:p w:rsidR="00D81A87" w:rsidRDefault="00D81A87">
      <w:pPr>
        <w:widowControl w:val="0"/>
        <w:autoSpaceDE w:val="0"/>
        <w:autoSpaceDN w:val="0"/>
        <w:adjustRightInd w:val="0"/>
        <w:jc w:val="right"/>
      </w:pPr>
    </w:p>
    <w:p w:rsidR="00D81A87" w:rsidRDefault="00D81A87">
      <w:pPr>
        <w:widowControl w:val="0"/>
        <w:autoSpaceDE w:val="0"/>
        <w:autoSpaceDN w:val="0"/>
        <w:adjustRightInd w:val="0"/>
        <w:jc w:val="right"/>
        <w:outlineLvl w:val="0"/>
      </w:pPr>
      <w:r>
        <w:t>Приложение</w:t>
      </w:r>
    </w:p>
    <w:p w:rsidR="00D81A87" w:rsidRDefault="00D81A87">
      <w:pPr>
        <w:widowControl w:val="0"/>
        <w:autoSpaceDE w:val="0"/>
        <w:autoSpaceDN w:val="0"/>
        <w:adjustRightInd w:val="0"/>
        <w:jc w:val="right"/>
      </w:pPr>
    </w:p>
    <w:p w:rsidR="00D81A87" w:rsidRDefault="00D81A87">
      <w:pPr>
        <w:pStyle w:val="ConsPlusTitle"/>
        <w:jc w:val="center"/>
        <w:rPr>
          <w:sz w:val="20"/>
          <w:szCs w:val="20"/>
        </w:rPr>
      </w:pPr>
      <w:bookmarkStart w:id="1" w:name="Par22"/>
      <w:bookmarkEnd w:id="1"/>
      <w:r>
        <w:rPr>
          <w:sz w:val="20"/>
          <w:szCs w:val="20"/>
        </w:rPr>
        <w:t>ПРОТОКОЛ</w:t>
      </w:r>
    </w:p>
    <w:p w:rsidR="00D81A87" w:rsidRDefault="00D81A87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СОВЕЩАНИЯ В МИНЗДРАВСОЦРАЗВИТИЯ РОССИИ ПО ВОПРОСУ</w:t>
      </w:r>
    </w:p>
    <w:p w:rsidR="00D81A87" w:rsidRDefault="00D81A87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ВЫРАБОТКИ ЕДИНЫХ ПОДХОДОВ К РЕШЕНИЮ ВОПРОСОВ, ВОЗНИКАЮЩИХ</w:t>
      </w:r>
    </w:p>
    <w:p w:rsidR="00D81A87" w:rsidRDefault="00D81A87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ПРИ РЕАЛИЗАЦИИ ОБЯЗАННОСТИ ПО ПРЕДСТАВЛЕНИЮ СВЕДЕНИЙ</w:t>
      </w:r>
    </w:p>
    <w:p w:rsidR="00D81A87" w:rsidRDefault="00D81A87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 ДОХОДАХ, ОБ ИМУЩЕСТВЕ И ОБЯЗАТЕЛЬСТВАХ</w:t>
      </w:r>
    </w:p>
    <w:p w:rsidR="00D81A87" w:rsidRDefault="00D81A87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ИМУЩЕСТВЕННОГО ХАРАКТЕРА</w:t>
      </w:r>
    </w:p>
    <w:p w:rsidR="00D81A87" w:rsidRDefault="00D81A87">
      <w:pPr>
        <w:pStyle w:val="ConsPlusTitle"/>
        <w:jc w:val="center"/>
        <w:rPr>
          <w:sz w:val="20"/>
          <w:szCs w:val="20"/>
        </w:rPr>
      </w:pPr>
    </w:p>
    <w:p w:rsidR="00D81A87" w:rsidRDefault="00D81A87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от 27 марта </w:t>
      </w:r>
      <w:smartTag w:uri="urn:schemas-microsoft-com:office:smarttags" w:element="metricconverter">
        <w:smartTagPr>
          <w:attr w:name="ProductID" w:val="2012 г"/>
        </w:smartTagPr>
        <w:r>
          <w:rPr>
            <w:sz w:val="20"/>
            <w:szCs w:val="20"/>
          </w:rPr>
          <w:t>2012 г</w:t>
        </w:r>
      </w:smartTag>
      <w:r>
        <w:rPr>
          <w:sz w:val="20"/>
          <w:szCs w:val="20"/>
        </w:rPr>
        <w:t>. N СН-4</w:t>
      </w:r>
    </w:p>
    <w:p w:rsidR="00D81A87" w:rsidRDefault="00D81A87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D81A87" w:rsidRDefault="00D81A87">
      <w:pPr>
        <w:widowControl w:val="0"/>
        <w:autoSpaceDE w:val="0"/>
        <w:autoSpaceDN w:val="0"/>
        <w:adjustRightInd w:val="0"/>
        <w:jc w:val="center"/>
        <w:outlineLvl w:val="1"/>
      </w:pPr>
      <w:r>
        <w:t>I. По вопросу заполнения справок о доходах,</w:t>
      </w:r>
    </w:p>
    <w:p w:rsidR="00D81A87" w:rsidRDefault="00D81A87">
      <w:pPr>
        <w:widowControl w:val="0"/>
        <w:autoSpaceDE w:val="0"/>
        <w:autoSpaceDN w:val="0"/>
        <w:adjustRightInd w:val="0"/>
        <w:jc w:val="center"/>
      </w:pPr>
      <w:r>
        <w:t>об имуществе и обязательствах имущественного характера</w:t>
      </w:r>
    </w:p>
    <w:p w:rsidR="00D81A87" w:rsidRDefault="00D81A87">
      <w:pPr>
        <w:widowControl w:val="0"/>
        <w:autoSpaceDE w:val="0"/>
        <w:autoSpaceDN w:val="0"/>
        <w:adjustRightInd w:val="0"/>
        <w:jc w:val="center"/>
      </w:pPr>
      <w:r>
        <w:t>государственного служащего, членов его семьи</w:t>
      </w:r>
    </w:p>
    <w:p w:rsidR="00D81A87" w:rsidRDefault="00D81A87">
      <w:pPr>
        <w:widowControl w:val="0"/>
        <w:autoSpaceDE w:val="0"/>
        <w:autoSpaceDN w:val="0"/>
        <w:adjustRightInd w:val="0"/>
        <w:jc w:val="center"/>
      </w:pPr>
    </w:p>
    <w:p w:rsidR="00D81A87" w:rsidRDefault="00D81A8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Подлежат указанию в </w:t>
      </w:r>
      <w:hyperlink r:id="rId9" w:history="1">
        <w:r>
          <w:rPr>
            <w:color w:val="0000FF"/>
          </w:rPr>
          <w:t>подразделе 7.1</w:t>
        </w:r>
      </w:hyperlink>
      <w:r>
        <w:t xml:space="preserve"> "Иные доходы" раздела 1 справки о доходах, об имуществе и обязательствах имущественного характера (далее - справка) следующие социальные (компенсационные) выплаты, связанные с осуществлением трудовой деятельности:</w:t>
      </w:r>
    </w:p>
    <w:p w:rsidR="00D81A87" w:rsidRDefault="00D81A87">
      <w:pPr>
        <w:widowControl w:val="0"/>
        <w:autoSpaceDE w:val="0"/>
        <w:autoSpaceDN w:val="0"/>
        <w:adjustRightInd w:val="0"/>
        <w:ind w:firstLine="540"/>
        <w:jc w:val="both"/>
      </w:pPr>
      <w:r>
        <w:t>а) возмещение вреда, причиненного увечьем или иным повреждением здоровья;</w:t>
      </w:r>
    </w:p>
    <w:p w:rsidR="00D81A87" w:rsidRDefault="00D81A87">
      <w:pPr>
        <w:widowControl w:val="0"/>
        <w:autoSpaceDE w:val="0"/>
        <w:autoSpaceDN w:val="0"/>
        <w:adjustRightInd w:val="0"/>
        <w:ind w:firstLine="540"/>
        <w:jc w:val="both"/>
      </w:pPr>
      <w:r>
        <w:t>б) возмещение расходов на повышение профессионального уровня;</w:t>
      </w:r>
    </w:p>
    <w:p w:rsidR="00D81A87" w:rsidRDefault="00D81A87">
      <w:pPr>
        <w:widowControl w:val="0"/>
        <w:autoSpaceDE w:val="0"/>
        <w:autoSpaceDN w:val="0"/>
        <w:adjustRightInd w:val="0"/>
        <w:ind w:firstLine="540"/>
        <w:jc w:val="both"/>
      </w:pPr>
      <w:r>
        <w:t>в) выплаты, связанные с гибелью государственных служащих;</w:t>
      </w:r>
    </w:p>
    <w:p w:rsidR="00D81A87" w:rsidRDefault="00D81A87">
      <w:pPr>
        <w:widowControl w:val="0"/>
        <w:autoSpaceDE w:val="0"/>
        <w:autoSpaceDN w:val="0"/>
        <w:adjustRightInd w:val="0"/>
        <w:ind w:firstLine="540"/>
        <w:jc w:val="both"/>
      </w:pPr>
      <w:r>
        <w:t>г) доплаты к пенсиям, выплачиваемые в соответствии с законодательством Российской Федерации и законодательством субъектов Российской Федерации;</w:t>
      </w:r>
    </w:p>
    <w:p w:rsidR="00D81A87" w:rsidRDefault="00D81A87">
      <w:pPr>
        <w:widowControl w:val="0"/>
        <w:autoSpaceDE w:val="0"/>
        <w:autoSpaceDN w:val="0"/>
        <w:adjustRightInd w:val="0"/>
        <w:ind w:firstLine="540"/>
        <w:jc w:val="both"/>
      </w:pPr>
      <w:r>
        <w:t>д) выплаты, связанные с увольнением с государственной службы (компенсации за неиспользованный отпуск, выходное пособие и т.д);</w:t>
      </w:r>
    </w:p>
    <w:p w:rsidR="00D81A87" w:rsidRDefault="00D81A87">
      <w:pPr>
        <w:widowControl w:val="0"/>
        <w:autoSpaceDE w:val="0"/>
        <w:autoSpaceDN w:val="0"/>
        <w:adjustRightInd w:val="0"/>
        <w:ind w:firstLine="540"/>
        <w:jc w:val="both"/>
      </w:pPr>
      <w:r>
        <w:t>е) оплата стоимости питания, спортивного снаряжения, оборудования спортивной и парадной формы, получаемых спортсменами и работниками физкультурно-оздоровительных организаций для участия в спортивных соревнованиях;</w:t>
      </w:r>
    </w:p>
    <w:p w:rsidR="00D81A87" w:rsidRDefault="00D81A87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ж) вознаграждения донорам за сданную кровь, ее компонентов (и иную помощь), при условии возмездной сдачи;</w:t>
      </w:r>
    </w:p>
    <w:p w:rsidR="00D81A87" w:rsidRDefault="00D81A87">
      <w:pPr>
        <w:widowControl w:val="0"/>
        <w:autoSpaceDE w:val="0"/>
        <w:autoSpaceDN w:val="0"/>
        <w:adjustRightInd w:val="0"/>
        <w:ind w:firstLine="540"/>
        <w:jc w:val="both"/>
      </w:pPr>
      <w:r>
        <w:t>з) суммы полной или частичной компенсации своим работникам и (или) членам их семей, бывшим работникам, уволившимся в связи с выходом на пенсию по инвалидности или по старости, инвалидам, стоимости приобретаемых путевок, а также суммы полной или частичной компенсации путевок на детей, не достигших совершеннолетнего возраста, в случае выдачи наличных денежных средств вместо представляемых путевок без последующего представления отчета об их использовании;</w:t>
      </w:r>
    </w:p>
    <w:p w:rsidR="00D81A87" w:rsidRDefault="00D81A87">
      <w:pPr>
        <w:widowControl w:val="0"/>
        <w:autoSpaceDE w:val="0"/>
        <w:autoSpaceDN w:val="0"/>
        <w:adjustRightInd w:val="0"/>
        <w:ind w:firstLine="540"/>
        <w:jc w:val="both"/>
      </w:pPr>
      <w:r>
        <w:t>и) суммы, уплаченные общественными организациями за лечение, медицинское обслуживание, приобретение лекарственных средств;</w:t>
      </w:r>
    </w:p>
    <w:p w:rsidR="00D81A87" w:rsidRDefault="00D81A8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к) единовременные выплаты, срочные пенсионные выплаты, осуществляемые в порядке, установленном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"О порядке финансирования выплат за счет средств пенсионных накоплений".</w:t>
      </w:r>
    </w:p>
    <w:p w:rsidR="00D81A87" w:rsidRDefault="00D81A8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Подлежат указанию в </w:t>
      </w:r>
      <w:hyperlink r:id="rId11" w:history="1">
        <w:r>
          <w:rPr>
            <w:color w:val="0000FF"/>
          </w:rPr>
          <w:t>подразделе 7.1</w:t>
        </w:r>
      </w:hyperlink>
      <w:r>
        <w:t xml:space="preserve"> "Иные доходы" раздела 1 справки следующие социальные выплаты (в том числе в виде материальной помощи), предоставляемые:</w:t>
      </w:r>
    </w:p>
    <w:p w:rsidR="00D81A87" w:rsidRDefault="00D81A87">
      <w:pPr>
        <w:widowControl w:val="0"/>
        <w:autoSpaceDE w:val="0"/>
        <w:autoSpaceDN w:val="0"/>
        <w:adjustRightInd w:val="0"/>
        <w:ind w:firstLine="540"/>
        <w:jc w:val="both"/>
      </w:pPr>
      <w:r>
        <w:t>а) пострадавшим в связи со стихийными бедствиями или другими чрезвычайными обстоятельствами;</w:t>
      </w:r>
    </w:p>
    <w:p w:rsidR="00D81A87" w:rsidRDefault="00D81A87">
      <w:pPr>
        <w:widowControl w:val="0"/>
        <w:autoSpaceDE w:val="0"/>
        <w:autoSpaceDN w:val="0"/>
        <w:adjustRightInd w:val="0"/>
        <w:ind w:firstLine="540"/>
        <w:jc w:val="both"/>
      </w:pPr>
      <w:r>
        <w:t>б) членам семьи лица, погибшего в результате стихийного бедствия или другого чрезвычайного обстоятельства;</w:t>
      </w:r>
    </w:p>
    <w:p w:rsidR="00D81A87" w:rsidRDefault="00D81A87">
      <w:pPr>
        <w:widowControl w:val="0"/>
        <w:autoSpaceDE w:val="0"/>
        <w:autoSpaceDN w:val="0"/>
        <w:adjustRightInd w:val="0"/>
        <w:ind w:firstLine="540"/>
        <w:jc w:val="both"/>
      </w:pPr>
      <w:r>
        <w:t>в) членам семьи работника, умершего работника, бывшего работника, вышедшего на пенсию, или работнику, бывшему работнику, вышедшему на пенсию, или в связи со смертью члена (членов) его семьи;</w:t>
      </w:r>
    </w:p>
    <w:p w:rsidR="00D81A87" w:rsidRDefault="00D81A87">
      <w:pPr>
        <w:widowControl w:val="0"/>
        <w:autoSpaceDE w:val="0"/>
        <w:autoSpaceDN w:val="0"/>
        <w:adjustRightInd w:val="0"/>
        <w:ind w:firstLine="540"/>
        <w:jc w:val="both"/>
      </w:pPr>
      <w:r>
        <w:t>г) пострадавшим от террористических актов на территории Российской Федерации;</w:t>
      </w:r>
    </w:p>
    <w:p w:rsidR="00D81A87" w:rsidRDefault="00D81A87">
      <w:pPr>
        <w:widowControl w:val="0"/>
        <w:autoSpaceDE w:val="0"/>
        <w:autoSpaceDN w:val="0"/>
        <w:adjustRightInd w:val="0"/>
        <w:ind w:firstLine="540"/>
        <w:jc w:val="both"/>
      </w:pPr>
      <w:r>
        <w:t>д) членам семьи лица, погибшего в результате террористического акта на территории Российской Федерации;</w:t>
      </w:r>
    </w:p>
    <w:p w:rsidR="00D81A87" w:rsidRDefault="00D81A87">
      <w:pPr>
        <w:widowControl w:val="0"/>
        <w:autoSpaceDE w:val="0"/>
        <w:autoSpaceDN w:val="0"/>
        <w:adjustRightInd w:val="0"/>
        <w:ind w:firstLine="540"/>
        <w:jc w:val="both"/>
      </w:pPr>
      <w:r>
        <w:t>е) благотворительная помощь в денежной форме, оказываемая российскими и иными благотворительными организациями.</w:t>
      </w:r>
    </w:p>
    <w:p w:rsidR="00D81A87" w:rsidRDefault="00D81A8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 Подлежат указанию в </w:t>
      </w:r>
      <w:hyperlink r:id="rId12" w:history="1">
        <w:r>
          <w:rPr>
            <w:color w:val="0000FF"/>
          </w:rPr>
          <w:t>подразделе 7.1</w:t>
        </w:r>
      </w:hyperlink>
      <w:r>
        <w:t xml:space="preserve"> "Иные доходы" раздела 1 справки средства, полученные:</w:t>
      </w:r>
    </w:p>
    <w:p w:rsidR="00D81A87" w:rsidRDefault="00D81A87">
      <w:pPr>
        <w:widowControl w:val="0"/>
        <w:autoSpaceDE w:val="0"/>
        <w:autoSpaceDN w:val="0"/>
        <w:adjustRightInd w:val="0"/>
        <w:ind w:firstLine="540"/>
        <w:jc w:val="both"/>
      </w:pPr>
      <w:r>
        <w:t>а) в порядке дарения или наследования;</w:t>
      </w:r>
    </w:p>
    <w:p w:rsidR="00D81A87" w:rsidRDefault="00D81A87">
      <w:pPr>
        <w:widowControl w:val="0"/>
        <w:autoSpaceDE w:val="0"/>
        <w:autoSpaceDN w:val="0"/>
        <w:adjustRightInd w:val="0"/>
        <w:ind w:firstLine="540"/>
        <w:jc w:val="both"/>
      </w:pPr>
      <w:r>
        <w:t>б) от продажи недвижимости и иного имущества;</w:t>
      </w:r>
    </w:p>
    <w:p w:rsidR="00D81A87" w:rsidRDefault="00D81A87">
      <w:pPr>
        <w:widowControl w:val="0"/>
        <w:autoSpaceDE w:val="0"/>
        <w:autoSpaceDN w:val="0"/>
        <w:adjustRightInd w:val="0"/>
        <w:ind w:firstLine="540"/>
        <w:jc w:val="both"/>
      </w:pPr>
      <w:r>
        <w:t>в) выданные на развитие личного подсобного хозяйства (кроме выданных в виде семян, кормов, минеральных удобрений), страховые суммы, выплаченные при наступлении страхового случая;</w:t>
      </w:r>
    </w:p>
    <w:p w:rsidR="00D81A87" w:rsidRDefault="00D81A87">
      <w:pPr>
        <w:widowControl w:val="0"/>
        <w:autoSpaceDE w:val="0"/>
        <w:autoSpaceDN w:val="0"/>
        <w:adjustRightInd w:val="0"/>
        <w:ind w:firstLine="540"/>
        <w:jc w:val="both"/>
      </w:pPr>
      <w:r>
        <w:t>г) от производства и продажи выращенной в личных подсобных хозяйствах продукции животноводства, растениеводства;</w:t>
      </w:r>
    </w:p>
    <w:p w:rsidR="00D81A87" w:rsidRDefault="00D81A87">
      <w:pPr>
        <w:widowControl w:val="0"/>
        <w:autoSpaceDE w:val="0"/>
        <w:autoSpaceDN w:val="0"/>
        <w:adjustRightInd w:val="0"/>
        <w:ind w:firstLine="540"/>
        <w:jc w:val="both"/>
      </w:pPr>
      <w:r>
        <w:t>д) от акционерных или других обществ;</w:t>
      </w:r>
    </w:p>
    <w:p w:rsidR="00D81A87" w:rsidRDefault="00D81A87">
      <w:pPr>
        <w:widowControl w:val="0"/>
        <w:autoSpaceDE w:val="0"/>
        <w:autoSpaceDN w:val="0"/>
        <w:adjustRightInd w:val="0"/>
        <w:ind w:firstLine="540"/>
        <w:jc w:val="both"/>
      </w:pPr>
      <w:r>
        <w:t>е) в качестве денежных призов за участие в мероприятиях (соревнованиях);</w:t>
      </w:r>
    </w:p>
    <w:p w:rsidR="00D81A87" w:rsidRDefault="00D81A87">
      <w:pPr>
        <w:widowControl w:val="0"/>
        <w:autoSpaceDE w:val="0"/>
        <w:autoSpaceDN w:val="0"/>
        <w:adjustRightInd w:val="0"/>
        <w:ind w:firstLine="540"/>
        <w:jc w:val="both"/>
      </w:pPr>
      <w:r>
        <w:t>ж) от использования денежных средств членов кредитного потребительского кооператива;</w:t>
      </w:r>
    </w:p>
    <w:p w:rsidR="00D81A87" w:rsidRDefault="00D81A87">
      <w:pPr>
        <w:widowControl w:val="0"/>
        <w:autoSpaceDE w:val="0"/>
        <w:autoSpaceDN w:val="0"/>
        <w:adjustRightInd w:val="0"/>
        <w:ind w:firstLine="540"/>
        <w:jc w:val="both"/>
      </w:pPr>
      <w:r>
        <w:t>з) выплаты от профсоюзных комитетов;</w:t>
      </w:r>
    </w:p>
    <w:p w:rsidR="00D81A87" w:rsidRDefault="00D81A87">
      <w:pPr>
        <w:widowControl w:val="0"/>
        <w:autoSpaceDE w:val="0"/>
        <w:autoSpaceDN w:val="0"/>
        <w:adjustRightInd w:val="0"/>
        <w:ind w:firstLine="540"/>
        <w:jc w:val="both"/>
      </w:pPr>
      <w:r>
        <w:t>и) в случае утилизации автотранспортного средства (зачета стоимости старого транспортного средства в стоимость при покупке нового) по специальным программам автосалонов.</w:t>
      </w:r>
    </w:p>
    <w:p w:rsidR="00D81A87" w:rsidRDefault="00D81A8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 Подлежат указанию в </w:t>
      </w:r>
      <w:hyperlink r:id="rId13" w:history="1">
        <w:r>
          <w:rPr>
            <w:color w:val="0000FF"/>
          </w:rPr>
          <w:t>подразделах 3</w:t>
        </w:r>
      </w:hyperlink>
      <w:r>
        <w:t xml:space="preserve">, </w:t>
      </w:r>
      <w:hyperlink r:id="rId14" w:history="1">
        <w:r>
          <w:rPr>
            <w:color w:val="0000FF"/>
          </w:rPr>
          <w:t>4 раздела 1</w:t>
        </w:r>
      </w:hyperlink>
      <w:r>
        <w:t xml:space="preserve"> справки следующие суммы, полученные государственными служащими в виде:</w:t>
      </w:r>
    </w:p>
    <w:p w:rsidR="00D81A87" w:rsidRDefault="00D81A87">
      <w:pPr>
        <w:widowControl w:val="0"/>
        <w:autoSpaceDE w:val="0"/>
        <w:autoSpaceDN w:val="0"/>
        <w:adjustRightInd w:val="0"/>
        <w:ind w:firstLine="540"/>
        <w:jc w:val="both"/>
      </w:pPr>
      <w:r>
        <w:t>а) грантов, предоставляемых для поддержки науки и образования, культуры и искусства в Российской Федерации от международных и иных организаций;</w:t>
      </w:r>
    </w:p>
    <w:p w:rsidR="00D81A87" w:rsidRDefault="00D81A87">
      <w:pPr>
        <w:widowControl w:val="0"/>
        <w:autoSpaceDE w:val="0"/>
        <w:autoSpaceDN w:val="0"/>
        <w:adjustRightInd w:val="0"/>
        <w:ind w:firstLine="540"/>
        <w:jc w:val="both"/>
      </w:pPr>
      <w:r>
        <w:t>б) международных (и иных) премий за выдающиеся достижения в области науки и техники, литературы и искусства, образования, культуры и т.д.</w:t>
      </w:r>
    </w:p>
    <w:p w:rsidR="00D81A87" w:rsidRDefault="00D81A87">
      <w:pPr>
        <w:widowControl w:val="0"/>
        <w:autoSpaceDE w:val="0"/>
        <w:autoSpaceDN w:val="0"/>
        <w:adjustRightInd w:val="0"/>
        <w:ind w:firstLine="540"/>
        <w:jc w:val="both"/>
      </w:pPr>
      <w:r>
        <w:t>5. Не подлежит отражению в справке информация о наличии:</w:t>
      </w:r>
    </w:p>
    <w:p w:rsidR="00D81A87" w:rsidRDefault="00D81A87">
      <w:pPr>
        <w:widowControl w:val="0"/>
        <w:autoSpaceDE w:val="0"/>
        <w:autoSpaceDN w:val="0"/>
        <w:adjustRightInd w:val="0"/>
        <w:ind w:firstLine="540"/>
        <w:jc w:val="both"/>
      </w:pPr>
      <w:r>
        <w:t>а) инвестиционных монет;</w:t>
      </w:r>
    </w:p>
    <w:p w:rsidR="00D81A87" w:rsidRDefault="00D81A87">
      <w:pPr>
        <w:widowControl w:val="0"/>
        <w:autoSpaceDE w:val="0"/>
        <w:autoSpaceDN w:val="0"/>
        <w:adjustRightInd w:val="0"/>
        <w:ind w:firstLine="540"/>
        <w:jc w:val="both"/>
      </w:pPr>
      <w:r>
        <w:t>б) коллекционных монет из драгоценных металлов.</w:t>
      </w:r>
    </w:p>
    <w:p w:rsidR="00D81A87" w:rsidRDefault="00D81A8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6. Информация о наличии обезличенного металлического счета (далее - ОМС) подлежит указанию в </w:t>
      </w:r>
      <w:hyperlink r:id="rId15" w:history="1">
        <w:r>
          <w:rPr>
            <w:color w:val="0000FF"/>
          </w:rPr>
          <w:t>разделе 3</w:t>
        </w:r>
      </w:hyperlink>
      <w:r>
        <w:t xml:space="preserve"> "Сведения о денежных средствах, находящихся на счетах в банках и иных кредитных организациях" справки с указанием вида счета и металла, в котором он открыт.</w:t>
      </w:r>
    </w:p>
    <w:p w:rsidR="00D81A87" w:rsidRDefault="00D81A87">
      <w:pPr>
        <w:widowControl w:val="0"/>
        <w:autoSpaceDE w:val="0"/>
        <w:autoSpaceDN w:val="0"/>
        <w:adjustRightInd w:val="0"/>
        <w:ind w:firstLine="540"/>
        <w:jc w:val="both"/>
      </w:pPr>
      <w:r>
        <w:t>Отражение граммов драгоценного металла в рублевом эквиваленте осуществляется аналогично счетам, открытым в иностранной валюте, остаток на ОМС указывается в рублях по курсу Банка России на отчетную дату (по ценам на 31 декабря отчетного периода).</w:t>
      </w:r>
    </w:p>
    <w:p w:rsidR="00D81A87" w:rsidRDefault="00D81A87">
      <w:pPr>
        <w:widowControl w:val="0"/>
        <w:autoSpaceDE w:val="0"/>
        <w:autoSpaceDN w:val="0"/>
        <w:adjustRightInd w:val="0"/>
        <w:jc w:val="center"/>
      </w:pPr>
    </w:p>
    <w:p w:rsidR="00D81A87" w:rsidRDefault="00D81A87">
      <w:pPr>
        <w:widowControl w:val="0"/>
        <w:autoSpaceDE w:val="0"/>
        <w:autoSpaceDN w:val="0"/>
        <w:adjustRightInd w:val="0"/>
        <w:jc w:val="center"/>
        <w:outlineLvl w:val="1"/>
      </w:pPr>
      <w:r>
        <w:t>II. По вопросу проверки достоверности</w:t>
      </w:r>
    </w:p>
    <w:p w:rsidR="00D81A87" w:rsidRDefault="00D81A87">
      <w:pPr>
        <w:widowControl w:val="0"/>
        <w:autoSpaceDE w:val="0"/>
        <w:autoSpaceDN w:val="0"/>
        <w:adjustRightInd w:val="0"/>
        <w:jc w:val="center"/>
      </w:pPr>
      <w:r>
        <w:t>и полноты сведений о доходах, об имуществе и обязательствах</w:t>
      </w:r>
    </w:p>
    <w:p w:rsidR="00D81A87" w:rsidRDefault="00D81A87">
      <w:pPr>
        <w:widowControl w:val="0"/>
        <w:autoSpaceDE w:val="0"/>
        <w:autoSpaceDN w:val="0"/>
        <w:adjustRightInd w:val="0"/>
        <w:jc w:val="center"/>
      </w:pPr>
      <w:r>
        <w:t>имущественного характера</w:t>
      </w:r>
    </w:p>
    <w:p w:rsidR="00D81A87" w:rsidRDefault="00D81A87">
      <w:pPr>
        <w:widowControl w:val="0"/>
        <w:autoSpaceDE w:val="0"/>
        <w:autoSpaceDN w:val="0"/>
        <w:adjustRightInd w:val="0"/>
        <w:jc w:val="center"/>
      </w:pPr>
    </w:p>
    <w:p w:rsidR="00D81A87" w:rsidRDefault="00D81A87">
      <w:pPr>
        <w:widowControl w:val="0"/>
        <w:autoSpaceDE w:val="0"/>
        <w:autoSpaceDN w:val="0"/>
        <w:adjustRightInd w:val="0"/>
        <w:ind w:firstLine="540"/>
        <w:jc w:val="both"/>
      </w:pPr>
      <w:r>
        <w:t>Необходимость направления запросов о проверке достоверности и полноты представленных сведений в кредитные организации в отношении государственных служащих, членов их семьи, лиц, участвующих в конкурсах на формирование кадрового резерва.</w:t>
      </w:r>
    </w:p>
    <w:p w:rsidR="00D81A87" w:rsidRDefault="00D81A87">
      <w:pPr>
        <w:widowControl w:val="0"/>
        <w:autoSpaceDE w:val="0"/>
        <w:autoSpaceDN w:val="0"/>
        <w:adjustRightInd w:val="0"/>
        <w:ind w:firstLine="540"/>
        <w:jc w:val="both"/>
      </w:pPr>
      <w:r>
        <w:t>Решение:</w:t>
      </w:r>
    </w:p>
    <w:p w:rsidR="00D81A87" w:rsidRDefault="00D81A8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Направление запросов в кредитные организации осуществляется по месту прописки (регистрации) или по фактическому адресу проживания государственного служащего, членов его семьи, лица, участвующего в конкурсе на формирование кадрового резерва. При направлении запросов следует исходить из информации, полученной в соответствии с </w:t>
      </w:r>
      <w:hyperlink r:id="rId16" w:history="1">
        <w:r>
          <w:rPr>
            <w:color w:val="0000FF"/>
          </w:rPr>
          <w:t>пунктом 10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</w:t>
      </w:r>
      <w:smartTag w:uri="urn:schemas-microsoft-com:office:smarttags" w:element="metricconverter">
        <w:smartTagPr>
          <w:attr w:name="ProductID" w:val="2009 г"/>
        </w:smartTagPr>
        <w:r>
          <w:t>2009 г</w:t>
        </w:r>
      </w:smartTag>
      <w:r>
        <w:t>. N 1065. Основанием для осуществления проверки является: достаточная информация, представленная в письменном виде в установленном порядке правоохранительными и налоговыми органами, иными государственными органами, органами местного самоуправления и их должностными лицами, работниками подразделений кадровых служб федеральных государственных органов по профилактике коррупционных и иных правонарушений либо должностными лицами кадровых служб данных органов, ответственными за работу по профилактике коррупционных и иных правонарушений,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Общественной палатой Российской Федерации, общероссийскими средствами массовой информации.</w:t>
      </w:r>
    </w:p>
    <w:p w:rsidR="00D81A87" w:rsidRDefault="00D81A87">
      <w:pPr>
        <w:widowControl w:val="0"/>
        <w:autoSpaceDE w:val="0"/>
        <w:autoSpaceDN w:val="0"/>
        <w:adjustRightInd w:val="0"/>
        <w:ind w:firstLine="540"/>
        <w:jc w:val="both"/>
      </w:pPr>
    </w:p>
    <w:p w:rsidR="00D81A87" w:rsidRDefault="00D81A87">
      <w:pPr>
        <w:widowControl w:val="0"/>
        <w:autoSpaceDE w:val="0"/>
        <w:autoSpaceDN w:val="0"/>
        <w:adjustRightInd w:val="0"/>
        <w:jc w:val="right"/>
      </w:pPr>
      <w:r>
        <w:t>С.М.НЕЧАЕВА</w:t>
      </w:r>
    </w:p>
    <w:p w:rsidR="00D81A87" w:rsidRDefault="00D81A87">
      <w:pPr>
        <w:widowControl w:val="0"/>
        <w:autoSpaceDE w:val="0"/>
        <w:autoSpaceDN w:val="0"/>
        <w:adjustRightInd w:val="0"/>
        <w:ind w:firstLine="540"/>
        <w:jc w:val="both"/>
      </w:pPr>
    </w:p>
    <w:p w:rsidR="00D81A87" w:rsidRDefault="00D81A87">
      <w:pPr>
        <w:widowControl w:val="0"/>
        <w:autoSpaceDE w:val="0"/>
        <w:autoSpaceDN w:val="0"/>
        <w:adjustRightInd w:val="0"/>
        <w:ind w:firstLine="540"/>
        <w:jc w:val="both"/>
      </w:pPr>
    </w:p>
    <w:p w:rsidR="00D81A87" w:rsidRDefault="00D81A87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D81A87" w:rsidRDefault="00D81A87"/>
    <w:sectPr w:rsidR="00D81A87" w:rsidSect="00D81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A87"/>
    <w:rsid w:val="00713D42"/>
    <w:rsid w:val="00D81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2BDEBD-DA19-4412-A6D3-68036F252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D81A8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Balloon Text"/>
    <w:basedOn w:val="a"/>
    <w:semiHidden/>
    <w:rsid w:val="00D81A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consultantplus://offline/ref=DB036643E0269569D97AE4BF2EF968D0910A80B5A3211A33F4D6B7272B9727ABC54BF655306FC00DrCx3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DB036643E0269569D97AE4BF2EF968D0910A80B5A3211A33F4D6B7272B9727ABC54BF655306FC00DrCx4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DB036643E0269569D97AE4BF2EF968D0910A80B5A22B1A33F4D6B7272B9727ABC54BF655306FC108rCx7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consultantplus://offline/ref=DB036643E0269569D97AE4BF2EF968D0910A80B5A3211A33F4D6B7272B9727ABC54BF655306FC00DrCx4L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consultantplus://offline/ref=DB036643E0269569D97AE4BF2EF968D0910A80B5A3211A33F4D6B7272B9727ABC54BF655306FC108rCx2L" TargetMode="External"/><Relationship Id="rId10" Type="http://schemas.openxmlformats.org/officeDocument/2006/relationships/hyperlink" Target="consultantplus://offline/ref=DB036643E0269569D97AE4BF2EF968D0910B8FB3A22F1A33F4D6B7272B9727ABC54BF655306FC009rCx2L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consultantplus://offline/ref=DB036643E0269569D97AE4BF2EF968D0910A80B5A3211A33F4D6B7272B9727ABC54BF655306FC00DrCx4L" TargetMode="External"/><Relationship Id="rId14" Type="http://schemas.openxmlformats.org/officeDocument/2006/relationships/hyperlink" Target="consultantplus://offline/ref=DB036643E0269569D97AE4BF2EF968D0910A80B5A3211A33F4D6B7272B9727ABC54BF655306FC00DrCx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D02E2CD63647040A836B4279B221FB4" ma:contentTypeVersion="0" ma:contentTypeDescription="Создание документа." ma:contentTypeScope="" ma:versionID="9360ca779769b352d4c30fda91ffec90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XXJ7TYMEEKJ2-4428-226</_dlc_DocId>
    <_dlc_DocIdUrl xmlns="57504d04-691e-4fc4-8f09-4f19fdbe90f6">
      <Url>https://vip.gov.mari.ru/minsoc/di_kolyanur/_layouts/DocIdRedir.aspx?ID=XXJ7TYMEEKJ2-4428-226</Url>
      <Description>XXJ7TYMEEKJ2-4428-226</Description>
    </_dlc_DocIdUrl>
  </documentManagement>
</p:properties>
</file>

<file path=customXml/itemProps1.xml><?xml version="1.0" encoding="utf-8"?>
<ds:datastoreItem xmlns:ds="http://schemas.openxmlformats.org/officeDocument/2006/customXml" ds:itemID="{F0005528-6E21-4484-B5E4-14DDCA1F16FC}"/>
</file>

<file path=customXml/itemProps2.xml><?xml version="1.0" encoding="utf-8"?>
<ds:datastoreItem xmlns:ds="http://schemas.openxmlformats.org/officeDocument/2006/customXml" ds:itemID="{AD826B48-26E6-458E-919E-70B4D82BB797}"/>
</file>

<file path=customXml/itemProps3.xml><?xml version="1.0" encoding="utf-8"?>
<ds:datastoreItem xmlns:ds="http://schemas.openxmlformats.org/officeDocument/2006/customXml" ds:itemID="{833E2E57-A9E8-4A67-988C-BE1A771835FE}"/>
</file>

<file path=customXml/itemProps4.xml><?xml version="1.0" encoding="utf-8"?>
<ds:datastoreItem xmlns:ds="http://schemas.openxmlformats.org/officeDocument/2006/customXml" ds:itemID="{D05E3306-6F53-4728-81AF-C61758E752BA}"/>
</file>

<file path=customXml/itemProps5.xml><?xml version="1.0" encoding="utf-8"?>
<ds:datastoreItem xmlns:ds="http://schemas.openxmlformats.org/officeDocument/2006/customXml" ds:itemID="{A35AB028-A3BD-46BF-8DB2-02E10E0F24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1317</Words>
  <Characters>7508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совещания в Минздравсоцразвития России по вопросу выработки единых подходов к решению вопросов, возникающих при реализации обязанности по представлению сведений о доходах, об имуществе и обязательствах имущественного характера</vt:lpstr>
    </vt:vector>
  </TitlesOfParts>
  <Company>minso</Company>
  <LinksUpToDate>false</LinksUpToDate>
  <CharactersWithSpaces>8808</CharactersWithSpaces>
  <SharedDoc>false</SharedDoc>
  <HLinks>
    <vt:vector size="60" baseType="variant">
      <vt:variant>
        <vt:i4>2359403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consultantplus://offline/ref=DB036643E0269569D97AE4BF2EF968D0910A80B5A22B1A33F4D6B7272B9727ABC54BF655306FC108rCx7L</vt:lpwstr>
      </vt:variant>
      <vt:variant>
        <vt:lpwstr/>
      </vt:variant>
      <vt:variant>
        <vt:i4>2359356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consultantplus://offline/ref=DB036643E0269569D97AE4BF2EF968D0910A80B5A3211A33F4D6B7272B9727ABC54BF655306FC108rCx2L</vt:lpwstr>
      </vt:variant>
      <vt:variant>
        <vt:lpwstr/>
      </vt:variant>
      <vt:variant>
        <vt:i4>2359395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consultantplus://offline/ref=DB036643E0269569D97AE4BF2EF968D0910A80B5A3211A33F4D6B7272B9727ABC54BF655306FC00DrCx0L</vt:lpwstr>
      </vt:variant>
      <vt:variant>
        <vt:lpwstr/>
      </vt:variant>
      <vt:variant>
        <vt:i4>2359392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consultantplus://offline/ref=DB036643E0269569D97AE4BF2EF968D0910A80B5A3211A33F4D6B7272B9727ABC54BF655306FC00DrCx3L</vt:lpwstr>
      </vt:variant>
      <vt:variant>
        <vt:lpwstr/>
      </vt:variant>
      <vt:variant>
        <vt:i4>2359399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consultantplus://offline/ref=DB036643E0269569D97AE4BF2EF968D0910A80B5A3211A33F4D6B7272B9727ABC54BF655306FC00DrCx4L</vt:lpwstr>
      </vt:variant>
      <vt:variant>
        <vt:lpwstr/>
      </vt:variant>
      <vt:variant>
        <vt:i4>2359399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consultantplus://offline/ref=DB036643E0269569D97AE4BF2EF968D0910A80B5A3211A33F4D6B7272B9727ABC54BF655306FC00DrCx4L</vt:lpwstr>
      </vt:variant>
      <vt:variant>
        <vt:lpwstr/>
      </vt:variant>
      <vt:variant>
        <vt:i4>2359353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consultantplus://offline/ref=DB036643E0269569D97AE4BF2EF968D0910B8FB3A22F1A33F4D6B7272B9727ABC54BF655306FC009rCx2L</vt:lpwstr>
      </vt:variant>
      <vt:variant>
        <vt:lpwstr/>
      </vt:variant>
      <vt:variant>
        <vt:i4>2359399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consultantplus://offline/ref=DB036643E0269569D97AE4BF2EF968D0910A80B5A3211A33F4D6B7272B9727ABC54BF655306FC00DrCx4L</vt:lpwstr>
      </vt:variant>
      <vt:variant>
        <vt:lpwstr/>
      </vt:variant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Par22</vt:lpwstr>
      </vt:variant>
      <vt:variant>
        <vt:i4>5439490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совещания в Минздравсоцразвития России по вопросу выработки единых подходов к решению вопросов, возникающих при реализации обязанности по представлению сведений о доходах, об имуществе и обязательствах имущественного характера</dc:title>
  <dc:subject/>
  <dc:creator>user</dc:creator>
  <cp:keywords/>
  <dc:description/>
  <cp:lastModifiedBy>Приемная</cp:lastModifiedBy>
  <cp:revision>2</cp:revision>
  <cp:lastPrinted>2002-01-21T12:49:00Z</cp:lastPrinted>
  <dcterms:created xsi:type="dcterms:W3CDTF">2021-04-02T10:31:00Z</dcterms:created>
  <dcterms:modified xsi:type="dcterms:W3CDTF">2021-04-02T10:31:00Z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XXJ7TYMEEKJ2-3236-10</vt:lpwstr>
  </property>
  <property fmtid="{D5CDD505-2E9C-101B-9397-08002B2CF9AE}" pid="3" name="_dlc_DocIdItemGuid">
    <vt:lpwstr>71ad5893-99aa-4c4a-ae3b-bd9834edd9b4</vt:lpwstr>
  </property>
  <property fmtid="{D5CDD505-2E9C-101B-9397-08002B2CF9AE}" pid="4" name="_dlc_DocIdUrl">
    <vt:lpwstr>https://vip.gov.mari.ru/minsoc/_layouts/DocIdRedir.aspx?ID=XXJ7TYMEEKJ2-3236-10, XXJ7TYMEEKJ2-3236-10</vt:lpwstr>
  </property>
  <property fmtid="{D5CDD505-2E9C-101B-9397-08002B2CF9AE}" pid="5" name="ContentTypeId">
    <vt:lpwstr>0x010100DD02E2CD63647040A836B4279B221FB4</vt:lpwstr>
  </property>
</Properties>
</file>