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D4" w:rsidRPr="006F07D4" w:rsidRDefault="006F07D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F07D4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6F07D4">
        <w:rPr>
          <w:rFonts w:ascii="Times New Roman" w:hAnsi="Times New Roman" w:cs="Times New Roman"/>
          <w:sz w:val="24"/>
          <w:szCs w:val="24"/>
        </w:rPr>
        <w:br/>
      </w:r>
    </w:p>
    <w:p w:rsidR="006F07D4" w:rsidRPr="006F07D4" w:rsidRDefault="006F07D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Зарегистрировано в Минюсте РФ 30 декабря 2011 г. N 22844</w:t>
      </w:r>
    </w:p>
    <w:p w:rsidR="006F07D4" w:rsidRPr="006F07D4" w:rsidRDefault="006F07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ФЕДЕРАЛЬНОЕ АГЕНТСТВО ЛЕСНОГО ХОЗЯЙСТВА</w:t>
      </w:r>
    </w:p>
    <w:p w:rsidR="006F07D4" w:rsidRPr="006F07D4" w:rsidRDefault="006F0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ПРИКАЗ</w:t>
      </w:r>
    </w:p>
    <w:p w:rsidR="006F07D4" w:rsidRPr="006F07D4" w:rsidRDefault="006F0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от 5 декабря 2011 г. N 510</w:t>
      </w:r>
    </w:p>
    <w:p w:rsidR="006F07D4" w:rsidRPr="006F07D4" w:rsidRDefault="006F0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6F07D4" w:rsidRPr="006F07D4" w:rsidRDefault="006F0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ИСПОЛЬЗОВАНИЯ ЛЕСОВ ДЛЯ ВЫРАЩИВАНИЯ ЛЕСНЫХ ПЛОДОВЫХ,</w:t>
      </w:r>
    </w:p>
    <w:p w:rsidR="006F07D4" w:rsidRPr="006F07D4" w:rsidRDefault="006F0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ЯГОДНЫХ, ДЕКОРАТИВНЫХ РАСТЕНИЙ, ЛЕКАРСТВЕННЫХ РАСТЕНИЙ</w:t>
      </w: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7D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6F07D4">
          <w:rPr>
            <w:rFonts w:ascii="Times New Roman" w:hAnsi="Times New Roman" w:cs="Times New Roman"/>
            <w:sz w:val="24"/>
            <w:szCs w:val="24"/>
          </w:rPr>
          <w:t>статьей 39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 2009, N 11, ст. 1261, N 29, ст. 3601, N 30, ст. 3735;</w:t>
      </w:r>
      <w:proofErr w:type="gramEnd"/>
      <w:r w:rsidRPr="006F07D4">
        <w:rPr>
          <w:rFonts w:ascii="Times New Roman" w:hAnsi="Times New Roman" w:cs="Times New Roman"/>
          <w:sz w:val="24"/>
          <w:szCs w:val="24"/>
        </w:rPr>
        <w:t xml:space="preserve"> N 52 (ч. I), ст. 6441; 2010, N 30, ст. 3998; 2011, N 1, ст. 54, N 25, ст. 3530, N 27, ст. 3880, N 29, ст. 4291, N 30 (ч. I), ст. 4590) приказываю: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8" w:history="1">
        <w:r w:rsidRPr="006F07D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использования лесов для выращивания лесных плодовых, ягодных, декоративных растений, лекарственных растений.</w:t>
      </w: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F07D4" w:rsidRPr="006F07D4" w:rsidRDefault="006F0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В.Н.МАСЛЯКОВ</w:t>
      </w: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Утверждены</w:t>
      </w:r>
    </w:p>
    <w:p w:rsidR="006F07D4" w:rsidRPr="006F07D4" w:rsidRDefault="006F0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приказом Федерального агентства</w:t>
      </w:r>
    </w:p>
    <w:p w:rsidR="006F07D4" w:rsidRPr="006F07D4" w:rsidRDefault="006F0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лесного хозяйства</w:t>
      </w:r>
    </w:p>
    <w:p w:rsidR="006F07D4" w:rsidRPr="006F07D4" w:rsidRDefault="006F0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от 05.12.2011 N 510</w:t>
      </w:r>
    </w:p>
    <w:p w:rsidR="006F07D4" w:rsidRPr="006F07D4" w:rsidRDefault="006F07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6F07D4">
        <w:rPr>
          <w:rFonts w:ascii="Times New Roman" w:hAnsi="Times New Roman" w:cs="Times New Roman"/>
          <w:sz w:val="24"/>
          <w:szCs w:val="24"/>
        </w:rPr>
        <w:t>ПРАВИЛА</w:t>
      </w:r>
    </w:p>
    <w:p w:rsidR="006F07D4" w:rsidRPr="006F07D4" w:rsidRDefault="006F0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ИСПОЛЬЗОВАНИЯ ЛЕСОВ ДЛЯ ВЫРАЩИВАНИЯ ЛЕСНЫХ ПЛОДОВЫХ,</w:t>
      </w:r>
    </w:p>
    <w:p w:rsidR="006F07D4" w:rsidRPr="006F07D4" w:rsidRDefault="006F0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ЯГОДНЫХ, ДЕКОРАТИВНЫХ РАСТЕНИЙ, ЛЕКАРСТВЕННЫХ РАСТЕНИЙ</w:t>
      </w: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F07D4">
        <w:rPr>
          <w:rFonts w:ascii="Times New Roman" w:hAnsi="Times New Roman" w:cs="Times New Roman"/>
          <w:sz w:val="24"/>
          <w:szCs w:val="24"/>
        </w:rPr>
        <w:t xml:space="preserve">Настоящие Правила использования лесов для выращивания лесных плодовых, ягодных, декоративных растений, лекарственных растений (далее - Правила) разработаны в соответствии со </w:t>
      </w:r>
      <w:hyperlink r:id="rId6" w:history="1">
        <w:r w:rsidRPr="006F07D4">
          <w:rPr>
            <w:rFonts w:ascii="Times New Roman" w:hAnsi="Times New Roman" w:cs="Times New Roman"/>
            <w:sz w:val="24"/>
            <w:szCs w:val="24"/>
          </w:rPr>
          <w:t>статьей 39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</w:t>
      </w:r>
      <w:proofErr w:type="gramEnd"/>
      <w:r w:rsidRPr="006F07D4">
        <w:rPr>
          <w:rFonts w:ascii="Times New Roman" w:hAnsi="Times New Roman" w:cs="Times New Roman"/>
          <w:sz w:val="24"/>
          <w:szCs w:val="24"/>
        </w:rPr>
        <w:t xml:space="preserve"> 2009, N 11, ст. 1261, N 29, ст. 3601, N 30, ст. 3735; N 52 (ч. I), ст. 6441; 2010, N 30, ст. 3998; 2011, N 1, ст. 54, N 25, ст. 3530, N 27, ст. 3880, N 29, ст. 4291, N 30 (ч. I), ст. 4590) (далее - Лесной кодекс Российской Федерации) и регулируют отношения, возникающие при использовании лесов для выращивания лесных плодовых, ягодных, декоративных растений, лекарственных растений.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lastRenderedPageBreak/>
        <w:t>2. 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 &lt;*&gt;.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7" w:history="1">
        <w:r w:rsidRPr="006F07D4">
          <w:rPr>
            <w:rFonts w:ascii="Times New Roman" w:hAnsi="Times New Roman" w:cs="Times New Roman"/>
            <w:sz w:val="24"/>
            <w:szCs w:val="24"/>
          </w:rPr>
          <w:t>Часть 1 статьи 39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3. Граждане и юридические лица (далее - лица) осуществляют использование лесных участков для выращивания лесных плодовых, ягодных, декоративных растений, лекарственных растений на основании договоров аренды лесных участков.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4. Использование лесных участков для выращивания лесных плодовых, ягодных, декоративных растений, лекарственных растений осуществляется в соответствии с лесохозяйственным регламентом лесничества или лесопарка.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5. Невыполнение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договора аренды лесного участка &lt;*&gt;.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8" w:history="1">
        <w:r w:rsidRPr="006F07D4">
          <w:rPr>
            <w:rFonts w:ascii="Times New Roman" w:hAnsi="Times New Roman" w:cs="Times New Roman"/>
            <w:sz w:val="24"/>
            <w:szCs w:val="24"/>
          </w:rPr>
          <w:t>Часть 2 статьи 24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6. Выращенные лесные плодовые, ягодные, декоративные растения, лекарственные растения являются, согласно </w:t>
      </w:r>
      <w:hyperlink r:id="rId9" w:history="1">
        <w:r w:rsidRPr="006F07D4">
          <w:rPr>
            <w:rFonts w:ascii="Times New Roman" w:hAnsi="Times New Roman" w:cs="Times New Roman"/>
            <w:sz w:val="24"/>
            <w:szCs w:val="24"/>
          </w:rPr>
          <w:t>части 1 статьи 20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собственностью арендатора.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7. Использование лесов для выращивания лесных плодовых, ягодных, декоративных растений, лекарственных растений может ограничиваться или запрещаться в соответствии со </w:t>
      </w:r>
      <w:hyperlink r:id="rId10" w:history="1">
        <w:r w:rsidRPr="006F07D4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8. Настоящие Правила распространяются на все лесные районы Российской Федерации.</w:t>
      </w: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II. Права и обязанности лиц, осуществляющих</w:t>
      </w:r>
    </w:p>
    <w:p w:rsidR="006F07D4" w:rsidRPr="006F07D4" w:rsidRDefault="006F07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использование лесов для выращивания лесных плодовых,</w:t>
      </w:r>
    </w:p>
    <w:p w:rsidR="006F07D4" w:rsidRPr="006F07D4" w:rsidRDefault="006F07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ягодных, декоративных растений, лекарственных растений</w:t>
      </w: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9. Лица, арендующие лесные участки для выращивания лесных плодовых, ягодных, декоративных растений, лекарственных растений, имеют право: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осуществлять использование лесов в соответствии с условиями договора аренды;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создавать, согласно </w:t>
      </w:r>
      <w:hyperlink r:id="rId11" w:history="1">
        <w:r w:rsidRPr="006F07D4">
          <w:rPr>
            <w:rFonts w:ascii="Times New Roman" w:hAnsi="Times New Roman" w:cs="Times New Roman"/>
            <w:sz w:val="24"/>
            <w:szCs w:val="24"/>
          </w:rPr>
          <w:t>части 1 статьи 13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лесную инфраструктуру (лесные дороги, лесные склады и другую);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размещать, согласно </w:t>
      </w:r>
      <w:hyperlink r:id="rId12" w:history="1">
        <w:r w:rsidRPr="006F07D4">
          <w:rPr>
            <w:rFonts w:ascii="Times New Roman" w:hAnsi="Times New Roman" w:cs="Times New Roman"/>
            <w:sz w:val="24"/>
            <w:szCs w:val="24"/>
          </w:rPr>
          <w:t>части 2 статьи 39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на предоставленных лесных участках временные постройки;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иметь другие права, если их реализация не противоречит требованиям законодательства Российской Федерации.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10. Лица, арендующие лесные участки для выращивания лесных плодовых, ягодных, </w:t>
      </w:r>
      <w:r w:rsidRPr="006F07D4">
        <w:rPr>
          <w:rFonts w:ascii="Times New Roman" w:hAnsi="Times New Roman" w:cs="Times New Roman"/>
          <w:sz w:val="24"/>
          <w:szCs w:val="24"/>
        </w:rPr>
        <w:lastRenderedPageBreak/>
        <w:t>декоративных растений, лекарственных растений, обязаны: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составлять проект освоения лесов в соответствии с </w:t>
      </w:r>
      <w:hyperlink r:id="rId13" w:history="1">
        <w:r w:rsidRPr="006F07D4">
          <w:rPr>
            <w:rFonts w:ascii="Times New Roman" w:hAnsi="Times New Roman" w:cs="Times New Roman"/>
            <w:sz w:val="24"/>
            <w:szCs w:val="24"/>
          </w:rPr>
          <w:t>частью 1 статьи 88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осуществлять использование лесов в соответствии с проектом освоения лесов;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соблюдать условия договора аренды лесного участка;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осуществлять использование лесов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объектов;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4" w:history="1">
        <w:r w:rsidRPr="006F07D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 и </w:t>
      </w:r>
      <w:hyperlink r:id="rId15" w:history="1">
        <w:r w:rsidRPr="006F07D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лесах;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6F07D4">
          <w:rPr>
            <w:rFonts w:ascii="Times New Roman" w:hAnsi="Times New Roman" w:cs="Times New Roman"/>
            <w:sz w:val="24"/>
            <w:szCs w:val="24"/>
          </w:rPr>
          <w:t>частью 2 статьи 26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подавать ежегодно </w:t>
      </w:r>
      <w:hyperlink r:id="rId17" w:history="1">
        <w:r w:rsidRPr="006F07D4">
          <w:rPr>
            <w:rFonts w:ascii="Times New Roman" w:hAnsi="Times New Roman" w:cs="Times New Roman"/>
            <w:sz w:val="24"/>
            <w:szCs w:val="24"/>
          </w:rPr>
          <w:t>лесную декларацию</w:t>
        </w:r>
      </w:hyperlink>
      <w:r w:rsidRPr="006F07D4">
        <w:rPr>
          <w:rFonts w:ascii="Times New Roman" w:hAnsi="Times New Roman" w:cs="Times New Roman"/>
          <w:sz w:val="24"/>
          <w:szCs w:val="24"/>
        </w:rPr>
        <w:t>;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6F07D4">
          <w:rPr>
            <w:rFonts w:ascii="Times New Roman" w:hAnsi="Times New Roman" w:cs="Times New Roman"/>
            <w:sz w:val="24"/>
            <w:szCs w:val="24"/>
          </w:rPr>
          <w:t>частью 1 статьи 49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</w:t>
      </w:r>
      <w:hyperlink r:id="rId19" w:history="1">
        <w:r w:rsidRPr="006F07D4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об использовании лесов;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Pr="006F07D4">
          <w:rPr>
            <w:rFonts w:ascii="Times New Roman" w:hAnsi="Times New Roman" w:cs="Times New Roman"/>
            <w:sz w:val="24"/>
            <w:szCs w:val="24"/>
          </w:rPr>
          <w:t>частью 1 статьи 60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представлять отчет об охране и о защите лесов;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6F07D4">
          <w:rPr>
            <w:rFonts w:ascii="Times New Roman" w:hAnsi="Times New Roman" w:cs="Times New Roman"/>
            <w:sz w:val="24"/>
            <w:szCs w:val="24"/>
          </w:rPr>
          <w:t>частью 4 статьи 91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предоставлять в государственный лесной реестр в установленном порядке документированную информацию, предусмотренную </w:t>
      </w:r>
      <w:hyperlink r:id="rId22" w:history="1">
        <w:r w:rsidRPr="006F07D4">
          <w:rPr>
            <w:rFonts w:ascii="Times New Roman" w:hAnsi="Times New Roman" w:cs="Times New Roman"/>
            <w:sz w:val="24"/>
            <w:szCs w:val="24"/>
          </w:rPr>
          <w:t>частью 2 статьи 91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выполнять другие обязанности, предусмотренные лесным </w:t>
      </w:r>
      <w:hyperlink r:id="rId23" w:history="1">
        <w:r w:rsidRPr="006F07D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F07D4" w:rsidRPr="006F07D4" w:rsidRDefault="006F07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III. Требования к использованию лесов</w:t>
      </w:r>
    </w:p>
    <w:p w:rsidR="006F07D4" w:rsidRPr="006F07D4" w:rsidRDefault="006F07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для выращивания </w:t>
      </w:r>
      <w:proofErr w:type="gramStart"/>
      <w:r w:rsidRPr="006F07D4">
        <w:rPr>
          <w:rFonts w:ascii="Times New Roman" w:hAnsi="Times New Roman" w:cs="Times New Roman"/>
          <w:sz w:val="24"/>
          <w:szCs w:val="24"/>
        </w:rPr>
        <w:t>лесных</w:t>
      </w:r>
      <w:proofErr w:type="gramEnd"/>
      <w:r w:rsidRPr="006F07D4">
        <w:rPr>
          <w:rFonts w:ascii="Times New Roman" w:hAnsi="Times New Roman" w:cs="Times New Roman"/>
          <w:sz w:val="24"/>
          <w:szCs w:val="24"/>
        </w:rPr>
        <w:t xml:space="preserve"> плодовых, ягодных, декоративных</w:t>
      </w:r>
    </w:p>
    <w:p w:rsidR="006F07D4" w:rsidRPr="006F07D4" w:rsidRDefault="006F07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растений, лекарственных растений</w:t>
      </w: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F07D4">
        <w:rPr>
          <w:rFonts w:ascii="Times New Roman" w:hAnsi="Times New Roman" w:cs="Times New Roman"/>
          <w:sz w:val="24"/>
          <w:szCs w:val="24"/>
        </w:rPr>
        <w:t xml:space="preserve">Для выращивания лесных плодовых, ягодных декоративных растений, лекарственных растений используют, в первую очередь, нелесные земли из состава земель лесного фонда, а также </w:t>
      </w:r>
      <w:proofErr w:type="spellStart"/>
      <w:r w:rsidRPr="006F07D4">
        <w:rPr>
          <w:rFonts w:ascii="Times New Roman" w:hAnsi="Times New Roman" w:cs="Times New Roman"/>
          <w:sz w:val="24"/>
          <w:szCs w:val="24"/>
        </w:rPr>
        <w:t>необлесившиеся</w:t>
      </w:r>
      <w:proofErr w:type="spellEnd"/>
      <w:r w:rsidRPr="006F07D4">
        <w:rPr>
          <w:rFonts w:ascii="Times New Roman" w:hAnsi="Times New Roman" w:cs="Times New Roman"/>
          <w:sz w:val="24"/>
          <w:szCs w:val="24"/>
        </w:rPr>
        <w:t xml:space="preserve"> вырубки, прогалины и другие, не покрытые лесной растительностью земли, на которых невозможно естественное возобновление леса до посадки на них лесных культур; земли, подлежащие рекультивации (выработанные торфяники и др.).</w:t>
      </w:r>
      <w:proofErr w:type="gramEnd"/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>12. Для выращивания лесных плодовых, ягодных, декоративных, лекарственных растений под пологом леса могут использоваться участки малоценных насаждений, не намеченные под реконструкцию.</w:t>
      </w:r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6F07D4">
        <w:rPr>
          <w:rFonts w:ascii="Times New Roman" w:hAnsi="Times New Roman" w:cs="Times New Roman"/>
          <w:sz w:val="24"/>
          <w:szCs w:val="24"/>
        </w:rPr>
        <w:t xml:space="preserve">Использование лесных участков, на которых встречаются виды растений, занесенные в </w:t>
      </w:r>
      <w:hyperlink r:id="rId24" w:history="1">
        <w:r w:rsidRPr="006F07D4">
          <w:rPr>
            <w:rFonts w:ascii="Times New Roman" w:hAnsi="Times New Roman" w:cs="Times New Roman"/>
            <w:sz w:val="24"/>
            <w:szCs w:val="24"/>
          </w:rPr>
          <w:t>Красную книгу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Российской Федерации, красные книги субъектов Российской Федерации, для выращивания лесных плодовых, ягодных, декоративных растений, лекарственных растений запрещается в соответствии со </w:t>
      </w:r>
      <w:hyperlink r:id="rId25" w:history="1">
        <w:r w:rsidRPr="006F07D4">
          <w:rPr>
            <w:rFonts w:ascii="Times New Roman" w:hAnsi="Times New Roman" w:cs="Times New Roman"/>
            <w:sz w:val="24"/>
            <w:szCs w:val="24"/>
          </w:rPr>
          <w:t>статьей 59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  <w:proofErr w:type="gramEnd"/>
    </w:p>
    <w:p w:rsidR="006F07D4" w:rsidRPr="006F07D4" w:rsidRDefault="006F0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7D4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Pr="006F07D4">
        <w:rPr>
          <w:rFonts w:ascii="Times New Roman" w:hAnsi="Times New Roman" w:cs="Times New Roman"/>
          <w:sz w:val="24"/>
          <w:szCs w:val="24"/>
        </w:rPr>
        <w:t xml:space="preserve">На лесных участках, используемых для выращивания лесных плодовых, ягодных, декоративных растений, лекарственных растений, химические и биологические препараты применяются в соответствии с Федеральным </w:t>
      </w:r>
      <w:hyperlink r:id="rId26" w:history="1">
        <w:r w:rsidRPr="006F07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07D4">
        <w:rPr>
          <w:rFonts w:ascii="Times New Roman" w:hAnsi="Times New Roman" w:cs="Times New Roman"/>
          <w:sz w:val="24"/>
          <w:szCs w:val="24"/>
        </w:rPr>
        <w:t xml:space="preserve"> от 19 июля 1997 г. N 109-ФЗ "О безопасном обращении с пестицидами и </w:t>
      </w:r>
      <w:proofErr w:type="spellStart"/>
      <w:r w:rsidRPr="006F07D4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6F07D4">
        <w:rPr>
          <w:rFonts w:ascii="Times New Roman" w:hAnsi="Times New Roman" w:cs="Times New Roman"/>
          <w:sz w:val="24"/>
          <w:szCs w:val="24"/>
        </w:rPr>
        <w:t>" (Собрание законодательства Российской Федерации, 1997, N 29, ст. 3510; 2003, N 2, ст. 153, ст. 167;</w:t>
      </w:r>
      <w:proofErr w:type="gramEnd"/>
      <w:r w:rsidRPr="006F07D4">
        <w:rPr>
          <w:rFonts w:ascii="Times New Roman" w:hAnsi="Times New Roman" w:cs="Times New Roman"/>
          <w:sz w:val="24"/>
          <w:szCs w:val="24"/>
        </w:rPr>
        <w:t xml:space="preserve"> 2004, N 27, ст. 2711; 2006, N 43, ст. 4412; 2008, N 26, ст. 3022; 2009, N 1, ст. 17, ст. 21; 2010, N 41 (ч. II), ст. 5189; 2011, N 30 (ч. I), ст. 4590, 4596).</w:t>
      </w: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7D4" w:rsidRPr="006F07D4" w:rsidRDefault="006F07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6F07D4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6F07D4" w:rsidSect="00E4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D4"/>
    <w:rsid w:val="006F07D4"/>
    <w:rsid w:val="007A51BE"/>
    <w:rsid w:val="008A3A02"/>
    <w:rsid w:val="00B2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7D4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D4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7D4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9209559ED40E455C01FA63B4460474A9A0A56194177007692EF501588DDC087840E9A745F811Ds5zAM" TargetMode="External"/><Relationship Id="rId13" Type="http://schemas.openxmlformats.org/officeDocument/2006/relationships/hyperlink" Target="consultantplus://offline/ref=5969209559ED40E455C01FA63B4460474A9A0A56194177007692EF501588DDC087840E9A745F8517s5z7M" TargetMode="External"/><Relationship Id="rId18" Type="http://schemas.openxmlformats.org/officeDocument/2006/relationships/hyperlink" Target="consultantplus://offline/ref=5969209559ED40E455C01FA63B4460474A9A0A56194177007692EF501588DDC087840E9A745F8219s5z5M" TargetMode="External"/><Relationship Id="rId26" Type="http://schemas.openxmlformats.org/officeDocument/2006/relationships/hyperlink" Target="consultantplus://offline/ref=5969209559ED40E455C01FA63B4460474A9A06521D4A77007692EF5015s8z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69209559ED40E455C01FA63B4460474A9A0A56194177007692EF501588DDC087840E9A745F861Cs5z1M" TargetMode="External"/><Relationship Id="rId7" Type="http://schemas.openxmlformats.org/officeDocument/2006/relationships/hyperlink" Target="consultantplus://offline/ref=5969209559ED40E455C01FA63B4460474A9A0A56194177007692EF501588DDC087840E9A745F821Ds5z1M" TargetMode="External"/><Relationship Id="rId12" Type="http://schemas.openxmlformats.org/officeDocument/2006/relationships/hyperlink" Target="consultantplus://offline/ref=5969209559ED40E455C01FA63B4460474A9A0A56194177007692EF501588DDC087840E9A745F821Ds5z0M" TargetMode="External"/><Relationship Id="rId17" Type="http://schemas.openxmlformats.org/officeDocument/2006/relationships/hyperlink" Target="consultantplus://offline/ref=5969209559ED40E455C01FA63B446047499C065E184277007692EF501588DDC087840E9A745F8016s5zBM" TargetMode="External"/><Relationship Id="rId25" Type="http://schemas.openxmlformats.org/officeDocument/2006/relationships/hyperlink" Target="consultantplus://offline/ref=5969209559ED40E455C01FA63B4460474A9A0A56194177007692EF501588DDC087840E9A745F831Cs5z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69209559ED40E455C01FA63B4460474A9A0A56194177007692EF501588DDC087840E9A745F8118s5z1M" TargetMode="External"/><Relationship Id="rId20" Type="http://schemas.openxmlformats.org/officeDocument/2006/relationships/hyperlink" Target="consultantplus://offline/ref=5969209559ED40E455C01FA63B4460474A9A0A56194177007692EF501588DDC087840E9A745F831Cs5z6M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9209559ED40E455C01FA63B4460474A9A0A56194177007692EF501588DDC087840E9A745F821Ds5z6M" TargetMode="External"/><Relationship Id="rId11" Type="http://schemas.openxmlformats.org/officeDocument/2006/relationships/hyperlink" Target="consultantplus://offline/ref=5969209559ED40E455C01FA63B4460474A9A0A56194177007692EF501588DDC087840E9A745F8019s5z2M" TargetMode="External"/><Relationship Id="rId24" Type="http://schemas.openxmlformats.org/officeDocument/2006/relationships/hyperlink" Target="consultantplus://offline/ref=5969209559ED40E455C01FA63B4460474D9D0B5610492A0A7ECBE352128782D780CD029B745F81s1zCM" TargetMode="External"/><Relationship Id="rId32" Type="http://schemas.openxmlformats.org/officeDocument/2006/relationships/customXml" Target="../customXml/item4.xml"/><Relationship Id="rId5" Type="http://schemas.openxmlformats.org/officeDocument/2006/relationships/hyperlink" Target="consultantplus://offline/ref=5969209559ED40E455C01FA63B4460474A9A0A56194177007692EF501588DDC087840E9A745F821Ds5z6M" TargetMode="External"/><Relationship Id="rId15" Type="http://schemas.openxmlformats.org/officeDocument/2006/relationships/hyperlink" Target="consultantplus://offline/ref=5969209559ED40E455C01FA63B4460474A9A0454184777007692EF501588DDC087840E9A745F801Fs5z2M" TargetMode="External"/><Relationship Id="rId23" Type="http://schemas.openxmlformats.org/officeDocument/2006/relationships/hyperlink" Target="consultantplus://offline/ref=5969209559ED40E455C01FA63B4460474A9A0A56194177007692EF5015s8z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69209559ED40E455C01FA63B4460474A9A0A56194177007692EF501588DDC087840E9A745F8118s5z7M" TargetMode="External"/><Relationship Id="rId19" Type="http://schemas.openxmlformats.org/officeDocument/2006/relationships/hyperlink" Target="consultantplus://offline/ref=5969209559ED40E455C01FA63B446047499C0A561D4177007692EF501588DDC087840E9A745F801Cs5z3M" TargetMode="External"/><Relationship Id="rId31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69209559ED40E455C01FA63B4460474A9A0A56194177007692EF501588DDC087840E9A745F811Es5z4M" TargetMode="External"/><Relationship Id="rId14" Type="http://schemas.openxmlformats.org/officeDocument/2006/relationships/hyperlink" Target="consultantplus://offline/ref=5969209559ED40E455C01FA63B4460474A9A02541F4277007692EF501588DDC087840E9A745F801Fs5z2M" TargetMode="External"/><Relationship Id="rId22" Type="http://schemas.openxmlformats.org/officeDocument/2006/relationships/hyperlink" Target="consultantplus://offline/ref=5969209559ED40E455C01FA63B4460474A9A0A56194177007692EF501588DDC087840E9A745F861Fs5z1M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XXJ7TYMEEKJ2-7157-27</_dlc_DocId>
    <_dlc_DocIdUrl xmlns="57504d04-691e-4fc4-8f09-4f19fdbe90f6">
      <Url>https://vip.gov.mari.ru/minles/_layouts/DocIdRedir.aspx?ID=XXJ7TYMEEKJ2-7157-27</Url>
      <Description>XXJ7TYMEEKJ2-7157-27</Description>
    </_dlc_DocIdUrl>
  </documentManagement>
</p:properties>
</file>

<file path=customXml/itemProps1.xml><?xml version="1.0" encoding="utf-8"?>
<ds:datastoreItem xmlns:ds="http://schemas.openxmlformats.org/officeDocument/2006/customXml" ds:itemID="{AD6BAF5E-4BA2-45D9-AD6D-CFA78B600971}"/>
</file>

<file path=customXml/itemProps2.xml><?xml version="1.0" encoding="utf-8"?>
<ds:datastoreItem xmlns:ds="http://schemas.openxmlformats.org/officeDocument/2006/customXml" ds:itemID="{615B3A12-5786-4CA3-9270-9C00B9C8D84F}"/>
</file>

<file path=customXml/itemProps3.xml><?xml version="1.0" encoding="utf-8"?>
<ds:datastoreItem xmlns:ds="http://schemas.openxmlformats.org/officeDocument/2006/customXml" ds:itemID="{A854DA22-7705-45AC-8306-61083A0508C4}"/>
</file>

<file path=customXml/itemProps4.xml><?xml version="1.0" encoding="utf-8"?>
<ds:datastoreItem xmlns:ds="http://schemas.openxmlformats.org/officeDocument/2006/customXml" ds:itemID="{998FB400-CEA6-41DB-B223-D6C16E06E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8588</Characters>
  <Application>Microsoft Office Word</Application>
  <DocSecurity>0</DocSecurity>
  <Lines>71</Lines>
  <Paragraphs>20</Paragraphs>
  <ScaleCrop>false</ScaleCrop>
  <Company>Minles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1-4-17 Правила использования лесов для выращивания лесных</dc:title>
  <dc:subject/>
  <dc:creator>Дербенев</dc:creator>
  <cp:keywords/>
  <dc:description/>
  <cp:lastModifiedBy>Дербенев</cp:lastModifiedBy>
  <cp:revision>1</cp:revision>
  <dcterms:created xsi:type="dcterms:W3CDTF">2017-10-09T12:51:00Z</dcterms:created>
  <dcterms:modified xsi:type="dcterms:W3CDTF">2017-10-09T12:53:00Z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b010c30c-075b-4894-87f0-1d6febeae4de</vt:lpwstr>
  </property>
</Properties>
</file>