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33" w:rsidRPr="00CF3933" w:rsidRDefault="00CF393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F3933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CF3933">
        <w:rPr>
          <w:rFonts w:ascii="Times New Roman" w:hAnsi="Times New Roman" w:cs="Times New Roman"/>
          <w:sz w:val="24"/>
          <w:szCs w:val="24"/>
        </w:rPr>
        <w:br/>
      </w:r>
    </w:p>
    <w:p w:rsidR="00CF3933" w:rsidRPr="00CF3933" w:rsidRDefault="00CF39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Зарегистрировано в Минюсте РФ 3 августа 2011 г. N 21533</w:t>
      </w:r>
    </w:p>
    <w:p w:rsidR="00CF3933" w:rsidRPr="00CF3933" w:rsidRDefault="00CF39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ФЕДЕРАЛЬНОЕ АГЕНТСТВО ЛЕСНОГО ХОЗЯЙСТВА</w:t>
      </w: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ПРИКАЗ</w:t>
      </w: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от 10 июня 2011 г. N 223</w:t>
      </w: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ИСПОЛЬЗОВАНИЯ ЛЕСОВ ДЛЯ СТРОИТЕЛЬСТВА, РЕКОНСТРУКЦИИ,</w:t>
      </w: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ЭКСПЛУАТАЦИИ ЛИНЕЙНЫХ ОБЪЕКТОВ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3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F3933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3599; N 30 (ч. II), ст. 3616; N 52 (ч. I), ст. 6236; 2009, N 11, ст. 1261; N 29, ст. 3601;</w:t>
      </w:r>
      <w:proofErr w:type="gramEnd"/>
      <w:r w:rsidRPr="00CF3933">
        <w:rPr>
          <w:rFonts w:ascii="Times New Roman" w:hAnsi="Times New Roman" w:cs="Times New Roman"/>
          <w:sz w:val="24"/>
          <w:szCs w:val="24"/>
        </w:rPr>
        <w:t xml:space="preserve"> N 30, ст. 3735; N 52 (ч. I), ст. 6441; 2010, N 30, ст. 3998; "Российская газета", 2010, N 297) приказываю: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7" w:history="1">
        <w:r w:rsidRPr="00CF393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использования лесов для строительства, реконструкции, эксплуатации линейных объектов.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F3933" w:rsidRPr="00CF3933" w:rsidRDefault="00CF39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В.Н.МАСЛЯКОВ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Утверждены</w:t>
      </w:r>
    </w:p>
    <w:p w:rsidR="00CF3933" w:rsidRPr="00CF3933" w:rsidRDefault="00CF39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Приказом Рослесхоза</w:t>
      </w:r>
    </w:p>
    <w:p w:rsidR="00CF3933" w:rsidRPr="00CF3933" w:rsidRDefault="00CF39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от 10.06.2011 N 223</w:t>
      </w:r>
    </w:p>
    <w:p w:rsidR="00CF3933" w:rsidRPr="00CF3933" w:rsidRDefault="00CF3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CF3933">
        <w:rPr>
          <w:rFonts w:ascii="Times New Roman" w:hAnsi="Times New Roman" w:cs="Times New Roman"/>
          <w:sz w:val="24"/>
          <w:szCs w:val="24"/>
        </w:rPr>
        <w:t>ПРАВИЛА</w:t>
      </w: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ИСПОЛЬЗОВАНИЯ ЛЕСОВ ДЛЯ СТРОИТЕЛЬСТВА, РЕКОНСТРУКЦИИ,</w:t>
      </w:r>
    </w:p>
    <w:p w:rsidR="00CF3933" w:rsidRPr="00CF3933" w:rsidRDefault="00CF39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ЭКСПЛУАТАЦИИ ЛИНЕЙНЫХ ОБЪЕКТОВ</w:t>
      </w:r>
    </w:p>
    <w:p w:rsidR="00CF3933" w:rsidRPr="00CF3933" w:rsidRDefault="00CF3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3933"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лесов для строительства, реконструкции, эксплуатации линейных объектов (далее - Правила) разработаны в соответствии со </w:t>
      </w:r>
      <w:hyperlink r:id="rId6" w:history="1">
        <w:r w:rsidRPr="00CF3933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3599; N 30 (ч. II), ст. 3616;</w:t>
      </w:r>
      <w:proofErr w:type="gramEnd"/>
      <w:r w:rsidRPr="00CF3933">
        <w:rPr>
          <w:rFonts w:ascii="Times New Roman" w:hAnsi="Times New Roman" w:cs="Times New Roman"/>
          <w:sz w:val="24"/>
          <w:szCs w:val="24"/>
        </w:rPr>
        <w:t xml:space="preserve"> 52 (ч. I), ст. 6236; 2009, N 11, ст. 1261; N 29, ст. 3601; N 30, ст. 3735; N 52 (ч. I), ст. 6441; 2010, N 30, ст. 3998; "Российская газета", 2010, N 297) (далее - Лесной кодекс Российской Федерации).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2. Для целей настоящих Правил под линейными объектами понимаются линии электропередачи, линии связи, дороги, трубопроводы и другие линейные объекты, а также сооружения, являющиеся неотъемлемой технологической частью указанных объектов &lt;*&gt;.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7" w:history="1">
        <w:r w:rsidRPr="00CF3933">
          <w:rPr>
            <w:rFonts w:ascii="Times New Roman" w:hAnsi="Times New Roman" w:cs="Times New Roman"/>
            <w:sz w:val="24"/>
            <w:szCs w:val="24"/>
          </w:rPr>
          <w:t>Пункт 4 части 1 статьи 21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3.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</w:r>
      <w:hyperlink r:id="rId8" w:history="1">
        <w:r w:rsidRPr="00CF3933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для строительства линейных объектов &lt;*&gt;.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9" w:history="1">
        <w:r w:rsidRPr="00CF3933">
          <w:rPr>
            <w:rFonts w:ascii="Times New Roman" w:hAnsi="Times New Roman" w:cs="Times New Roman"/>
            <w:sz w:val="24"/>
            <w:szCs w:val="24"/>
          </w:rPr>
          <w:t>Часть 2 статьи 45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4.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</w:r>
      <w:hyperlink r:id="rId10" w:history="1">
        <w:r w:rsidRPr="00CF3933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 &lt;*&gt;.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1" w:history="1">
        <w:r w:rsidRPr="00CF3933">
          <w:rPr>
            <w:rFonts w:ascii="Times New Roman" w:hAnsi="Times New Roman" w:cs="Times New Roman"/>
            <w:sz w:val="24"/>
            <w:szCs w:val="24"/>
          </w:rPr>
          <w:t>Часть 3 статьи 45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Использование лесов для строительства, реконструкции, эксплуатации линейных объектов осуществляется в соответствии со </w:t>
      </w:r>
      <w:hyperlink r:id="rId12" w:history="1">
        <w:r w:rsidRPr="00CF3933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&lt;*&gt;.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3" w:history="1">
        <w:r w:rsidRPr="00CF3933">
          <w:rPr>
            <w:rFonts w:ascii="Times New Roman" w:hAnsi="Times New Roman" w:cs="Times New Roman"/>
            <w:sz w:val="24"/>
            <w:szCs w:val="24"/>
          </w:rPr>
          <w:t>Часть 1 статьи 45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5. В целях строительства линейных объектов используются, прежде всего, нелесные земли, а при отсутствии на лесном участке таких земель - участки </w:t>
      </w:r>
      <w:proofErr w:type="spellStart"/>
      <w:r w:rsidRPr="00CF3933">
        <w:rPr>
          <w:rFonts w:ascii="Times New Roman" w:hAnsi="Times New Roman" w:cs="Times New Roman"/>
          <w:sz w:val="24"/>
          <w:szCs w:val="24"/>
        </w:rPr>
        <w:t>невозобновившихся</w:t>
      </w:r>
      <w:proofErr w:type="spellEnd"/>
      <w:r w:rsidRPr="00CF3933">
        <w:rPr>
          <w:rFonts w:ascii="Times New Roman" w:hAnsi="Times New Roman" w:cs="Times New Roman"/>
          <w:sz w:val="24"/>
          <w:szCs w:val="24"/>
        </w:rPr>
        <w:t xml:space="preserve"> вырубок, гарей, пустырей, прогалины, а также площади, на которых произрастают </w:t>
      </w:r>
      <w:proofErr w:type="spellStart"/>
      <w:r w:rsidRPr="00CF3933">
        <w:rPr>
          <w:rFonts w:ascii="Times New Roman" w:hAnsi="Times New Roman" w:cs="Times New Roman"/>
          <w:sz w:val="24"/>
          <w:szCs w:val="24"/>
        </w:rPr>
        <w:t>низкополнотные</w:t>
      </w:r>
      <w:proofErr w:type="spellEnd"/>
      <w:r w:rsidRPr="00CF3933">
        <w:rPr>
          <w:rFonts w:ascii="Times New Roman" w:hAnsi="Times New Roman" w:cs="Times New Roman"/>
          <w:sz w:val="24"/>
          <w:szCs w:val="24"/>
        </w:rPr>
        <w:t xml:space="preserve"> и наименее ценные лесные насаждения.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6. Осуществление строительства, реконструкции и эксплуатации линейных объектов должно исключать развитие эрозионных процессов на занятой и прилегающей территории.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7. На лесных участках, предоставленных в пользование в целях строительства, реконструкции линейных объектов использование лесов осуществляется в соответствии с проектом освоения лесов.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CF393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F3933">
        <w:rPr>
          <w:rFonts w:ascii="Times New Roman" w:hAnsi="Times New Roman" w:cs="Times New Roman"/>
          <w:sz w:val="24"/>
          <w:szCs w:val="24"/>
        </w:rPr>
        <w:t xml:space="preserve">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 собственности, безвозмездном пользовании, аренде, хозяйственном ведении или оперативном управлении </w:t>
      </w:r>
      <w:r w:rsidRPr="00CF3933">
        <w:rPr>
          <w:rFonts w:ascii="Times New Roman" w:hAnsi="Times New Roman" w:cs="Times New Roman"/>
          <w:sz w:val="24"/>
          <w:szCs w:val="24"/>
        </w:rPr>
        <w:lastRenderedPageBreak/>
        <w:t>линейные объекты, осуществляются:</w:t>
      </w:r>
      <w:proofErr w:type="gramEnd"/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а) прокладка и содержание в безлесном состоянии просек вдоль и по периметру линейных объектов.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33">
        <w:rPr>
          <w:rFonts w:ascii="Times New Roman" w:hAnsi="Times New Roman" w:cs="Times New Roman"/>
          <w:sz w:val="24"/>
          <w:szCs w:val="24"/>
        </w:rPr>
        <w:t xml:space="preserve">Ширина просеки для линий электропередачи определяется в соответствии с требованиями и размерами охранных зон воздушных линий электропередачи, предусмотренными </w:t>
      </w:r>
      <w:hyperlink r:id="rId14" w:history="1">
        <w:r w:rsidRPr="00CF3933">
          <w:rPr>
            <w:rFonts w:ascii="Times New Roman" w:hAnsi="Times New Roman" w:cs="Times New Roman"/>
            <w:sz w:val="24"/>
            <w:szCs w:val="24"/>
          </w:rPr>
          <w:t>пунктом "а"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Приложения к Правилам установления охранных зон объектов </w:t>
      </w:r>
      <w:proofErr w:type="spellStart"/>
      <w:r w:rsidRPr="00CF393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F3933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N 160 (Собрание законодательства Российской Федерации, 2009, N 10, ст</w:t>
      </w:r>
      <w:proofErr w:type="gramEnd"/>
      <w:r w:rsidRPr="00CF3933">
        <w:rPr>
          <w:rFonts w:ascii="Times New Roman" w:hAnsi="Times New Roman" w:cs="Times New Roman"/>
          <w:sz w:val="24"/>
          <w:szCs w:val="24"/>
        </w:rPr>
        <w:t>. 1220);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933">
        <w:rPr>
          <w:rFonts w:ascii="Times New Roman" w:hAnsi="Times New Roman" w:cs="Times New Roman"/>
          <w:sz w:val="24"/>
          <w:szCs w:val="24"/>
        </w:rPr>
        <w:t>б) 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метра;</w:t>
      </w:r>
      <w:proofErr w:type="gramEnd"/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в) вырубка </w:t>
      </w:r>
      <w:proofErr w:type="spellStart"/>
      <w:r w:rsidRPr="00CF3933">
        <w:rPr>
          <w:rFonts w:ascii="Times New Roman" w:hAnsi="Times New Roman" w:cs="Times New Roman"/>
          <w:sz w:val="24"/>
          <w:szCs w:val="24"/>
        </w:rPr>
        <w:t>сильноослабленных</w:t>
      </w:r>
      <w:proofErr w:type="spellEnd"/>
      <w:r w:rsidRPr="00CF3933">
        <w:rPr>
          <w:rFonts w:ascii="Times New Roman" w:hAnsi="Times New Roman" w:cs="Times New Roman"/>
          <w:sz w:val="24"/>
          <w:szCs w:val="24"/>
        </w:rPr>
        <w:t>, усыхающих, сухостойных, ветровальных и буреломных деревьев, угрожающих падением на линейные объекты.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CF3933">
        <w:rPr>
          <w:rFonts w:ascii="Times New Roman" w:hAnsi="Times New Roman" w:cs="Times New Roman"/>
          <w:sz w:val="24"/>
          <w:szCs w:val="24"/>
        </w:rPr>
        <w:t>9.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 &lt;*&gt;.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5" w:history="1">
        <w:r w:rsidRPr="00CF3933">
          <w:rPr>
            <w:rFonts w:ascii="Times New Roman" w:hAnsi="Times New Roman" w:cs="Times New Roman"/>
            <w:sz w:val="24"/>
            <w:szCs w:val="24"/>
          </w:rPr>
          <w:t>Часть 4 статьи 45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CF3933">
          <w:rPr>
            <w:rFonts w:ascii="Times New Roman" w:hAnsi="Times New Roman" w:cs="Times New Roman"/>
            <w:sz w:val="24"/>
            <w:szCs w:val="24"/>
          </w:rPr>
          <w:t>частью 1 статьи 88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при проведении рубок лесных насаждений, указанных в </w:t>
      </w:r>
      <w:hyperlink w:anchor="P52" w:history="1">
        <w:r w:rsidRPr="00CF3933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CF393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настоящего пункта Правил, проект освоения лесов не составляется.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F3933">
        <w:rPr>
          <w:rFonts w:ascii="Times New Roman" w:hAnsi="Times New Roman" w:cs="Times New Roman"/>
          <w:sz w:val="24"/>
          <w:szCs w:val="24"/>
        </w:rPr>
        <w:t xml:space="preserve">Для проведения указанных в </w:t>
      </w:r>
      <w:hyperlink w:anchor="P52" w:history="1">
        <w:r w:rsidRPr="00CF3933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CF393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настоящих Правил выборочных рубок и сплошных рубок деревьев, кустарников, лиан юридические и физические лица, использующие леса для строительства, реконструкции, эксплуатации линейных объектов, направляют в орган государственной власти, орган местного самоуправления в пределах их полномочий, определенных в соответствии со </w:t>
      </w:r>
      <w:hyperlink r:id="rId17" w:history="1">
        <w:r w:rsidRPr="00CF3933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CF3933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не позднее 15 дней до завершения рубки</w:t>
      </w:r>
      <w:proofErr w:type="gramEnd"/>
      <w:r w:rsidRPr="00CF3933">
        <w:rPr>
          <w:rFonts w:ascii="Times New Roman" w:hAnsi="Times New Roman" w:cs="Times New Roman"/>
          <w:sz w:val="24"/>
          <w:szCs w:val="24"/>
        </w:rPr>
        <w:t>, при проведении рубок в целях предотвращения аварий или проведения аварийно-спасательных работ - не позднее чем через 2 рабочих дня с момента начала рубок, следующую информацию: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- для физического лица;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б) объем и породный состав вырубаемой древесины;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в) сведения о местонахождении лесного участка в соответствии с материалами лесоустройства (выдел, квартал) (для объектов </w:t>
      </w:r>
      <w:proofErr w:type="spellStart"/>
      <w:r w:rsidRPr="00CF393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F3933">
        <w:rPr>
          <w:rFonts w:ascii="Times New Roman" w:hAnsi="Times New Roman" w:cs="Times New Roman"/>
          <w:sz w:val="24"/>
          <w:szCs w:val="24"/>
        </w:rPr>
        <w:t xml:space="preserve"> хозяйства также указывается диспетчерское наименование объекта и проектный номинальный класс напряжения);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г) срок завершения рубки лесных насаждений.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lastRenderedPageBreak/>
        <w:t>Требование о направлении заявителем иной информации, помимо указанной в настоящем пункте, а также отказ в получении направляемой информации, ее регистрации не допускается.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11. В целях использования линейных объектов (в том числе в целях проведения аварийно-спасательных работ)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 &lt;*&gt;.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9" w:history="1">
        <w:r w:rsidRPr="00CF3933">
          <w:rPr>
            <w:rFonts w:ascii="Times New Roman" w:hAnsi="Times New Roman" w:cs="Times New Roman"/>
            <w:sz w:val="24"/>
            <w:szCs w:val="24"/>
          </w:rPr>
          <w:t>Часть 5 статьи 21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Такие рубки осуществляются в порядке, установленном настоящими Правилами.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В защитных лесах предусмотренные настоящим пунктом Правил выборочные рубки и сплошные рубки деревьев, кустарников,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 использования линейных объектов, не запрещены или не ограничены в соответствии с законодательством Российской Федерации &lt;*&gt;.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20" w:history="1">
        <w:r w:rsidRPr="00CF3933">
          <w:rPr>
            <w:rFonts w:ascii="Times New Roman" w:hAnsi="Times New Roman" w:cs="Times New Roman"/>
            <w:sz w:val="24"/>
            <w:szCs w:val="24"/>
          </w:rPr>
          <w:t>Часть 5.1 статьи 21</w:t>
        </w:r>
      </w:hyperlink>
      <w:r w:rsidRPr="00CF393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 xml:space="preserve">12. В зоне </w:t>
      </w:r>
      <w:proofErr w:type="spellStart"/>
      <w:r w:rsidRPr="00CF3933">
        <w:rPr>
          <w:rFonts w:ascii="Times New Roman" w:hAnsi="Times New Roman" w:cs="Times New Roman"/>
          <w:sz w:val="24"/>
          <w:szCs w:val="24"/>
        </w:rPr>
        <w:t>притундровых</w:t>
      </w:r>
      <w:proofErr w:type="spellEnd"/>
      <w:r w:rsidRPr="00CF3933">
        <w:rPr>
          <w:rFonts w:ascii="Times New Roman" w:hAnsi="Times New Roman" w:cs="Times New Roman"/>
          <w:sz w:val="24"/>
          <w:szCs w:val="24"/>
        </w:rPr>
        <w:t xml:space="preserve"> лесов и </w:t>
      </w:r>
      <w:proofErr w:type="spellStart"/>
      <w:r w:rsidRPr="00CF3933">
        <w:rPr>
          <w:rFonts w:ascii="Times New Roman" w:hAnsi="Times New Roman" w:cs="Times New Roman"/>
          <w:sz w:val="24"/>
          <w:szCs w:val="24"/>
        </w:rPr>
        <w:t>редкостойной</w:t>
      </w:r>
      <w:proofErr w:type="spellEnd"/>
      <w:r w:rsidRPr="00CF3933">
        <w:rPr>
          <w:rFonts w:ascii="Times New Roman" w:hAnsi="Times New Roman" w:cs="Times New Roman"/>
          <w:sz w:val="24"/>
          <w:szCs w:val="24"/>
        </w:rPr>
        <w:t xml:space="preserve"> тайги рубка лесных насаждений, трелевка должна производиться с минимальным нарушением растительного и почвенного покрова.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13. Если иное не установлено законодательством, в охранных зонах и на просеках линий электропередачи и линий связи, других линейных объектов допускается рубка деревьев, кустарников, лиан, их уничтожение, в том числе химическим или комбинированным способом.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14. 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 на склонах.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15. При использовании лесов в целях строительства, реконструкции и эксплуатации линейных объектов не допускается: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повреждение лесных насаждений, растительного покрова и почв за пределами предоставленного лесного участка и соответствующей охранной зоны;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проезд транспортных средств и иных механизмов по произвольным, неустановленным маршрутам за пределами предоставленного лесного участка и соответствующей охранной зоны.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lastRenderedPageBreak/>
        <w:t>16. Лица, осуществляющие использование лесов в целях строительства, реконструкции и эксплуатации линейных объектов, обеспечивают: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регулярное проведение очистки просеки,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веществами;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принятие необходимых мер по устранению аварийных ситуаций, а также ликвидации их последствий, возникших по вине указанных лиц.</w:t>
      </w:r>
    </w:p>
    <w:p w:rsidR="00CF3933" w:rsidRPr="00CF3933" w:rsidRDefault="00CF3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3">
        <w:rPr>
          <w:rFonts w:ascii="Times New Roman" w:hAnsi="Times New Roman" w:cs="Times New Roman"/>
          <w:sz w:val="24"/>
          <w:szCs w:val="24"/>
        </w:rPr>
        <w:t>17. Земли, нарушенные или загрязненные при использовании лесов для строительства, реконструкции и эксплуатации линейных объектов, подлежат рекультивации в соответствии с требованиями законодательства Российской Федерации.</w:t>
      </w: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933" w:rsidRPr="00CF3933" w:rsidRDefault="00CF39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CF3933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CF3933" w:rsidSect="00DC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33"/>
    <w:rsid w:val="00677F74"/>
    <w:rsid w:val="007A51BE"/>
    <w:rsid w:val="00B26BDD"/>
    <w:rsid w:val="00C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933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933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933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128D8280D7CF885F5D64CEAC3BA1D453225EFFC5CAD60D40712EA8092282FFv5M" TargetMode="External"/><Relationship Id="rId13" Type="http://schemas.openxmlformats.org/officeDocument/2006/relationships/hyperlink" Target="consultantplus://offline/ref=7D337817AACEBCF79F92128D8280D7CF885F5D64CEAC3BA1D453225EFFC5CAD60D40712EA8092A85FFv9M" TargetMode="External"/><Relationship Id="rId18" Type="http://schemas.openxmlformats.org/officeDocument/2006/relationships/hyperlink" Target="consultantplus://offline/ref=7D337817AACEBCF79F92128D8280D7CF885F5D64CEAC3BA1D453225EFFC5CAD60D40712EA8092780FFv3M" TargetMode="External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D337817AACEBCF79F92128D8280D7CF885F5D64CEAC3BA1D453225EFFC5CAD60D40712EA8092A84FFv5M" TargetMode="External"/><Relationship Id="rId12" Type="http://schemas.openxmlformats.org/officeDocument/2006/relationships/hyperlink" Target="consultantplus://offline/ref=7D337817AACEBCF79F92128D8280D7CF885F5D64CEAC3BA1D453225EFFC5CAD60D40712EA8092386FFv8M" TargetMode="External"/><Relationship Id="rId17" Type="http://schemas.openxmlformats.org/officeDocument/2006/relationships/hyperlink" Target="consultantplus://offline/ref=7D337817AACEBCF79F92128D8280D7CF885F5D64CEAC3BA1D453225EFFC5CAD60D40712EA8092681FFv9M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37817AACEBCF79F92128D8280D7CF885F5D64CEAC3BA1D453225EFFC5CAD60D40712EA809278FFFv5M" TargetMode="External"/><Relationship Id="rId20" Type="http://schemas.openxmlformats.org/officeDocument/2006/relationships/hyperlink" Target="consultantplus://offline/ref=7D337817AACEBCF79F92128D8280D7CF885F5D64CEAC3BA1D453225EFFC5CAD60D40712BFAv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37817AACEBCF79F92128D8280D7CF885F5D64CEAC3BA1D453225EFFC5CAD60D40712EA8092A82FFv3M" TargetMode="External"/><Relationship Id="rId11" Type="http://schemas.openxmlformats.org/officeDocument/2006/relationships/hyperlink" Target="consultantplus://offline/ref=7D337817AACEBCF79F92128D8280D7CF885F5D64CEAC3BA1D453225EFFC5CAD60D40712EA8092A82FFv1M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7D337817AACEBCF79F92128D8280D7CF885F5D64CEAC3BA1D453225EFFC5CAD60D40712EA8092A82FFv3M" TargetMode="External"/><Relationship Id="rId15" Type="http://schemas.openxmlformats.org/officeDocument/2006/relationships/hyperlink" Target="consultantplus://offline/ref=7D337817AACEBCF79F92128D8280D7CF885F5D64CEAC3BA1D453225EFFC5CAD60D40712EA8092A82FFv0M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7D337817AACEBCF79F92128D8280D7CF885F5D64CEAC3BA1D453225EFFC5CAD60D40712EA8092282FFv5M" TargetMode="External"/><Relationship Id="rId19" Type="http://schemas.openxmlformats.org/officeDocument/2006/relationships/hyperlink" Target="consultantplus://offline/ref=7D337817AACEBCF79F92128D8280D7CF885F5D64CEAC3BA1D453225EFFC5CAD60D40712EA8092A84FFv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337817AACEBCF79F92128D8280D7CF885F5D64CEAC3BA1D453225EFFC5CAD60D40712EA8092A85FFv8M" TargetMode="External"/><Relationship Id="rId14" Type="http://schemas.openxmlformats.org/officeDocument/2006/relationships/hyperlink" Target="consultantplus://offline/ref=7D337817AACEBCF79F92128D8280D7CF8B575C66CDAB3BA1D453225EFFC5CAD60D40712EA809228FFFv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XXJ7TYMEEKJ2-7157-25</_dlc_DocId>
    <_dlc_DocIdUrl xmlns="57504d04-691e-4fc4-8f09-4f19fdbe90f6">
      <Url>https://vip.gov.mari.ru/minles/_layouts/DocIdRedir.aspx?ID=XXJ7TYMEEKJ2-7157-25</Url>
      <Description>XXJ7TYMEEKJ2-7157-25</Description>
    </_dlc_DocIdUrl>
  </documentManagement>
</p:properties>
</file>

<file path=customXml/itemProps1.xml><?xml version="1.0" encoding="utf-8"?>
<ds:datastoreItem xmlns:ds="http://schemas.openxmlformats.org/officeDocument/2006/customXml" ds:itemID="{E7184075-9B54-4396-B864-D44B2A880300}"/>
</file>

<file path=customXml/itemProps2.xml><?xml version="1.0" encoding="utf-8"?>
<ds:datastoreItem xmlns:ds="http://schemas.openxmlformats.org/officeDocument/2006/customXml" ds:itemID="{DD1A3B24-8C05-4B77-B3A0-CC9274AD323E}"/>
</file>

<file path=customXml/itemProps3.xml><?xml version="1.0" encoding="utf-8"?>
<ds:datastoreItem xmlns:ds="http://schemas.openxmlformats.org/officeDocument/2006/customXml" ds:itemID="{36F3486A-E3FA-443D-930C-DFC9CD9176B7}"/>
</file>

<file path=customXml/itemProps4.xml><?xml version="1.0" encoding="utf-8"?>
<ds:datastoreItem xmlns:ds="http://schemas.openxmlformats.org/officeDocument/2006/customXml" ds:itemID="{D702B618-1F7E-4475-B7F8-5F143FEDE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10761</Characters>
  <Application>Microsoft Office Word</Application>
  <DocSecurity>0</DocSecurity>
  <Lines>89</Lines>
  <Paragraphs>25</Paragraphs>
  <ScaleCrop>false</ScaleCrop>
  <Company>Minles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1-4-15 Правила использования лесов для строительства, реконструкции, эксплуатации линейных объектов</dc:title>
  <dc:subject/>
  <dc:creator>Дербенев</dc:creator>
  <cp:keywords/>
  <dc:description/>
  <cp:lastModifiedBy>Дербенев</cp:lastModifiedBy>
  <cp:revision>1</cp:revision>
  <dcterms:created xsi:type="dcterms:W3CDTF">2017-10-09T12:47:00Z</dcterms:created>
  <dcterms:modified xsi:type="dcterms:W3CDTF">2017-10-09T12:48:00Z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5391d163-76b3-4f22-ada9-dc445bacac11</vt:lpwstr>
  </property>
</Properties>
</file>