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916F" w14:textId="68254BD7" w:rsidR="00F36067" w:rsidRPr="00265E57" w:rsidRDefault="00F36067" w:rsidP="00197E8E">
      <w:pPr>
        <w:shd w:val="clear" w:color="auto" w:fill="F5F5F5"/>
        <w:spacing w:after="0" w:line="240" w:lineRule="auto"/>
        <w:ind w:firstLine="709"/>
        <w:jc w:val="center"/>
        <w:outlineLvl w:val="3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Pr="00265E57">
        <w:rPr>
          <w:rFonts w:asciiTheme="majorBidi" w:eastAsia="Times New Roman" w:hAnsiTheme="majorBidi" w:cstheme="majorBidi"/>
          <w:sz w:val="28"/>
          <w:szCs w:val="28"/>
        </w:rPr>
        <w:instrText xml:space="preserve"> HYPERLINK "http://primcko.ru./" \l "acc_collapse2" </w:instrTex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Pr="00265E5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РЕКОМЕНДАЦИИ ПО ЗАПОЛНЕНИЮ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end"/>
      </w:r>
    </w:p>
    <w:p w14:paraId="71EF21E4" w14:textId="3B7649E0"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1.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Декларация заполняется по форме, утвержден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ной приказом </w:t>
      </w:r>
      <w:r w:rsidR="00A05623" w:rsidRPr="00A05623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24 мая 2021 г. № П/0216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 «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формы»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(далее – Приказ </w:t>
      </w:r>
      <w:r w:rsidR="00A05623" w:rsidRPr="00A05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П/0216</w:t>
      </w:r>
      <w:r w:rsidR="000B7EF7">
        <w:rPr>
          <w:rFonts w:asciiTheme="majorBidi" w:eastAsia="Times New Roman" w:hAnsiTheme="majorBidi" w:cstheme="majorBidi"/>
          <w:sz w:val="28"/>
          <w:szCs w:val="28"/>
        </w:rPr>
        <w:t>)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7DF42E79" w14:textId="77777777"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2.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 Бюджетным учреждением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рассматривается декларация, поданная правообладателем объекта недвижимости (далее - заявит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ель), или его представителем по </w:t>
      </w:r>
      <w:hyperlink r:id="rId4" w:tgtFrame="_blank" w:history="1">
        <w:r w:rsidRPr="00265E57">
          <w:rPr>
            <w:rFonts w:asciiTheme="majorBidi" w:eastAsia="Times New Roman" w:hAnsiTheme="majorBidi" w:cstheme="majorBidi"/>
            <w:sz w:val="28"/>
            <w:szCs w:val="28"/>
          </w:rPr>
          <w:t>форме</w:t>
        </w:r>
      </w:hyperlink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с приложением:</w:t>
      </w:r>
    </w:p>
    <w:p w14:paraId="5B6F6AD7" w14:textId="77777777" w:rsidR="00A05623" w:rsidRPr="00A05623" w:rsidRDefault="00A05623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5C62A34E" w14:textId="77777777" w:rsidR="00A05623" w:rsidRPr="00A05623" w:rsidRDefault="00A05623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 </w:t>
      </w:r>
    </w:p>
    <w:p w14:paraId="4F1FC213" w14:textId="0FDDCFFE" w:rsidR="00A05623" w:rsidRPr="00A05623" w:rsidRDefault="00A05623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</w:t>
      </w:r>
      <w:r w:rsidR="0003418C">
        <w:rPr>
          <w:rFonts w:asciiTheme="majorBidi" w:eastAsia="Times New Roman" w:hAnsiTheme="majorBidi" w:cstheme="majorBidi"/>
          <w:i/>
          <w:iCs/>
          <w:sz w:val="28"/>
          <w:szCs w:val="28"/>
        </w:rPr>
        <w:br/>
      </w: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№ 218-ФЗ </w:t>
      </w:r>
      <w:r w:rsidR="0003418C">
        <w:rPr>
          <w:rFonts w:asciiTheme="majorBidi" w:eastAsia="Times New Roman" w:hAnsiTheme="majorBidi" w:cstheme="majorBidi"/>
          <w:i/>
          <w:iCs/>
          <w:sz w:val="28"/>
          <w:szCs w:val="28"/>
        </w:rPr>
        <w:t>«</w:t>
      </w: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>О государственной регистрации недвижимости</w:t>
      </w:r>
      <w:r w:rsidR="0003418C">
        <w:rPr>
          <w:rFonts w:asciiTheme="majorBidi" w:eastAsia="Times New Roman" w:hAnsiTheme="majorBidi" w:cstheme="majorBidi"/>
          <w:i/>
          <w:iCs/>
          <w:sz w:val="28"/>
          <w:szCs w:val="28"/>
        </w:rPr>
        <w:t>»</w:t>
      </w: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; </w:t>
      </w:r>
    </w:p>
    <w:p w14:paraId="43A437DD" w14:textId="77777777" w:rsidR="00A05623" w:rsidRPr="00A05623" w:rsidRDefault="00A05623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 </w:t>
      </w:r>
    </w:p>
    <w:p w14:paraId="215F490F" w14:textId="2C61EBEA" w:rsidR="00F36067" w:rsidRPr="00265E57" w:rsidRDefault="00F36067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3.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подлежит декларация, составленная:</w:t>
      </w:r>
    </w:p>
    <w:p w14:paraId="5F828603" w14:textId="77777777"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 бумажном носителе, каждый лист которой заверен собственноручной подписью заявителя или его представителя;</w:t>
      </w:r>
    </w:p>
    <w:p w14:paraId="2D5BF875" w14:textId="77777777"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21879301" w14:textId="77777777" w:rsidR="00A05623" w:rsidRPr="00A05623" w:rsidRDefault="00F36067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4.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> </w:t>
      </w:r>
      <w:r w:rsidR="00A05623" w:rsidRPr="00A05623">
        <w:rPr>
          <w:rFonts w:asciiTheme="majorBidi" w:eastAsia="Times New Roman" w:hAnsiTheme="majorBidi" w:cstheme="majorBidi"/>
          <w:sz w:val="28"/>
          <w:szCs w:val="28"/>
        </w:rPr>
        <w:t xml:space="preserve">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 </w:t>
      </w:r>
    </w:p>
    <w:p w14:paraId="3C577267" w14:textId="691F6374" w:rsidR="00F36067" w:rsidRPr="00265E57" w:rsidRDefault="00A05623" w:rsidP="00A05623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05623">
        <w:rPr>
          <w:rFonts w:asciiTheme="majorBidi" w:eastAsia="Times New Roman" w:hAnsiTheme="majorBidi" w:cstheme="majorBidi"/>
          <w:sz w:val="28"/>
          <w:szCs w:val="28"/>
        </w:rP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r w:rsidRPr="00A05623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 w:rsidRPr="00A05623">
        <w:rPr>
          <w:rFonts w:asciiTheme="majorBidi" w:eastAsia="Times New Roman" w:hAnsiTheme="majorBidi" w:cstheme="majorBidi"/>
          <w:sz w:val="28"/>
          <w:szCs w:val="28"/>
        </w:rPr>
        <w:t>выкопировок</w:t>
      </w:r>
      <w:proofErr w:type="spellEnd"/>
      <w:r w:rsidRPr="00A05623">
        <w:rPr>
          <w:rFonts w:asciiTheme="majorBidi" w:eastAsia="Times New Roman" w:hAnsiTheme="majorBidi" w:cstheme="majorBidi"/>
          <w:sz w:val="28"/>
          <w:szCs w:val="28"/>
        </w:rPr>
        <w:t>), подтверждающих указанные в декларации характеристики.</w:t>
      </w:r>
    </w:p>
    <w:p w14:paraId="01CCA15A" w14:textId="77777777" w:rsidR="000B7EF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="000B7EF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Декларация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не подлежит 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в соответствии в случае, если:</w:t>
      </w:r>
    </w:p>
    <w:p w14:paraId="2256BB8F" w14:textId="77777777"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заявитель, подавший декларацию не является правообладателем объекта недвижимости, в отношении которого подается декларация;</w:t>
      </w:r>
    </w:p>
    <w:p w14:paraId="746629D3" w14:textId="54D73945"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к декларации не приложены документы</w:t>
      </w:r>
      <w:r w:rsidR="00A056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="00A05623"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>(копии документов) и материалы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, пред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усмотренные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2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14:paraId="0E5F826F" w14:textId="5C72384D"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3)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не соответствует форме, предусмотренной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приложением № 2 Приказа № </w:t>
      </w:r>
      <w:r w:rsidR="00A05623" w:rsidRPr="00A05623">
        <w:rPr>
          <w:rFonts w:asciiTheme="majorBidi" w:eastAsia="Times New Roman" w:hAnsiTheme="majorBidi" w:cstheme="majorBidi"/>
          <w:i/>
          <w:iCs/>
          <w:sz w:val="28"/>
          <w:szCs w:val="28"/>
        </w:rPr>
        <w:t>П/0216</w:t>
      </w:r>
      <w:hyperlink r:id="rId5" w:tgtFrame="_blank" w:history="1"/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;</w:t>
      </w:r>
    </w:p>
    <w:p w14:paraId="011B9CB1" w14:textId="77777777"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4)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не заверена в соответствии с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3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14:paraId="1B56E6E7" w14:textId="618C1B8E" w:rsidR="00F3606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5)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и прилагаемые к ней документы</w:t>
      </w:r>
      <w:r w:rsidR="006707C2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="006707C2" w:rsidRPr="006707C2">
        <w:rPr>
          <w:rFonts w:asciiTheme="majorBidi" w:eastAsia="Times New Roman" w:hAnsiTheme="majorBidi" w:cstheme="majorBidi"/>
          <w:i/>
          <w:iCs/>
          <w:sz w:val="28"/>
          <w:szCs w:val="28"/>
        </w:rPr>
        <w:t>(копии документов) и материалы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представлены не в соответствии с требованиями, предусмотренными пунктом 4 настоящего раздела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>.</w:t>
      </w:r>
    </w:p>
    <w:p w14:paraId="6FE4F306" w14:textId="374864BA" w:rsidR="005E74B0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6.</w:t>
      </w:r>
      <w:r w:rsidR="005E74B0">
        <w:rPr>
          <w:rFonts w:asciiTheme="majorBidi" w:eastAsia="Times New Roman" w:hAnsiTheme="majorBidi" w:cstheme="majorBidi"/>
          <w:sz w:val="28"/>
          <w:szCs w:val="28"/>
        </w:rPr>
        <w:t> </w:t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 xml:space="preserve">Декларация заполняется в отношении одного объекта недвижимости </w:t>
      </w:r>
      <w:r w:rsidR="005E74B0">
        <w:rPr>
          <w:rFonts w:asciiTheme="majorBidi" w:eastAsia="Times New Roman" w:hAnsiTheme="majorBidi" w:cstheme="majorBidi"/>
          <w:sz w:val="28"/>
          <w:szCs w:val="28"/>
        </w:rPr>
        <w:br/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>на бумажном носителе или в форме электронного документа.</w:t>
      </w:r>
    </w:p>
    <w:p w14:paraId="30856D4A" w14:textId="4643E93C" w:rsidR="00244194" w:rsidRPr="00244194" w:rsidRDefault="005E74B0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7.</w:t>
      </w:r>
      <w:r w:rsidR="00244194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244194">
        <w:rPr>
          <w:rFonts w:asciiTheme="majorBidi" w:eastAsia="Times New Roman" w:hAnsiTheme="majorBidi" w:cstheme="majorBidi"/>
          <w:sz w:val="28"/>
          <w:szCs w:val="28"/>
        </w:rPr>
        <w:t>В разделах 2 и 3 декларации: если</w:t>
      </w:r>
      <w:r w:rsidR="00244194" w:rsidRPr="00183D86">
        <w:rPr>
          <w:rFonts w:asciiTheme="majorBidi" w:eastAsia="Times New Roman" w:hAnsiTheme="majorBidi" w:cstheme="majorBidi"/>
          <w:sz w:val="28"/>
          <w:szCs w:val="28"/>
        </w:rPr>
        <w:t xml:space="preserve"> значение (описание) не заявляется, соответствующие ему пункты не заполняются</w:t>
      </w:r>
      <w:r w:rsidR="00244194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3D1939E6" w14:textId="69CFC9C3" w:rsidR="00F36067" w:rsidRDefault="00244194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8</w:t>
      </w:r>
      <w:r w:rsidR="00F36067"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 Декларация рассматривается в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течение </w:t>
      </w:r>
      <w:r>
        <w:rPr>
          <w:rFonts w:asciiTheme="majorBidi" w:eastAsia="Times New Roman" w:hAnsiTheme="majorBidi" w:cstheme="majorBidi"/>
          <w:sz w:val="28"/>
          <w:szCs w:val="28"/>
        </w:rPr>
        <w:t>3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0 рабочих дней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со дня представления </w:t>
      </w:r>
      <w:r>
        <w:rPr>
          <w:rFonts w:asciiTheme="majorBidi" w:eastAsia="Times New Roman" w:hAnsiTheme="majorBidi" w:cstheme="majorBidi"/>
          <w:sz w:val="28"/>
          <w:szCs w:val="28"/>
        </w:rPr>
        <w:t>д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екларации. Днем представления </w:t>
      </w:r>
      <w:r>
        <w:rPr>
          <w:rFonts w:asciiTheme="majorBidi" w:eastAsia="Times New Roman" w:hAnsiTheme="majorBidi" w:cstheme="majorBidi"/>
          <w:sz w:val="28"/>
          <w:szCs w:val="28"/>
        </w:rPr>
        <w:t>д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«Интернет»</w:t>
      </w:r>
      <w:r w:rsidR="0060586A" w:rsidRPr="0060586A">
        <w:rPr>
          <w:rFonts w:asciiTheme="majorBidi" w:eastAsia="Times New Roman" w:hAnsiTheme="majorBidi" w:cstheme="majorBidi"/>
          <w:sz w:val="28"/>
          <w:szCs w:val="28"/>
        </w:rPr>
        <w:t>, включая единый портал государственных и муниципальных услуг.</w:t>
      </w:r>
    </w:p>
    <w:p w14:paraId="637C20D1" w14:textId="5C7543AE" w:rsidR="0060586A" w:rsidRDefault="0060586A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0586A">
        <w:rPr>
          <w:rFonts w:asciiTheme="majorBidi" w:eastAsia="Times New Roman" w:hAnsiTheme="majorBidi" w:cstheme="majorBidi"/>
          <w:sz w:val="28"/>
          <w:szCs w:val="28"/>
        </w:rPr>
        <w:t xml:space="preserve">В случае подачи декларации с использованием информационно-телекоммуникационных сетей общего пользования, в том числе сети </w:t>
      </w:r>
      <w:r w:rsidR="00002AD4">
        <w:rPr>
          <w:rFonts w:asciiTheme="majorBidi" w:eastAsia="Times New Roman" w:hAnsiTheme="majorBidi" w:cstheme="majorBidi"/>
          <w:sz w:val="28"/>
          <w:szCs w:val="28"/>
        </w:rPr>
        <w:t>«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>Интернет</w:t>
      </w:r>
      <w:r w:rsidR="00002AD4">
        <w:rPr>
          <w:rFonts w:asciiTheme="majorBidi" w:eastAsia="Times New Roman" w:hAnsiTheme="majorBidi" w:cstheme="majorBidi"/>
          <w:sz w:val="28"/>
          <w:szCs w:val="28"/>
        </w:rPr>
        <w:t>»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>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14:paraId="72965DFB" w14:textId="22E19638" w:rsidR="0060586A" w:rsidRPr="0060586A" w:rsidRDefault="0060586A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0586A">
        <w:rPr>
          <w:rFonts w:asciiTheme="majorBidi" w:eastAsia="Times New Roman" w:hAnsiTheme="majorBidi" w:cstheme="majorBidi"/>
          <w:b/>
          <w:bCs/>
          <w:sz w:val="28"/>
          <w:szCs w:val="28"/>
        </w:rPr>
        <w:t>9.</w:t>
      </w:r>
      <w:r w:rsidRPr="0060586A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 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 xml:space="preserve">В случаях, предусмотренных частью 6 статьи 12, частями 5 и 20 статьи 14 Федерального закона от 3 июля 2016 г. </w:t>
      </w:r>
      <w:r>
        <w:rPr>
          <w:rFonts w:asciiTheme="majorBidi" w:eastAsia="Times New Roman" w:hAnsiTheme="majorBidi" w:cstheme="majorBidi"/>
          <w:sz w:val="28"/>
          <w:szCs w:val="28"/>
        </w:rPr>
        <w:t>№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 xml:space="preserve"> 237-ФЗ </w:t>
      </w:r>
      <w:r>
        <w:rPr>
          <w:rFonts w:asciiTheme="majorBidi" w:eastAsia="Times New Roman" w:hAnsiTheme="majorBidi" w:cstheme="majorBidi"/>
          <w:sz w:val="28"/>
          <w:szCs w:val="28"/>
        </w:rPr>
        <w:t>«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>О государственной кадастровой оценке</w:t>
      </w:r>
      <w:r>
        <w:rPr>
          <w:rFonts w:asciiTheme="majorBidi" w:eastAsia="Times New Roman" w:hAnsiTheme="majorBidi" w:cstheme="majorBidi"/>
          <w:sz w:val="28"/>
          <w:szCs w:val="28"/>
        </w:rPr>
        <w:t>»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t xml:space="preserve">, руководитель бюджетного учреждения либо уполномоченное на то лицо вправе продлить срок рассмотрения декларации </w:t>
      </w:r>
      <w:r w:rsidRPr="0060586A">
        <w:rPr>
          <w:rFonts w:asciiTheme="majorBidi" w:eastAsia="Times New Roman" w:hAnsiTheme="majorBidi" w:cstheme="majorBidi"/>
          <w:sz w:val="28"/>
          <w:szCs w:val="28"/>
        </w:rPr>
        <w:lastRenderedPageBreak/>
        <w:t>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14:paraId="0BCF05B9" w14:textId="6161F528" w:rsidR="005B38D5" w:rsidRPr="00265E57" w:rsidRDefault="00002AD4" w:rsidP="009E51BE">
      <w:pPr>
        <w:spacing w:after="15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10</w:t>
      </w:r>
      <w:r w:rsidR="00F36067"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 </w:t>
      </w:r>
      <w:bookmarkStart w:id="0" w:name="_Hlk98252772"/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В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течение 5 рабочих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дней </w:t>
      </w:r>
      <w:r w:rsidR="0060586A" w:rsidRPr="0060586A">
        <w:rPr>
          <w:rFonts w:asciiTheme="majorBidi" w:eastAsia="Times New Roman" w:hAnsiTheme="majorBidi" w:cstheme="majorBidi"/>
          <w:sz w:val="28"/>
          <w:szCs w:val="28"/>
        </w:rPr>
        <w:t xml:space="preserve">со дня истечения сроков рассмотрения декларации, предусмотренных пунктами </w:t>
      </w:r>
      <w:r w:rsidR="0060586A">
        <w:rPr>
          <w:rFonts w:asciiTheme="majorBidi" w:eastAsia="Times New Roman" w:hAnsiTheme="majorBidi" w:cstheme="majorBidi"/>
          <w:sz w:val="28"/>
          <w:szCs w:val="28"/>
        </w:rPr>
        <w:t>8</w:t>
      </w:r>
      <w:r w:rsidR="0060586A" w:rsidRPr="0060586A">
        <w:rPr>
          <w:rFonts w:asciiTheme="majorBidi" w:eastAsia="Times New Roman" w:hAnsiTheme="majorBidi" w:cstheme="majorBidi"/>
          <w:sz w:val="28"/>
          <w:szCs w:val="28"/>
        </w:rPr>
        <w:t xml:space="preserve"> и </w:t>
      </w:r>
      <w:r w:rsidR="0060586A">
        <w:rPr>
          <w:rFonts w:asciiTheme="majorBidi" w:eastAsia="Times New Roman" w:hAnsiTheme="majorBidi" w:cstheme="majorBidi"/>
          <w:sz w:val="28"/>
          <w:szCs w:val="28"/>
        </w:rPr>
        <w:t>9</w:t>
      </w:r>
      <w:r w:rsidR="0060586A" w:rsidRPr="0060586A">
        <w:rPr>
          <w:rFonts w:asciiTheme="majorBidi" w:eastAsia="Times New Roman" w:hAnsiTheme="majorBidi" w:cstheme="majorBidi"/>
          <w:sz w:val="28"/>
          <w:szCs w:val="28"/>
        </w:rPr>
        <w:t xml:space="preserve"> настоящего </w:t>
      </w:r>
      <w:r w:rsidR="0060586A">
        <w:rPr>
          <w:rFonts w:asciiTheme="majorBidi" w:eastAsia="Times New Roman" w:hAnsiTheme="majorBidi" w:cstheme="majorBidi"/>
          <w:sz w:val="28"/>
          <w:szCs w:val="28"/>
        </w:rPr>
        <w:t>раздела</w:t>
      </w:r>
      <w:r w:rsidR="0060586A" w:rsidRPr="0060586A">
        <w:rPr>
          <w:rFonts w:asciiTheme="majorBidi" w:eastAsia="Times New Roman" w:hAnsiTheme="majorBidi" w:cstheme="majorBidi"/>
          <w:sz w:val="28"/>
          <w:szCs w:val="28"/>
        </w:rPr>
        <w:t>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</w:r>
      <w:bookmarkEnd w:id="0"/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.</w:t>
      </w:r>
    </w:p>
    <w:sectPr w:rsidR="005B38D5" w:rsidRPr="0026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F"/>
    <w:rsid w:val="00002AD4"/>
    <w:rsid w:val="0003418C"/>
    <w:rsid w:val="000B7EF7"/>
    <w:rsid w:val="001451EC"/>
    <w:rsid w:val="00183D86"/>
    <w:rsid w:val="00197E8E"/>
    <w:rsid w:val="00244194"/>
    <w:rsid w:val="00265E57"/>
    <w:rsid w:val="00485083"/>
    <w:rsid w:val="00544BBE"/>
    <w:rsid w:val="005B38D5"/>
    <w:rsid w:val="005E74B0"/>
    <w:rsid w:val="0060586A"/>
    <w:rsid w:val="006707C2"/>
    <w:rsid w:val="00791572"/>
    <w:rsid w:val="009E51BE"/>
    <w:rsid w:val="00A05623"/>
    <w:rsid w:val="00A736D5"/>
    <w:rsid w:val="00A74C2F"/>
    <w:rsid w:val="00B643EA"/>
    <w:rsid w:val="00D62E15"/>
    <w:rsid w:val="00DF7487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6A28"/>
  <w15:docId w15:val="{E65DDA51-51BF-4E30-BC84-CAAA7A08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6067"/>
    <w:rPr>
      <w:color w:val="0000FF"/>
      <w:u w:val="single"/>
    </w:rPr>
  </w:style>
  <w:style w:type="paragraph" w:customStyle="1" w:styleId="p-text">
    <w:name w:val="p-text"/>
    <w:basedOn w:val="a"/>
    <w:rsid w:val="00F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c 2022г.</_x041e__x043f__x0438__x0441__x0430__x043d__x0438__x0435_>
    <_dlc_DocId xmlns="57504d04-691e-4fc4-8f09-4f19fdbe90f6">XXJ7TYMEEKJ2-43500833-21</_dlc_DocId>
    <_dlc_DocIdUrl xmlns="57504d04-691e-4fc4-8f09-4f19fdbe90f6">
      <Url>https://vip.gov.mari.ru/mingosim/_layouts/DocIdRedir.aspx?ID=XXJ7TYMEEKJ2-43500833-21</Url>
      <Description>XXJ7TYMEEKJ2-43500833-21</Description>
    </_dlc_DocIdUrl>
  </documentManagement>
</p:properties>
</file>

<file path=customXml/itemProps1.xml><?xml version="1.0" encoding="utf-8"?>
<ds:datastoreItem xmlns:ds="http://schemas.openxmlformats.org/officeDocument/2006/customXml" ds:itemID="{6A08A58E-627E-496A-A386-E971DB9F7355}"/>
</file>

<file path=customXml/itemProps2.xml><?xml version="1.0" encoding="utf-8"?>
<ds:datastoreItem xmlns:ds="http://schemas.openxmlformats.org/officeDocument/2006/customXml" ds:itemID="{FE7F92D0-2E13-4093-B38C-AAC7DD3FE123}"/>
</file>

<file path=customXml/itemProps3.xml><?xml version="1.0" encoding="utf-8"?>
<ds:datastoreItem xmlns:ds="http://schemas.openxmlformats.org/officeDocument/2006/customXml" ds:itemID="{82C0EC4B-922A-423C-8D93-B3A719EF0FFF}"/>
</file>

<file path=customXml/itemProps4.xml><?xml version="1.0" encoding="utf-8"?>
<ds:datastoreItem xmlns:ds="http://schemas.openxmlformats.org/officeDocument/2006/customXml" ds:itemID="{2343CD51-76EC-4FF2-914E-07C523227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декларации </dc:title>
  <dc:subject/>
  <dc:creator>оля воробьева</dc:creator>
  <cp:keywords/>
  <dc:description/>
  <cp:lastModifiedBy>НагоркинаЛГ@CGKO.LOCAL</cp:lastModifiedBy>
  <cp:revision>6</cp:revision>
  <dcterms:created xsi:type="dcterms:W3CDTF">2022-03-14T12:05:00Z</dcterms:created>
  <dcterms:modified xsi:type="dcterms:W3CDTF">2022-03-15T13:58:00Z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20524fe7-9a9c-4a1e-b855-abf8171a8fd9</vt:lpwstr>
  </property>
</Properties>
</file>