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"/>
        <w:gridCol w:w="282"/>
        <w:gridCol w:w="187"/>
        <w:gridCol w:w="223"/>
        <w:gridCol w:w="78"/>
        <w:gridCol w:w="227"/>
        <w:gridCol w:w="27"/>
        <w:gridCol w:w="187"/>
        <w:gridCol w:w="396"/>
        <w:gridCol w:w="223"/>
        <w:gridCol w:w="96"/>
        <w:gridCol w:w="94"/>
        <w:gridCol w:w="280"/>
        <w:gridCol w:w="435"/>
        <w:gridCol w:w="43"/>
        <w:gridCol w:w="81"/>
        <w:gridCol w:w="46"/>
        <w:gridCol w:w="105"/>
        <w:gridCol w:w="90"/>
        <w:gridCol w:w="283"/>
        <w:gridCol w:w="257"/>
        <w:gridCol w:w="327"/>
        <w:gridCol w:w="267"/>
        <w:gridCol w:w="283"/>
        <w:gridCol w:w="33"/>
        <w:gridCol w:w="500"/>
        <w:gridCol w:w="83"/>
        <w:gridCol w:w="235"/>
        <w:gridCol w:w="162"/>
        <w:gridCol w:w="227"/>
        <w:gridCol w:w="854"/>
        <w:gridCol w:w="104"/>
        <w:gridCol w:w="94"/>
        <w:gridCol w:w="33"/>
        <w:gridCol w:w="93"/>
        <w:gridCol w:w="346"/>
        <w:gridCol w:w="198"/>
        <w:gridCol w:w="71"/>
        <w:gridCol w:w="86"/>
        <w:gridCol w:w="1407"/>
        <w:gridCol w:w="58"/>
        <w:gridCol w:w="96"/>
        <w:gridCol w:w="25"/>
      </w:tblGrid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ИЗВЕЩЕНИЕ О НАЧАЛЕ ВЫПОЛНЕНИЯ КОМПЛЕКСНЫХ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br/>
              <w:t>КАДАСТРОВЫХ РАБОТ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4405" w:type="dxa"/>
            <w:gridSpan w:val="2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4809" w:type="dxa"/>
            <w:gridSpan w:val="1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554" w:type="dxa"/>
            <w:gridSpan w:val="20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образование</w:t>
            </w:r>
          </w:p>
        </w:tc>
        <w:tc>
          <w:tcPr>
            <w:tcW w:w="5660" w:type="dxa"/>
            <w:gridSpan w:val="2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Мари-Турекский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6743" w:type="dxa"/>
            <w:gridSpan w:val="2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Мари-Турек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 w:rsidP="002E7C4C">
            <w:pPr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кадастрового квартала (нескольких смежных кадастровых кварталов):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11:0090301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будут выполняться комплексные кадастровые работы)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40" w:after="2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исполнения государственного (муниципального) контракта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453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01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29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8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862" w:type="dxa"/>
            <w:gridSpan w:val="6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№</w:t>
            </w:r>
          </w:p>
        </w:tc>
        <w:tc>
          <w:tcPr>
            <w:tcW w:w="2971" w:type="dxa"/>
            <w:gridSpan w:val="1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86" w:type="dxa"/>
            <w:gridSpan w:val="11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195" w:type="dxa"/>
            <w:gridSpan w:val="7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96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29" w:type="dxa"/>
            <w:gridSpan w:val="6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</w:tc>
        <w:tc>
          <w:tcPr>
            <w:tcW w:w="15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66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85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ября</w:t>
            </w:r>
          </w:p>
        </w:tc>
        <w:tc>
          <w:tcPr>
            <w:tcW w:w="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718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будут выполняться комплексные кадастровые работы.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Заказчиком комплексных кадастровых работ является: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муниципального образования «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Мари-Турекский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муниципальный район»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Эл, 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Мари-Турекский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92682">
              <w:rPr>
                <w:rFonts w:ascii="Times New Roman" w:eastAsia="Times New Roman" w:hAnsi="Times New Roman" w:cs="Times New Roman"/>
                <w:sz w:val="24"/>
              </w:rPr>
              <w:t>Мари-Турек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ул. </w:t>
            </w:r>
            <w:r w:rsidR="00B92682">
              <w:rPr>
                <w:rFonts w:ascii="Times New Roman" w:eastAsia="Times New Roman" w:hAnsi="Times New Roman" w:cs="Times New Roman"/>
                <w:sz w:val="24"/>
              </w:rPr>
              <w:t>Парковая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д. </w:t>
            </w:r>
            <w:r w:rsidR="00B9268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7637C5">
        <w:trPr>
          <w:gridAfter w:val="1"/>
          <w:wAfter w:w="25" w:type="dxa"/>
        </w:trPr>
        <w:tc>
          <w:tcPr>
            <w:tcW w:w="2949" w:type="dxa"/>
            <w:gridSpan w:val="1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1739" w:type="dxa"/>
            <w:gridSpan w:val="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B92682" w:rsidRDefault="00B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6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mtkomitet@yandex.ru</w:t>
            </w:r>
          </w:p>
        </w:tc>
        <w:tc>
          <w:tcPr>
            <w:tcW w:w="3119" w:type="dxa"/>
            <w:gridSpan w:val="1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465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7637C5" w:rsidRDefault="00890979" w:rsidP="0050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8(836</w:t>
            </w:r>
            <w:r w:rsidR="00B9268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92682">
              <w:rPr>
                <w:rFonts w:ascii="Times New Roman" w:eastAsia="Times New Roman" w:hAnsi="Times New Roman" w:cs="Times New Roman"/>
                <w:sz w:val="20"/>
                <w:szCs w:val="20"/>
              </w:rPr>
              <w:t>94681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271" w:type="dxa"/>
            <w:gridSpan w:val="19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6001" w:type="dxa"/>
            <w:gridSpan w:val="2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9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Белёв Андрей Владимирович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B9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 г. Йошкар-Ола,</w:t>
            </w:r>
            <w:r w:rsidR="00B92682">
              <w:rPr>
                <w:rFonts w:ascii="yandex-sans" w:hAnsi="yandex-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B9268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ул. Прохорова, д. 37 «б», </w:t>
            </w:r>
            <w:proofErr w:type="spellStart"/>
            <w:r w:rsidR="00B9268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пом</w:t>
            </w:r>
            <w:proofErr w:type="spellEnd"/>
            <w:r w:rsidR="00B9268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 301</w:t>
            </w:r>
            <w:r w:rsidRPr="00B92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2750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B92682" w:rsidRDefault="00B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geoplan.12@yandex.ru</w:t>
            </w:r>
          </w:p>
        </w:tc>
        <w:tc>
          <w:tcPr>
            <w:tcW w:w="2500" w:type="dxa"/>
            <w:gridSpan w:val="1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551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6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+7 (917) 717-24-01</w:t>
            </w:r>
            <w:r>
              <w:rPr>
                <w:rFonts w:ascii="yandex-sans" w:hAnsi="yandex-sans"/>
                <w:color w:val="000000"/>
                <w:sz w:val="16"/>
                <w:szCs w:val="16"/>
                <w:shd w:val="clear" w:color="auto" w:fill="FFFFFF"/>
              </w:rPr>
              <w:t>,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аттестат: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554" w:type="dxa"/>
            <w:gridSpan w:val="20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</w:t>
            </w:r>
          </w:p>
        </w:tc>
        <w:tc>
          <w:tcPr>
            <w:tcW w:w="1985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21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12-11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1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1820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2508" w:rsidRDefault="0021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19.01.2011 г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саморегулируемой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в сфере кадастровых отношений, членом</w:t>
            </w:r>
          </w:p>
        </w:tc>
      </w:tr>
      <w:tr w:rsidR="00FE3B79" w:rsidTr="00890979">
        <w:tc>
          <w:tcPr>
            <w:tcW w:w="4721" w:type="dxa"/>
            <w:gridSpan w:val="2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которой является кадастровый инженер </w:t>
            </w:r>
          </w:p>
        </w:tc>
        <w:tc>
          <w:tcPr>
            <w:tcW w:w="4551" w:type="dxa"/>
            <w:gridSpan w:val="16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212508" w:rsidRDefault="00890979" w:rsidP="0021250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1250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12508" w:rsidRPr="00212508">
              <w:rPr>
                <w:rFonts w:ascii="Times New Roman" w:hAnsi="Times New Roman" w:cs="Times New Roman"/>
                <w:u w:val="single"/>
              </w:rPr>
              <w:t>СРО «Ассоциация кадастровых инженеров Поволжья</w:t>
            </w:r>
            <w:r w:rsidRPr="0021250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</w:t>
            </w:r>
            <w:r w:rsidR="00212508">
              <w:rPr>
                <w:rFonts w:ascii="Times New Roman" w:eastAsia="Times New Roman" w:hAnsi="Times New Roman" w:cs="Times New Roman"/>
                <w:sz w:val="24"/>
              </w:rPr>
              <w:t>иченной ответственностью «</w:t>
            </w:r>
            <w:proofErr w:type="spellStart"/>
            <w:r w:rsidR="00212508" w:rsidRPr="00230F07">
              <w:rPr>
                <w:rFonts w:ascii="Times New Roman" w:hAnsi="Times New Roman" w:cs="Times New Roman"/>
                <w:u w:val="single"/>
              </w:rPr>
              <w:t>ГеоПлан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7DBD" w:rsidRDefault="00890979" w:rsidP="0023628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выполнения комплексных кадастровых работ 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выполнения работ</w:t>
            </w: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выполнения работ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работ 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tbl>
            <w:tblPr>
              <w:tblW w:w="9327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3"/>
              <w:gridCol w:w="2798"/>
              <w:gridCol w:w="3686"/>
            </w:tblGrid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10 (десяти)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BF7BED" w:rsidRDefault="00890979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890979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BF7BED">
                    <w:rPr>
                      <w:rFonts w:ascii="Times New Roman" w:eastAsia="Times New Roman" w:hAnsi="Times New Roman" w:cs="Times New Roman"/>
                      <w:sz w:val="20"/>
                    </w:rPr>
                    <w:t>Мари-Турекский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BF7BED">
                    <w:rPr>
                      <w:rFonts w:ascii="Times New Roman" w:eastAsia="Times New Roman" w:hAnsi="Times New Roman" w:cs="Times New Roman"/>
                      <w:sz w:val="20"/>
                    </w:rPr>
                    <w:t>М</w:t>
                  </w:r>
                  <w:proofErr w:type="gramEnd"/>
                  <w:r w:rsidR="00BF7BED"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Направление извещения о начале выполнения комплексных кадастровых работ (Заказчик, Подрядчик)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Подрядчик проводит сбор и анализ исходных данных.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20 (двадцати)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Формируется согласительная комиссия (Заказчик);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Подрядчик проводит обследование территории комплексных кадастровых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 Подрядчик проводит геодезическую съемку территории комплексных кадастровых 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4. Подрядчик подает заявление о внесении сведений о ранее учтенных объектах недвижимости в орган регистрации прав.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в течение 30 (тридцати) рабочих дней со дня опубликования извещения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Сбор информации от правообладателей объектов недвижимости адресов их регистрации и соответствующих документов на объекты недвижимости;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Подрядчик подготавливает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схему границ земельных участков, составленную с применением картографической основы и направляет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ее Заказчику.  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1C79F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20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276814" w:rsidP="005B7DB2">
                  <w:pPr>
                    <w:tabs>
                      <w:tab w:val="left" w:pos="9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25.08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Проведение Подрядчиком обследования объектов недвижимости, определений характеристик объектов недвижимости, определение местоположения объектов недвижимости;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Осуществление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определения координат характерных точек местоположения границ объектов недвижимости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3. Подготовка Подрядчиком проекта карты-плана территории, 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4. Проверка карты-плана территории на соответствие сведениям Единого государственного реестра недвижимости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средством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сервиса «Личный кабинет кадастрового инженера».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2768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02.09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1.Подрядчик направляет на рассмотрение Заказчику подготовленный проект карты-плана территории;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Направление Заказчиком проекта карты-плана территории в согласительную комиссию;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3.Направление Заказчиком извещения о проведении заседания согласительной комиссии.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5B7DB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24.09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Проведение заседания согласительной комиссии, в том числе с участием Подрядчика.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35 (тридцати пяти) рабочих дней с первого заседания согласительной комиссии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Принятие возражений относительно местоположения границ земельных участков.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5B7DB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12.11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оформляет проект карты-плана территории в окончательной редакции.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Pr="005B7DB2" w:rsidRDefault="005B7DB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DB2">
                    <w:rPr>
                      <w:rFonts w:ascii="Times New Roman" w:eastAsia="DejaVu Sans" w:hAnsi="Times New Roman"/>
                      <w:sz w:val="20"/>
                      <w:szCs w:val="20"/>
                    </w:rPr>
                    <w:t xml:space="preserve">в течение 20 (двадцати) рабочих дней) со дня </w:t>
                  </w:r>
                  <w:r w:rsidRPr="005B7DB2">
                    <w:rPr>
                      <w:rFonts w:ascii="Times New Roman" w:eastAsia="DejaVu Sans" w:hAnsi="Times New Roman"/>
                      <w:sz w:val="20"/>
                      <w:szCs w:val="20"/>
                    </w:rPr>
                    <w:lastRenderedPageBreak/>
                    <w:t>истечения срока предоставления возражений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Согласительная комиссия направляет Заказчику для утверждения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оформленный Подрядчиком проект карты-плана территории в окончательной редакции и необходимые для его утверждения материалы заседания согласительной комиссии.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5B7DB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не позднее 14.11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.2019 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Утверждение Заказчиком карты-плана территории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5B7DB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20.11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tabs>
                      <w:tab w:val="left" w:pos="481"/>
                    </w:tabs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утвержденной карты-плана в орган регистрации прав.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Обеспечение внесения результатов комплексных кадастровых работ </w:t>
                  </w:r>
                </w:p>
                <w:p w:rsidR="00FE3B79" w:rsidRDefault="00890979" w:rsidP="00890979">
                  <w:pPr>
                    <w:suppressAutoHyphens/>
                    <w:spacing w:after="0" w:line="240" w:lineRule="auto"/>
                    <w:ind w:left="38" w:right="306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в адрес Заказчика акта выполненных работ в 2 (двух) экземплярах с приложением счета и счета-фактуры (при наличии).</w:t>
                  </w:r>
                </w:p>
              </w:tc>
            </w:tr>
          </w:tbl>
          <w:p w:rsidR="00FE3B79" w:rsidRDefault="00890979" w:rsidP="00890979">
            <w:pPr>
              <w:keepLines/>
              <w:tabs>
                <w:tab w:val="left" w:pos="10604"/>
              </w:tabs>
              <w:spacing w:before="240" w:after="20" w:line="240" w:lineRule="auto"/>
              <w:ind w:left="170" w:right="424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890979">
            <w:pPr>
              <w:keepLines/>
              <w:spacing w:before="20" w:after="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государственном кадастре недвижимости»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либо в соответствии с частью 5 статьи 20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rosreestr.ru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информационно-телекоммуникационной сети «Интернет».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keepLines/>
              <w:spacing w:after="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keepLines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Указанные сведения и документы можно представить по адресу: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43" w:type="dxa"/>
            <w:gridSpan w:val="3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 г. Йошкар-Ола, ул. </w:t>
            </w:r>
            <w:r w:rsidR="005B7DB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Прохорова, д. 37 «б», </w:t>
            </w:r>
            <w:proofErr w:type="spellStart"/>
            <w:r w:rsidR="005B7DB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пом</w:t>
            </w:r>
            <w:proofErr w:type="spellEnd"/>
            <w:r w:rsidR="005B7DB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 301</w:t>
            </w:r>
          </w:p>
        </w:tc>
        <w:tc>
          <w:tcPr>
            <w:tcW w:w="179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keepLines/>
              <w:spacing w:before="40" w:after="24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FE3B79" w:rsidRDefault="00FE3B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E3B79" w:rsidSect="007637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3B79"/>
    <w:rsid w:val="00186065"/>
    <w:rsid w:val="001C79F7"/>
    <w:rsid w:val="00212508"/>
    <w:rsid w:val="00236286"/>
    <w:rsid w:val="00276814"/>
    <w:rsid w:val="002E7C4C"/>
    <w:rsid w:val="0041230E"/>
    <w:rsid w:val="004571A2"/>
    <w:rsid w:val="00475A83"/>
    <w:rsid w:val="00502C0A"/>
    <w:rsid w:val="005B5AF0"/>
    <w:rsid w:val="005B7DB2"/>
    <w:rsid w:val="0071277B"/>
    <w:rsid w:val="007637C5"/>
    <w:rsid w:val="00890979"/>
    <w:rsid w:val="00A57DBD"/>
    <w:rsid w:val="00B92682"/>
    <w:rsid w:val="00BD55A8"/>
    <w:rsid w:val="00BF7BED"/>
    <w:rsid w:val="00CE4F0A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начале выполнения комплексных кадастровых работ</_x041e__x043f__x0438__x0441__x0430__x043d__x0438__x0435_>
    <_dlc_DocId xmlns="57504d04-691e-4fc4-8f09-4f19fdbe90f6">XXJ7TYMEEKJ2-1357281487-7</_dlc_DocId>
    <_dlc_DocIdUrl xmlns="57504d04-691e-4fc4-8f09-4f19fdbe90f6">
      <Url>https://vip.gov.mari.ru/mingosim/_layouts/DocIdRedir.aspx?ID=XXJ7TYMEEKJ2-1357281487-7</Url>
      <Description>XXJ7TYMEEKJ2-1357281487-7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8B9A2BDE5D664D88D73040053627F3" ma:contentTypeVersion="1" ma:contentTypeDescription="Создание документа." ma:contentTypeScope="" ma:versionID="5ce9d1cde148d854850b8fee21d164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2A7C0-78FC-49F3-911E-02FB54605401}"/>
</file>

<file path=customXml/itemProps2.xml><?xml version="1.0" encoding="utf-8"?>
<ds:datastoreItem xmlns:ds="http://schemas.openxmlformats.org/officeDocument/2006/customXml" ds:itemID="{814E8A52-823A-4722-A6FD-055B26DF659E}"/>
</file>

<file path=customXml/itemProps3.xml><?xml version="1.0" encoding="utf-8"?>
<ds:datastoreItem xmlns:ds="http://schemas.openxmlformats.org/officeDocument/2006/customXml" ds:itemID="{FFD5E088-EF07-4768-8811-1072AB08971E}"/>
</file>

<file path=customXml/itemProps4.xml><?xml version="1.0" encoding="utf-8"?>
<ds:datastoreItem xmlns:ds="http://schemas.openxmlformats.org/officeDocument/2006/customXml" ds:itemID="{70676A28-5660-487A-9058-80977780C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начале выполнения комплексных кадастровых работ</vt:lpstr>
    </vt:vector>
  </TitlesOfParts>
  <Company>HOME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«Мари-Турекский муниципальный район»</dc:title>
  <dc:creator>User</dc:creator>
  <cp:lastModifiedBy>Раиля</cp:lastModifiedBy>
  <cp:revision>5</cp:revision>
  <cp:lastPrinted>2019-06-17T09:00:00Z</cp:lastPrinted>
  <dcterms:created xsi:type="dcterms:W3CDTF">2019-07-09T15:58:00Z</dcterms:created>
  <dcterms:modified xsi:type="dcterms:W3CDTF">2019-07-09T21:21:00Z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0x0101008A8B9A2BDE5D664D88D73040053627F3</vt:lpwstr>
  </property>
  <property fmtid="{D5CDD505-2E9C-101B-9397-08002B2CF9AE}" pid="3" name="_dlc_DocIdItemGuid">
    <vt:lpwstr>12838e6b-56ef-476c-b8c7-c0f0b6eac4bb</vt:lpwstr>
  </property>
</Properties>
</file>