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29" w:rsidRDefault="00052D69" w:rsidP="00513A29">
      <w:pPr>
        <w:pStyle w:val="a3"/>
        <w:rPr>
          <w:bCs/>
          <w:szCs w:val="28"/>
        </w:rPr>
      </w:pPr>
      <w:r>
        <w:rPr>
          <w:szCs w:val="28"/>
        </w:rPr>
        <w:t xml:space="preserve">10 октября 2017 г. </w:t>
      </w:r>
      <w:r w:rsidR="00513A29">
        <w:rPr>
          <w:szCs w:val="28"/>
        </w:rPr>
        <w:t xml:space="preserve">в </w:t>
      </w:r>
      <w:r w:rsidR="00513A29">
        <w:rPr>
          <w:bCs/>
          <w:szCs w:val="28"/>
        </w:rPr>
        <w:t xml:space="preserve">Министерстве государственного имущества Республики Марий Эл состоялось заседание комиссии по соблюдению требований к служебному поведению </w:t>
      </w:r>
      <w:r w:rsidR="00513A29">
        <w:rPr>
          <w:szCs w:val="28"/>
        </w:rPr>
        <w:t xml:space="preserve">государственных гражданских служащих и урегулированию конфликта интересов. </w:t>
      </w:r>
      <w:r w:rsidR="00513A29">
        <w:rPr>
          <w:bCs/>
          <w:szCs w:val="28"/>
        </w:rPr>
        <w:t xml:space="preserve">Основанием для заседания Комиссии являлось представление министра государственного имущества Республики Марий Эл: </w:t>
      </w:r>
    </w:p>
    <w:p w:rsidR="00513A29" w:rsidRDefault="00513A29" w:rsidP="00513A29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результатов осуществления контроля за расходами государственного гражданского служащего Республики Марий Эл, проведенного управлением Главы Республики Марий Эл по профилактике коррупционных и иных правонарушений;</w:t>
      </w:r>
    </w:p>
    <w:p w:rsidR="00513A29" w:rsidRDefault="00513A29" w:rsidP="00513A29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1336">
        <w:rPr>
          <w:rFonts w:ascii="Times New Roman" w:hAnsi="Times New Roman"/>
        </w:rPr>
        <w:t xml:space="preserve">результатов </w:t>
      </w:r>
      <w:r w:rsidR="00D80E8F">
        <w:rPr>
          <w:rFonts w:ascii="Times New Roman" w:hAnsi="Times New Roman"/>
        </w:rPr>
        <w:t>проведенных должностными лицами министерства</w:t>
      </w:r>
      <w:r w:rsidR="00D80E8F" w:rsidRPr="003F1336">
        <w:rPr>
          <w:rFonts w:ascii="Times New Roman" w:hAnsi="Times New Roman"/>
        </w:rPr>
        <w:t xml:space="preserve"> </w:t>
      </w:r>
      <w:r w:rsidR="00DE0ADC">
        <w:rPr>
          <w:rFonts w:ascii="Times New Roman" w:hAnsi="Times New Roman"/>
        </w:rPr>
        <w:t>провер</w:t>
      </w:r>
      <w:r w:rsidR="00D80E8F">
        <w:rPr>
          <w:rFonts w:ascii="Times New Roman" w:hAnsi="Times New Roman"/>
        </w:rPr>
        <w:t>ок</w:t>
      </w:r>
      <w:r w:rsidRPr="003F1336">
        <w:rPr>
          <w:rFonts w:ascii="Times New Roman" w:hAnsi="Times New Roman"/>
        </w:rPr>
        <w:t xml:space="preserve"> достоверности и полноты сведений о доходах, об имуществе </w:t>
      </w:r>
      <w:r w:rsidR="00D80E8F">
        <w:rPr>
          <w:rFonts w:ascii="Times New Roman" w:hAnsi="Times New Roman"/>
        </w:rPr>
        <w:br/>
      </w:r>
      <w:r w:rsidRPr="003F1336">
        <w:rPr>
          <w:rFonts w:ascii="Times New Roman" w:hAnsi="Times New Roman"/>
        </w:rPr>
        <w:t>и обязательствах имущественного характера, представленных</w:t>
      </w:r>
      <w:r>
        <w:rPr>
          <w:rFonts w:ascii="Times New Roman" w:hAnsi="Times New Roman"/>
        </w:rPr>
        <w:t xml:space="preserve"> </w:t>
      </w:r>
      <w:r w:rsidR="00D80E8F">
        <w:rPr>
          <w:rFonts w:ascii="Times New Roman" w:hAnsi="Times New Roman"/>
        </w:rPr>
        <w:t>семью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государственными </w:t>
      </w:r>
      <w:r w:rsidRPr="003F1336">
        <w:rPr>
          <w:rFonts w:ascii="Times New Roman" w:hAnsi="Times New Roman"/>
        </w:rPr>
        <w:t>гражданскими служащими Республики Марий Эл</w:t>
      </w:r>
      <w:r>
        <w:rPr>
          <w:rFonts w:ascii="Times New Roman" w:hAnsi="Times New Roman"/>
        </w:rPr>
        <w:t>.</w:t>
      </w:r>
    </w:p>
    <w:p w:rsidR="00D80E8F" w:rsidRDefault="00513A29" w:rsidP="00513A29">
      <w:pPr>
        <w:pStyle w:val="a3"/>
        <w:rPr>
          <w:bCs/>
          <w:szCs w:val="28"/>
        </w:rPr>
      </w:pPr>
      <w:r>
        <w:rPr>
          <w:bCs/>
          <w:szCs w:val="28"/>
        </w:rPr>
        <w:t xml:space="preserve">По результатам заседания </w:t>
      </w:r>
      <w:r w:rsidR="00261C33">
        <w:rPr>
          <w:bCs/>
          <w:szCs w:val="28"/>
        </w:rPr>
        <w:t>комисси</w:t>
      </w:r>
      <w:r w:rsidR="00D80E8F">
        <w:rPr>
          <w:bCs/>
          <w:szCs w:val="28"/>
        </w:rPr>
        <w:t>ей</w:t>
      </w:r>
      <w:r w:rsidR="00261C33">
        <w:rPr>
          <w:bCs/>
          <w:szCs w:val="28"/>
        </w:rPr>
        <w:t xml:space="preserve"> </w:t>
      </w:r>
      <w:r w:rsidR="00D80E8F">
        <w:rPr>
          <w:bCs/>
          <w:szCs w:val="28"/>
        </w:rPr>
        <w:t xml:space="preserve">принято решение </w:t>
      </w:r>
      <w:r w:rsidR="00D80E8F">
        <w:rPr>
          <w:bCs/>
          <w:szCs w:val="28"/>
        </w:rPr>
        <w:br/>
        <w:t>о представлении гражданскими служащими полных и достоверных сведений о доходах, расходах, имуществе и обязательствах имущественного характера, рекоменд</w:t>
      </w:r>
      <w:r w:rsidR="00A23E48">
        <w:rPr>
          <w:bCs/>
          <w:szCs w:val="28"/>
        </w:rPr>
        <w:t>ации</w:t>
      </w:r>
      <w:bookmarkStart w:id="0" w:name="_GoBack"/>
      <w:bookmarkEnd w:id="0"/>
      <w:r w:rsidR="00D80E8F">
        <w:rPr>
          <w:bCs/>
          <w:szCs w:val="28"/>
        </w:rPr>
        <w:t xml:space="preserve"> министру государственного имущества Республики Марий Эл не привлекать гражданских служащих к дисциплинарной ответственности. </w:t>
      </w:r>
    </w:p>
    <w:sectPr w:rsidR="00D8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A769C"/>
    <w:multiLevelType w:val="multilevel"/>
    <w:tmpl w:val="018E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4"/>
    <w:rsid w:val="00052D69"/>
    <w:rsid w:val="00072B7F"/>
    <w:rsid w:val="00130DA9"/>
    <w:rsid w:val="00261C33"/>
    <w:rsid w:val="00393541"/>
    <w:rsid w:val="00513A29"/>
    <w:rsid w:val="00592C37"/>
    <w:rsid w:val="005D7318"/>
    <w:rsid w:val="006918F5"/>
    <w:rsid w:val="00776A06"/>
    <w:rsid w:val="008614D9"/>
    <w:rsid w:val="008C0A34"/>
    <w:rsid w:val="008F53ED"/>
    <w:rsid w:val="0099019A"/>
    <w:rsid w:val="009A636A"/>
    <w:rsid w:val="00A10D53"/>
    <w:rsid w:val="00A23E48"/>
    <w:rsid w:val="00AA5655"/>
    <w:rsid w:val="00AE358E"/>
    <w:rsid w:val="00B311DC"/>
    <w:rsid w:val="00D24F4D"/>
    <w:rsid w:val="00D3625C"/>
    <w:rsid w:val="00D80E8F"/>
    <w:rsid w:val="00DE0ADC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XXJ7TYMEEKJ2-174-26</_dlc_DocId>
    <_dlc_DocIdUrl xmlns="57504d04-691e-4fc4-8f09-4f19fdbe90f6">
      <Url>https://vip.gov.mari.ru/mingosim/_layouts/DocIdRedir.aspx?ID=XXJ7TYMEEKJ2-174-26</Url>
      <Description>XXJ7TYMEEKJ2-174-26</Description>
    </_dlc_DocIdUrl>
  </documentManagement>
</p:properties>
</file>

<file path=customXml/itemProps1.xml><?xml version="1.0" encoding="utf-8"?>
<ds:datastoreItem xmlns:ds="http://schemas.openxmlformats.org/officeDocument/2006/customXml" ds:itemID="{9BA1F4B5-981F-40F2-86E7-98A5F32DFF56}"/>
</file>

<file path=customXml/itemProps2.xml><?xml version="1.0" encoding="utf-8"?>
<ds:datastoreItem xmlns:ds="http://schemas.openxmlformats.org/officeDocument/2006/customXml" ds:itemID="{0336FE5F-BD2B-417A-A972-4CB3EF9899B1}"/>
</file>

<file path=customXml/itemProps3.xml><?xml version="1.0" encoding="utf-8"?>
<ds:datastoreItem xmlns:ds="http://schemas.openxmlformats.org/officeDocument/2006/customXml" ds:itemID="{B775E4E2-E1F4-4C21-AF1D-796D6C2DBFCB}"/>
</file>

<file path=customXml/itemProps4.xml><?xml version="1.0" encoding="utf-8"?>
<ds:datastoreItem xmlns:ds="http://schemas.openxmlformats.org/officeDocument/2006/customXml" ds:itemID="{51525B27-B67E-447E-879A-78A553160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2017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subject/>
  <dc:creator>Бахтина</dc:creator>
  <cp:keywords/>
  <dc:description/>
  <cp:lastModifiedBy>Бахтина</cp:lastModifiedBy>
  <cp:revision>13</cp:revision>
  <dcterms:created xsi:type="dcterms:W3CDTF">2018-08-13T08:40:00Z</dcterms:created>
  <dcterms:modified xsi:type="dcterms:W3CDTF">2018-08-13T11:52:00Z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60249d8b-b98f-464b-ac8f-1091b67eedca</vt:lpwstr>
  </property>
</Properties>
</file>