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96244E" w:rsidRPr="00C74316" w:rsidTr="00493FF9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96244E" w:rsidRDefault="0096244E" w:rsidP="00493FF9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  <w:r w:rsidRPr="0064176F"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96244E" w:rsidRPr="00C74316" w:rsidRDefault="0096244E" w:rsidP="00493FF9">
            <w:pPr>
              <w:jc w:val="center"/>
              <w:rPr>
                <w:b/>
                <w:sz w:val="32"/>
                <w:szCs w:val="32"/>
              </w:rPr>
            </w:pPr>
            <w:r w:rsidRPr="00C74316">
              <w:rPr>
                <w:b/>
                <w:sz w:val="32"/>
                <w:szCs w:val="32"/>
              </w:rPr>
              <w:t>ПРОЕКТ</w:t>
            </w:r>
          </w:p>
        </w:tc>
      </w:tr>
      <w:tr w:rsidR="0096244E" w:rsidRPr="00C74316" w:rsidTr="00493FF9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96244E" w:rsidRPr="00C0700D" w:rsidRDefault="0096244E" w:rsidP="00493FF9">
            <w:pPr>
              <w:pStyle w:val="a4"/>
              <w:snapToGrid w:val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 ФЕДЕРАЦИЙ</w:t>
            </w:r>
          </w:p>
          <w:p w:rsidR="0096244E" w:rsidRPr="00C74316" w:rsidRDefault="0096244E" w:rsidP="00493FF9">
            <w:pPr>
              <w:jc w:val="center"/>
            </w:pPr>
            <w:r w:rsidRPr="00C74316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96244E" w:rsidRPr="00C74316" w:rsidRDefault="0096244E" w:rsidP="00493FF9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96244E" w:rsidRPr="00C0700D" w:rsidRDefault="0096244E" w:rsidP="00493FF9">
            <w:pPr>
              <w:pStyle w:val="a4"/>
              <w:snapToGrid w:val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РОССИЙСКАЯ ФЕДЕРАЦИЯ</w:t>
            </w:r>
          </w:p>
          <w:p w:rsidR="0096244E" w:rsidRPr="00C74316" w:rsidRDefault="0096244E" w:rsidP="00493FF9">
            <w:pPr>
              <w:jc w:val="center"/>
            </w:pPr>
            <w:r w:rsidRPr="00C74316">
              <w:rPr>
                <w:bCs/>
              </w:rPr>
              <w:t>РЕСПУБЛИКА МАРИЙ ЭЛ</w:t>
            </w:r>
          </w:p>
        </w:tc>
      </w:tr>
      <w:tr w:rsidR="0096244E" w:rsidTr="00493FF9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96244E" w:rsidRDefault="0096244E" w:rsidP="00493FF9">
            <w:pPr>
              <w:jc w:val="center"/>
              <w:rPr>
                <w:b/>
                <w:color w:val="000000"/>
              </w:rPr>
            </w:pPr>
            <w:r w:rsidRPr="0064176F">
              <w:rPr>
                <w:b/>
                <w:color w:val="000000"/>
              </w:rPr>
              <w:t xml:space="preserve">СОВЕТСКИЙ </w:t>
            </w:r>
          </w:p>
          <w:p w:rsidR="0096244E" w:rsidRDefault="0096244E" w:rsidP="00493FF9">
            <w:pPr>
              <w:jc w:val="center"/>
              <w:rPr>
                <w:b/>
                <w:color w:val="000000"/>
              </w:rPr>
            </w:pPr>
            <w:r w:rsidRPr="0064176F">
              <w:rPr>
                <w:b/>
                <w:color w:val="000000"/>
              </w:rPr>
              <w:t xml:space="preserve">МУНИЦИПАЛ РАЙОНЫСО </w:t>
            </w:r>
          </w:p>
          <w:p w:rsidR="0096244E" w:rsidRPr="0064176F" w:rsidRDefault="0096244E" w:rsidP="00493FF9">
            <w:pPr>
              <w:jc w:val="center"/>
              <w:rPr>
                <w:b/>
                <w:color w:val="000000"/>
              </w:rPr>
            </w:pPr>
            <w:r w:rsidRPr="0064176F">
              <w:rPr>
                <w:b/>
                <w:color w:val="000000"/>
              </w:rPr>
              <w:t>МИХАЙЛОВКА ЯЛ ШОТАН ИЛЕМЫН ДЕПУТАТ-ВЛАК</w:t>
            </w:r>
          </w:p>
          <w:p w:rsidR="0096244E" w:rsidRDefault="0096244E" w:rsidP="00493FF9">
            <w:pPr>
              <w:jc w:val="center"/>
            </w:pPr>
            <w:r w:rsidRPr="0064176F">
              <w:rPr>
                <w:b/>
                <w:color w:val="000000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  <w:r w:rsidRPr="0064176F">
              <w:rPr>
                <w:b/>
                <w:bCs/>
                <w:color w:val="000000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96244E" w:rsidTr="00493FF9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96244E" w:rsidRDefault="0096244E" w:rsidP="00493FF9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96244E" w:rsidRPr="0064176F" w:rsidTr="00493FF9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1195" w:type="dxa"/>
            <w:shd w:val="clear" w:color="auto" w:fill="auto"/>
          </w:tcPr>
          <w:p w:rsidR="0096244E" w:rsidRPr="0064176F" w:rsidRDefault="0096244E" w:rsidP="00493FF9"/>
        </w:tc>
        <w:tc>
          <w:tcPr>
            <w:tcW w:w="236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5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7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shd w:val="clear" w:color="auto" w:fill="auto"/>
          </w:tcPr>
          <w:p w:rsidR="0096244E" w:rsidRPr="0064176F" w:rsidRDefault="0096244E" w:rsidP="00493FF9"/>
        </w:tc>
        <w:tc>
          <w:tcPr>
            <w:tcW w:w="498" w:type="dxa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</w:tr>
      <w:tr w:rsidR="0096244E" w:rsidRPr="0064176F" w:rsidTr="00493FF9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3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1195" w:type="dxa"/>
            <w:shd w:val="clear" w:color="auto" w:fill="auto"/>
          </w:tcPr>
          <w:p w:rsidR="0096244E" w:rsidRPr="0064176F" w:rsidRDefault="0096244E" w:rsidP="00493FF9"/>
        </w:tc>
        <w:tc>
          <w:tcPr>
            <w:tcW w:w="236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shd w:val="clear" w:color="auto" w:fill="auto"/>
          </w:tcPr>
          <w:p w:rsidR="0096244E" w:rsidRPr="0064176F" w:rsidRDefault="0096244E" w:rsidP="00493FF9"/>
        </w:tc>
        <w:tc>
          <w:tcPr>
            <w:tcW w:w="292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5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7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shd w:val="clear" w:color="auto" w:fill="auto"/>
          </w:tcPr>
          <w:p w:rsidR="0096244E" w:rsidRPr="0064176F" w:rsidRDefault="0096244E" w:rsidP="00493FF9"/>
        </w:tc>
        <w:tc>
          <w:tcPr>
            <w:tcW w:w="498" w:type="dxa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</w:tr>
      <w:tr w:rsidR="0096244E" w:rsidRPr="0064176F" w:rsidTr="00493FF9">
        <w:tc>
          <w:tcPr>
            <w:tcW w:w="284" w:type="dxa"/>
            <w:shd w:val="clear" w:color="auto" w:fill="auto"/>
          </w:tcPr>
          <w:p w:rsidR="0096244E" w:rsidRPr="00385420" w:rsidRDefault="0096244E" w:rsidP="00493FF9"/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244E" w:rsidRPr="003B1D9D" w:rsidRDefault="0096244E" w:rsidP="00493FF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24" w:type="dxa"/>
            <w:gridSpan w:val="6"/>
            <w:shd w:val="clear" w:color="auto" w:fill="auto"/>
          </w:tcPr>
          <w:p w:rsidR="0096244E" w:rsidRPr="0064176F" w:rsidRDefault="0096244E" w:rsidP="00493FF9">
            <w:r>
              <w:rPr>
                <w:b/>
              </w:rPr>
              <w:t xml:space="preserve"> </w:t>
            </w:r>
            <w:r w:rsidRPr="0064176F">
              <w:rPr>
                <w:b/>
              </w:rPr>
              <w:t>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7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  <w:r w:rsidRPr="0064176F">
              <w:rPr>
                <w:b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  <w:r w:rsidRPr="0064176F">
              <w:rPr>
                <w:b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64176F">
              <w:rPr>
                <w:b/>
              </w:rPr>
              <w:t xml:space="preserve">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</w:tr>
      <w:tr w:rsidR="0096244E" w:rsidRPr="0064176F" w:rsidTr="00493FF9">
        <w:tc>
          <w:tcPr>
            <w:tcW w:w="284" w:type="dxa"/>
            <w:shd w:val="clear" w:color="auto" w:fill="auto"/>
          </w:tcPr>
          <w:p w:rsidR="0096244E" w:rsidRPr="00385420" w:rsidRDefault="0096244E" w:rsidP="00493FF9"/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4E" w:rsidRPr="003B1D9D" w:rsidRDefault="0096244E" w:rsidP="00493FF9">
            <w:pPr>
              <w:jc w:val="center"/>
              <w:rPr>
                <w:b/>
              </w:rPr>
            </w:pPr>
            <w:r w:rsidRPr="003B1D9D">
              <w:rPr>
                <w:b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96244E" w:rsidRPr="0064176F" w:rsidRDefault="0096244E" w:rsidP="00493FF9">
            <w:r w:rsidRPr="0064176F">
              <w:rPr>
                <w:b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8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357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  <w:r w:rsidRPr="0064176F">
              <w:rPr>
                <w:b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  <w:tc>
          <w:tcPr>
            <w:tcW w:w="286" w:type="dxa"/>
            <w:gridSpan w:val="2"/>
            <w:shd w:val="clear" w:color="auto" w:fill="auto"/>
          </w:tcPr>
          <w:p w:rsidR="0096244E" w:rsidRPr="0064176F" w:rsidRDefault="0096244E" w:rsidP="00493FF9"/>
        </w:tc>
      </w:tr>
    </w:tbl>
    <w:p w:rsidR="00023025" w:rsidRPr="00F05020" w:rsidRDefault="00023025" w:rsidP="00D74AC2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B46621" w:rsidRPr="00F05020" w:rsidRDefault="00B46621" w:rsidP="00D74AC2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</w:p>
    <w:p w:rsidR="00482CF7" w:rsidRPr="0092633F" w:rsidRDefault="00A86236" w:rsidP="00D74AC2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92633F">
        <w:rPr>
          <w:b/>
          <w:sz w:val="28"/>
          <w:szCs w:val="28"/>
        </w:rPr>
        <w:t xml:space="preserve">О бюджете </w:t>
      </w:r>
    </w:p>
    <w:p w:rsidR="006C1295" w:rsidRDefault="00F142D5" w:rsidP="004C02A3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D275FE">
        <w:rPr>
          <w:b/>
          <w:sz w:val="28"/>
          <w:szCs w:val="28"/>
        </w:rPr>
        <w:t xml:space="preserve"> сельского поселения</w:t>
      </w:r>
      <w:r w:rsidR="00A86236" w:rsidRPr="0092633F">
        <w:rPr>
          <w:b/>
          <w:sz w:val="28"/>
          <w:szCs w:val="28"/>
        </w:rPr>
        <w:t xml:space="preserve"> </w:t>
      </w:r>
      <w:r w:rsidR="006C1295">
        <w:rPr>
          <w:b/>
          <w:sz w:val="28"/>
          <w:szCs w:val="28"/>
        </w:rPr>
        <w:t xml:space="preserve">Советского </w:t>
      </w:r>
    </w:p>
    <w:p w:rsidR="00FF29FA" w:rsidRPr="0092633F" w:rsidRDefault="006C1295" w:rsidP="004C02A3">
      <w:pPr>
        <w:pStyle w:val="ConsPlusNormal"/>
        <w:ind w:firstLine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D31C22">
        <w:rPr>
          <w:b/>
          <w:sz w:val="28"/>
          <w:szCs w:val="28"/>
        </w:rPr>
        <w:t xml:space="preserve">Республики Марий Эл </w:t>
      </w:r>
      <w:r w:rsidR="00A86236" w:rsidRPr="0092633F">
        <w:rPr>
          <w:b/>
          <w:sz w:val="28"/>
          <w:szCs w:val="28"/>
        </w:rPr>
        <w:t xml:space="preserve">на </w:t>
      </w:r>
      <w:r w:rsidR="00D31C22">
        <w:rPr>
          <w:b/>
          <w:sz w:val="28"/>
          <w:szCs w:val="28"/>
        </w:rPr>
        <w:t>202</w:t>
      </w:r>
      <w:r w:rsidR="009D1FC9">
        <w:rPr>
          <w:b/>
          <w:sz w:val="28"/>
          <w:szCs w:val="28"/>
        </w:rPr>
        <w:t>4</w:t>
      </w:r>
      <w:r w:rsidR="00A86236" w:rsidRPr="0092633F">
        <w:rPr>
          <w:b/>
          <w:sz w:val="28"/>
          <w:szCs w:val="28"/>
        </w:rPr>
        <w:t xml:space="preserve"> год </w:t>
      </w:r>
      <w:r w:rsidR="008A61A4" w:rsidRPr="0092633F">
        <w:rPr>
          <w:b/>
          <w:sz w:val="28"/>
          <w:szCs w:val="28"/>
        </w:rPr>
        <w:br/>
      </w:r>
      <w:r w:rsidR="00D31C22">
        <w:rPr>
          <w:b/>
          <w:sz w:val="28"/>
          <w:szCs w:val="28"/>
        </w:rPr>
        <w:t>и на плановый период 202</w:t>
      </w:r>
      <w:r w:rsidR="009D1FC9">
        <w:rPr>
          <w:b/>
          <w:sz w:val="28"/>
          <w:szCs w:val="28"/>
        </w:rPr>
        <w:t>5</w:t>
      </w:r>
      <w:r w:rsidR="00BF2F86" w:rsidRPr="0092633F">
        <w:rPr>
          <w:b/>
          <w:sz w:val="28"/>
          <w:szCs w:val="28"/>
        </w:rPr>
        <w:t xml:space="preserve"> и 202</w:t>
      </w:r>
      <w:r w:rsidR="009D1FC9">
        <w:rPr>
          <w:b/>
          <w:sz w:val="28"/>
          <w:szCs w:val="28"/>
        </w:rPr>
        <w:t>6</w:t>
      </w:r>
      <w:r w:rsidR="005A5AAC" w:rsidRPr="0092633F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387"/>
        <w:gridCol w:w="7150"/>
      </w:tblGrid>
      <w:tr w:rsidR="00FF29FA" w:rsidRPr="0092633F" w:rsidTr="00C468E5">
        <w:tc>
          <w:tcPr>
            <w:tcW w:w="1418" w:type="dxa"/>
          </w:tcPr>
          <w:p w:rsidR="00FF29FA" w:rsidRPr="0092633F" w:rsidRDefault="00FF29FA" w:rsidP="00C73AE0">
            <w:pPr>
              <w:pStyle w:val="ConsPlusNormal"/>
              <w:ind w:hanging="108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FF29FA" w:rsidRPr="0092633F" w:rsidRDefault="00FF29FA" w:rsidP="00C73AE0">
            <w:pPr>
              <w:pStyle w:val="ConsPlusNormal"/>
              <w:ind w:left="-108" w:firstLine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22426" w:rsidRPr="00D275FE" w:rsidRDefault="00C22426" w:rsidP="00C73AE0">
      <w:pPr>
        <w:pStyle w:val="ConsPlusNormal"/>
        <w:ind w:firstLine="709"/>
        <w:jc w:val="both"/>
        <w:rPr>
          <w:sz w:val="22"/>
          <w:szCs w:val="22"/>
        </w:rPr>
      </w:pP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>1. Утвердить основные характеристики бю</w:t>
      </w:r>
      <w:r>
        <w:t xml:space="preserve">джета </w:t>
      </w:r>
      <w:r w:rsidR="00F142D5">
        <w:t>Михайловского</w:t>
      </w:r>
      <w:r w:rsidR="005D0F1B">
        <w:t xml:space="preserve"> сельского поселения</w:t>
      </w:r>
      <w:r w:rsidR="00D31C22">
        <w:t xml:space="preserve"> Советского муниципального района Республики Марий Эл </w:t>
      </w:r>
      <w:r w:rsidR="006C1295">
        <w:t xml:space="preserve"> на 202</w:t>
      </w:r>
      <w:r w:rsidR="005768F5">
        <w:t>4</w:t>
      </w:r>
      <w:r w:rsidRPr="0092633F">
        <w:t xml:space="preserve"> год:</w:t>
      </w:r>
    </w:p>
    <w:p w:rsidR="004A3057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 xml:space="preserve">1) прогнозируемый общий объем доходов бюджета </w:t>
      </w:r>
      <w:r w:rsidR="00F142D5">
        <w:t>Михайловского</w:t>
      </w:r>
      <w:r w:rsidR="005D0F1B">
        <w:t xml:space="preserve"> сельского поселения</w:t>
      </w:r>
      <w:r w:rsidRPr="0092633F">
        <w:t xml:space="preserve"> </w:t>
      </w:r>
      <w:r w:rsidR="006358C2">
        <w:t xml:space="preserve">Советского муниципального района Республики Марий </w:t>
      </w:r>
      <w:r w:rsidR="00984539">
        <w:t xml:space="preserve">Эл </w:t>
      </w:r>
      <w:r w:rsidRPr="0092633F">
        <w:t xml:space="preserve">в </w:t>
      </w:r>
      <w:r w:rsidRPr="00AF721B">
        <w:t xml:space="preserve">сумме </w:t>
      </w:r>
      <w:r w:rsidR="005768F5">
        <w:t>3146,1</w:t>
      </w:r>
      <w:r w:rsidRPr="0092633F">
        <w:t xml:space="preserve"> тыс. рублей, в том числе объем безвозмездных поступлений </w:t>
      </w:r>
      <w:r w:rsidR="005768F5">
        <w:t>2388,1</w:t>
      </w:r>
      <w:r w:rsidR="006568F4">
        <w:t xml:space="preserve"> </w:t>
      </w:r>
      <w:r w:rsidRPr="0092633F">
        <w:t>тыс. рублей, из них межбюджетные трансферты из бюджетов других уровней бюджетной системы</w:t>
      </w:r>
      <w:r w:rsidR="006358C2">
        <w:t xml:space="preserve"> </w:t>
      </w:r>
      <w:r w:rsidRPr="0092633F">
        <w:t xml:space="preserve">Российской Федерации </w:t>
      </w:r>
      <w:r w:rsidR="005768F5">
        <w:t>2388,1</w:t>
      </w:r>
      <w:r w:rsidR="00A00924">
        <w:t xml:space="preserve"> </w:t>
      </w:r>
      <w:r w:rsidRPr="0092633F">
        <w:t xml:space="preserve">тыс. рублей, из них из </w:t>
      </w:r>
      <w:r w:rsidR="00DC5CB4">
        <w:t xml:space="preserve">республиканского </w:t>
      </w:r>
      <w:r w:rsidRPr="0092633F">
        <w:t xml:space="preserve">бюджета </w:t>
      </w:r>
      <w:r w:rsidR="00DC5CB4">
        <w:t xml:space="preserve">Республики Марий Эл </w:t>
      </w:r>
      <w:r w:rsidR="005768F5">
        <w:t>62,0</w:t>
      </w:r>
      <w:r w:rsidR="00DC5CB4">
        <w:t xml:space="preserve"> тыс. рублей, из бюджета </w:t>
      </w:r>
      <w:r w:rsidR="00D275FE">
        <w:t>Советского муниципального района</w:t>
      </w:r>
      <w:r w:rsidR="00915086" w:rsidRPr="0092633F">
        <w:t xml:space="preserve"> </w:t>
      </w:r>
      <w:r w:rsidR="00DC5CB4">
        <w:t xml:space="preserve">Республики Марий Эл </w:t>
      </w:r>
      <w:r w:rsidR="005768F5">
        <w:t>2326,1</w:t>
      </w:r>
      <w:r w:rsidR="00FE5EC4">
        <w:t xml:space="preserve"> тыс. рублей</w:t>
      </w:r>
      <w:r w:rsidR="004A3057">
        <w:t>.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 xml:space="preserve">2) общий объем расходов бюджета </w:t>
      </w:r>
      <w:r w:rsidR="00F142D5">
        <w:t>Михайловского</w:t>
      </w:r>
      <w:r w:rsidR="005D0F1B">
        <w:t xml:space="preserve"> сельского поселения</w:t>
      </w:r>
      <w:r w:rsidR="00915086" w:rsidRPr="0092633F">
        <w:t xml:space="preserve"> </w:t>
      </w:r>
      <w:r w:rsidR="006358C2">
        <w:t>Советского муниципального района Республики Марий</w:t>
      </w:r>
      <w:r w:rsidR="00984539">
        <w:t xml:space="preserve"> Эл</w:t>
      </w:r>
      <w:r w:rsidR="006358C2">
        <w:t xml:space="preserve"> </w:t>
      </w:r>
      <w:r w:rsidRPr="0092633F">
        <w:t xml:space="preserve">в сумме </w:t>
      </w:r>
      <w:r w:rsidR="005768F5">
        <w:t>3146,1</w:t>
      </w:r>
      <w:r w:rsidR="006568F4">
        <w:t xml:space="preserve"> </w:t>
      </w:r>
      <w:r w:rsidRPr="0092633F">
        <w:t>тыс. рублей;</w:t>
      </w:r>
    </w:p>
    <w:p w:rsidR="007600F8" w:rsidRPr="0092633F" w:rsidRDefault="007600F8" w:rsidP="00A9098C">
      <w:pPr>
        <w:ind w:firstLine="1134"/>
        <w:jc w:val="both"/>
        <w:rPr>
          <w:rFonts w:eastAsia="Calibri"/>
          <w:lang w:eastAsia="en-US"/>
        </w:rPr>
      </w:pPr>
      <w:r w:rsidRPr="00301231">
        <w:t xml:space="preserve">3) дефицит бюджета </w:t>
      </w:r>
      <w:r w:rsidR="00F142D5">
        <w:t>Михайловского</w:t>
      </w:r>
      <w:r w:rsidR="005D0F1B">
        <w:t xml:space="preserve"> сельского поселения</w:t>
      </w:r>
      <w:r w:rsidR="00915086" w:rsidRPr="0092633F">
        <w:t xml:space="preserve"> </w:t>
      </w:r>
      <w:r w:rsidR="006358C2">
        <w:t>Советского муниципального района Республики Марий</w:t>
      </w:r>
      <w:r w:rsidR="00984539">
        <w:t xml:space="preserve"> Эл</w:t>
      </w:r>
      <w:r w:rsidR="006358C2">
        <w:t xml:space="preserve"> </w:t>
      </w:r>
      <w:r w:rsidRPr="00301231">
        <w:t>в сумме 0</w:t>
      </w:r>
      <w:r w:rsidR="00F56FE4">
        <w:t>,0</w:t>
      </w:r>
      <w:r w:rsidRPr="00301231">
        <w:t xml:space="preserve"> тыс. рублей.</w:t>
      </w:r>
      <w:r w:rsidRPr="0092633F">
        <w:rPr>
          <w:rFonts w:eastAsia="Calibri"/>
          <w:lang w:eastAsia="en-US"/>
        </w:rPr>
        <w:t xml:space="preserve"> </w:t>
      </w:r>
    </w:p>
    <w:p w:rsidR="007600F8" w:rsidRPr="0092633F" w:rsidRDefault="007600F8" w:rsidP="00A9098C">
      <w:pPr>
        <w:ind w:firstLine="1134"/>
        <w:jc w:val="both"/>
      </w:pPr>
      <w:r w:rsidRPr="0092633F">
        <w:t xml:space="preserve">2. Утвердить основные характеристики бюджета </w:t>
      </w:r>
      <w:r w:rsidR="00F142D5">
        <w:t>Михайловского</w:t>
      </w:r>
      <w:r w:rsidR="005D0F1B">
        <w:t xml:space="preserve"> сельского поселения</w:t>
      </w:r>
      <w:r w:rsidR="00915086" w:rsidRPr="0092633F">
        <w:t xml:space="preserve"> </w:t>
      </w:r>
      <w:r w:rsidR="006358C2">
        <w:t xml:space="preserve">Советского муниципального района Республики Марий </w:t>
      </w:r>
      <w:r w:rsidR="00984539">
        <w:t xml:space="preserve">Эл </w:t>
      </w:r>
      <w:r w:rsidR="006358C2">
        <w:t>на плановый период 202</w:t>
      </w:r>
      <w:r w:rsidR="005768F5">
        <w:t>5</w:t>
      </w:r>
      <w:r w:rsidR="006358C2">
        <w:t xml:space="preserve"> и 202</w:t>
      </w:r>
      <w:r w:rsidR="005768F5">
        <w:t>6</w:t>
      </w:r>
      <w:r w:rsidRPr="0092633F">
        <w:t xml:space="preserve"> годов: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lastRenderedPageBreak/>
        <w:t xml:space="preserve">1) прогнозируемый общий объем доходов бюджета </w:t>
      </w:r>
      <w:r w:rsidR="00F142D5">
        <w:t>Михайловского</w:t>
      </w:r>
      <w:r w:rsidR="005D0F1B">
        <w:t xml:space="preserve"> сельского поселения</w:t>
      </w:r>
      <w:r w:rsidR="006358C2" w:rsidRPr="006358C2">
        <w:t xml:space="preserve"> </w:t>
      </w:r>
      <w:r w:rsidR="006358C2">
        <w:t>Советского муниципального района Республики Марий</w:t>
      </w:r>
      <w:r w:rsidR="00984539">
        <w:t xml:space="preserve"> Эл</w:t>
      </w:r>
      <w:r w:rsidRPr="0092633F">
        <w:t>:</w:t>
      </w:r>
    </w:p>
    <w:p w:rsidR="007600F8" w:rsidRPr="0092633F" w:rsidRDefault="006358C2" w:rsidP="00A9098C">
      <w:pPr>
        <w:autoSpaceDE w:val="0"/>
        <w:autoSpaceDN w:val="0"/>
        <w:adjustRightInd w:val="0"/>
        <w:ind w:firstLine="1134"/>
        <w:jc w:val="both"/>
      </w:pPr>
      <w:r>
        <w:t>на 202</w:t>
      </w:r>
      <w:r w:rsidR="005768F5">
        <w:t>5</w:t>
      </w:r>
      <w:r w:rsidR="007600F8" w:rsidRPr="0092633F">
        <w:t xml:space="preserve"> год в </w:t>
      </w:r>
      <w:r w:rsidR="007600F8" w:rsidRPr="002925EC">
        <w:t xml:space="preserve">сумме </w:t>
      </w:r>
      <w:r w:rsidR="005768F5">
        <w:t>3092,1</w:t>
      </w:r>
      <w:r w:rsidR="007600F8" w:rsidRPr="002925EC">
        <w:t xml:space="preserve"> тыс. рублей, в том числе объем безвозмездных поступлений </w:t>
      </w:r>
      <w:r w:rsidR="005768F5">
        <w:t>2325,1</w:t>
      </w:r>
      <w:r w:rsidR="00A9098C">
        <w:t xml:space="preserve"> </w:t>
      </w:r>
      <w:r w:rsidR="007600F8" w:rsidRPr="002925EC">
        <w:t>тыс.</w:t>
      </w:r>
      <w:r w:rsidR="007600F8" w:rsidRPr="0092633F">
        <w:t xml:space="preserve"> рублей, из них межбюджетные трансферты из бюджетов других уровней бюджетной системы Российской Федерации </w:t>
      </w:r>
      <w:r w:rsidR="005768F5">
        <w:t>2325,1</w:t>
      </w:r>
      <w:r w:rsidR="007600F8" w:rsidRPr="002925EC">
        <w:t xml:space="preserve"> </w:t>
      </w:r>
      <w:r w:rsidR="007600F8" w:rsidRPr="0092633F">
        <w:t xml:space="preserve">тыс. рублей, </w:t>
      </w:r>
      <w:r w:rsidR="009A42F5" w:rsidRPr="0092633F">
        <w:t xml:space="preserve">из них </w:t>
      </w:r>
      <w:r w:rsidR="007600F8" w:rsidRPr="0092633F">
        <w:t xml:space="preserve">из бюджета </w:t>
      </w:r>
      <w:r w:rsidR="00D275FE">
        <w:t>Советского муниципального района</w:t>
      </w:r>
      <w:r w:rsidR="007548A9">
        <w:t xml:space="preserve"> </w:t>
      </w:r>
      <w:r w:rsidR="002F3CBB">
        <w:t xml:space="preserve">Республики Марий Эл </w:t>
      </w:r>
      <w:r w:rsidR="005768F5">
        <w:t>2325,1</w:t>
      </w:r>
      <w:r w:rsidR="007600F8" w:rsidRPr="002925EC">
        <w:t xml:space="preserve"> </w:t>
      </w:r>
      <w:r w:rsidR="007600F8" w:rsidRPr="0092633F">
        <w:t xml:space="preserve">тыс. рублей; 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>на 202</w:t>
      </w:r>
      <w:r w:rsidR="005768F5">
        <w:t>6</w:t>
      </w:r>
      <w:r w:rsidRPr="0092633F">
        <w:t xml:space="preserve"> год в </w:t>
      </w:r>
      <w:r w:rsidRPr="00602E64">
        <w:t xml:space="preserve">сумме </w:t>
      </w:r>
      <w:r w:rsidR="005768F5">
        <w:t>3101,9</w:t>
      </w:r>
      <w:r w:rsidR="0068734D">
        <w:t xml:space="preserve"> </w:t>
      </w:r>
      <w:r w:rsidRPr="00602E64">
        <w:t xml:space="preserve">тыс. рублей, в том числе объем безвозмездных поступлений </w:t>
      </w:r>
      <w:r w:rsidR="005768F5">
        <w:t>2314,9</w:t>
      </w:r>
      <w:r w:rsidR="0068734D">
        <w:t xml:space="preserve"> </w:t>
      </w:r>
      <w:r w:rsidRPr="00602E64">
        <w:t>тыс.</w:t>
      </w:r>
      <w:r w:rsidRPr="0092633F">
        <w:t xml:space="preserve"> рублей, из них межбюджетные трансферты из бюджетов других уровней бюджетной системы Российской Федерации </w:t>
      </w:r>
      <w:r w:rsidR="005768F5">
        <w:t>2314,9</w:t>
      </w:r>
      <w:r w:rsidR="00A9098C">
        <w:t xml:space="preserve"> </w:t>
      </w:r>
      <w:r w:rsidRPr="0092633F">
        <w:t xml:space="preserve">тыс. рублей, из них </w:t>
      </w:r>
      <w:r w:rsidR="001F6E11">
        <w:t>из</w:t>
      </w:r>
      <w:r w:rsidR="002F3CBB" w:rsidRPr="0092633F">
        <w:t xml:space="preserve"> </w:t>
      </w:r>
      <w:r w:rsidRPr="0092633F">
        <w:t xml:space="preserve">бюджета </w:t>
      </w:r>
      <w:r w:rsidR="007F55EC">
        <w:t xml:space="preserve"> </w:t>
      </w:r>
      <w:r w:rsidR="0068734D">
        <w:t xml:space="preserve">Советского муниципального района </w:t>
      </w:r>
      <w:r w:rsidR="002F3CBB">
        <w:t xml:space="preserve">Республики Марий Эл </w:t>
      </w:r>
      <w:r w:rsidR="005768F5">
        <w:t>2314,9</w:t>
      </w:r>
      <w:r w:rsidR="007F55EC">
        <w:t xml:space="preserve"> </w:t>
      </w:r>
      <w:r>
        <w:t xml:space="preserve"> </w:t>
      </w:r>
      <w:r w:rsidRPr="0092633F">
        <w:t>тыс. рублей;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 xml:space="preserve">2) общий объем расходов бюджета </w:t>
      </w:r>
      <w:r w:rsidR="00F142D5">
        <w:t>Михайловского</w:t>
      </w:r>
      <w:r w:rsidR="005D0F1B">
        <w:t xml:space="preserve"> сельского поселения</w:t>
      </w:r>
      <w:r w:rsidR="000F27B6" w:rsidRPr="000F27B6">
        <w:t xml:space="preserve"> </w:t>
      </w:r>
      <w:r w:rsidR="000F27B6">
        <w:t>Советского муниципального района Республики Марий Эл</w:t>
      </w:r>
      <w:r w:rsidRPr="0092633F">
        <w:t>: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>
        <w:t>на 202</w:t>
      </w:r>
      <w:r w:rsidR="005768F5">
        <w:t>5</w:t>
      </w:r>
      <w:r w:rsidRPr="0092633F">
        <w:t xml:space="preserve"> год в сумме </w:t>
      </w:r>
      <w:r w:rsidR="005768F5">
        <w:t>3092,1</w:t>
      </w:r>
      <w:r w:rsidRPr="0092633F">
        <w:t xml:space="preserve"> тыс. рублей, в том числе условно утверждаемые расходы в </w:t>
      </w:r>
      <w:r w:rsidRPr="000A4E5D">
        <w:t xml:space="preserve">сумме </w:t>
      </w:r>
      <w:r w:rsidR="005768F5">
        <w:t>75,0</w:t>
      </w:r>
      <w:r w:rsidR="00F1717F">
        <w:t xml:space="preserve"> тыс</w:t>
      </w:r>
      <w:r w:rsidRPr="0092633F">
        <w:t xml:space="preserve">. рублей; 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>
        <w:t>на 202</w:t>
      </w:r>
      <w:r w:rsidR="005768F5">
        <w:t>6</w:t>
      </w:r>
      <w:r w:rsidRPr="0092633F">
        <w:t xml:space="preserve"> год в сумме </w:t>
      </w:r>
      <w:r w:rsidR="005768F5">
        <w:t>3101,9</w:t>
      </w:r>
      <w:r w:rsidR="00A9098C">
        <w:t xml:space="preserve"> </w:t>
      </w:r>
      <w:r w:rsidRPr="00A76996">
        <w:t>тыс</w:t>
      </w:r>
      <w:r w:rsidRPr="0092633F">
        <w:t xml:space="preserve">. рублей, в том числе условно утверждаемые расходы в </w:t>
      </w:r>
      <w:r w:rsidRPr="00F1717F">
        <w:t xml:space="preserve">сумме </w:t>
      </w:r>
      <w:r w:rsidR="005768F5">
        <w:t>145,0</w:t>
      </w:r>
      <w:r w:rsidRPr="0092633F">
        <w:t xml:space="preserve"> тыс. рублей;</w:t>
      </w:r>
    </w:p>
    <w:p w:rsidR="007600F8" w:rsidRPr="0092633F" w:rsidRDefault="007600F8" w:rsidP="00A9098C">
      <w:pPr>
        <w:autoSpaceDE w:val="0"/>
        <w:autoSpaceDN w:val="0"/>
        <w:adjustRightInd w:val="0"/>
        <w:ind w:firstLine="1134"/>
        <w:jc w:val="both"/>
      </w:pPr>
      <w:r w:rsidRPr="0092633F">
        <w:t>3) </w:t>
      </w:r>
      <w:r w:rsidR="007F55EC">
        <w:t>де</w:t>
      </w:r>
      <w:r w:rsidRPr="0092633F">
        <w:t xml:space="preserve">фицит бюджета </w:t>
      </w:r>
      <w:r w:rsidR="00F142D5">
        <w:t>Михайловского</w:t>
      </w:r>
      <w:r w:rsidR="005D0F1B">
        <w:t xml:space="preserve"> сельского поселения</w:t>
      </w:r>
      <w:r w:rsidR="000F27B6">
        <w:t xml:space="preserve"> Советского муниципального района Республики Марий Эл</w:t>
      </w:r>
      <w:r w:rsidRPr="0092633F">
        <w:t>:</w:t>
      </w:r>
    </w:p>
    <w:p w:rsidR="007600F8" w:rsidRPr="00B51336" w:rsidRDefault="000F27B6" w:rsidP="00A9098C">
      <w:pPr>
        <w:autoSpaceDE w:val="0"/>
        <w:autoSpaceDN w:val="0"/>
        <w:adjustRightInd w:val="0"/>
        <w:ind w:firstLine="1134"/>
        <w:jc w:val="both"/>
      </w:pPr>
      <w:r>
        <w:t>на 202</w:t>
      </w:r>
      <w:r w:rsidR="005768F5">
        <w:t>5</w:t>
      </w:r>
      <w:r w:rsidR="007600F8" w:rsidRPr="0092633F">
        <w:t xml:space="preserve"> год в сумме </w:t>
      </w:r>
      <w:r w:rsidR="007F55EC">
        <w:t>0</w:t>
      </w:r>
      <w:r w:rsidR="006507D1">
        <w:t>,0</w:t>
      </w:r>
      <w:r w:rsidR="007600F8" w:rsidRPr="00B51336">
        <w:t xml:space="preserve"> тыс. рублей;</w:t>
      </w:r>
    </w:p>
    <w:p w:rsidR="007600F8" w:rsidRPr="0092633F" w:rsidRDefault="000F27B6" w:rsidP="00A9098C">
      <w:pPr>
        <w:autoSpaceDE w:val="0"/>
        <w:autoSpaceDN w:val="0"/>
        <w:adjustRightInd w:val="0"/>
        <w:ind w:firstLine="1134"/>
        <w:jc w:val="both"/>
      </w:pPr>
      <w:r>
        <w:t>на 202</w:t>
      </w:r>
      <w:r w:rsidR="005768F5">
        <w:t>6</w:t>
      </w:r>
      <w:r w:rsidR="007600F8" w:rsidRPr="00B51336">
        <w:t xml:space="preserve"> год в сумме </w:t>
      </w:r>
      <w:r w:rsidR="007F55EC">
        <w:t>0</w:t>
      </w:r>
      <w:r w:rsidR="006507D1">
        <w:t>,0</w:t>
      </w:r>
      <w:r w:rsidR="007600F8" w:rsidRPr="00B51336">
        <w:t xml:space="preserve"> тыс</w:t>
      </w:r>
      <w:r w:rsidR="007600F8" w:rsidRPr="0092633F">
        <w:t>. рублей.</w:t>
      </w:r>
    </w:p>
    <w:p w:rsidR="007600F8" w:rsidRPr="00812A53" w:rsidRDefault="00676B0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 w:rsidR="007600F8" w:rsidRPr="0092633F">
        <w:rPr>
          <w:sz w:val="28"/>
          <w:szCs w:val="28"/>
        </w:rPr>
        <w:t xml:space="preserve">источники финансирования дефицита бюджета </w:t>
      </w:r>
      <w:r w:rsidR="00F142D5">
        <w:rPr>
          <w:sz w:val="28"/>
          <w:szCs w:val="28"/>
        </w:rPr>
        <w:t>Михайловского</w:t>
      </w:r>
      <w:r w:rsidR="005D0F1B">
        <w:rPr>
          <w:sz w:val="28"/>
          <w:szCs w:val="28"/>
        </w:rPr>
        <w:t xml:space="preserve"> сельского поселения</w:t>
      </w:r>
      <w:r w:rsidR="002F5FDE" w:rsidRPr="002F5FDE">
        <w:t xml:space="preserve"> </w:t>
      </w:r>
      <w:r w:rsidR="002F5FDE" w:rsidRPr="002F5FDE">
        <w:rPr>
          <w:sz w:val="28"/>
          <w:szCs w:val="28"/>
        </w:rPr>
        <w:t>Советского муниципального района Республики Марий</w:t>
      </w:r>
      <w:r w:rsidR="002F5FDE">
        <w:t xml:space="preserve"> </w:t>
      </w:r>
      <w:r w:rsidR="002F5FDE" w:rsidRPr="002F5FDE">
        <w:rPr>
          <w:sz w:val="28"/>
          <w:szCs w:val="28"/>
        </w:rPr>
        <w:t>Эл</w:t>
      </w:r>
      <w:r w:rsidR="007F55EC" w:rsidRPr="0092633F">
        <w:t xml:space="preserve"> </w:t>
      </w:r>
      <w:r w:rsidR="002F5FDE">
        <w:rPr>
          <w:sz w:val="28"/>
          <w:szCs w:val="28"/>
        </w:rPr>
        <w:t>на 202</w:t>
      </w:r>
      <w:r w:rsidR="005768F5">
        <w:rPr>
          <w:sz w:val="28"/>
          <w:szCs w:val="28"/>
        </w:rPr>
        <w:t>4</w:t>
      </w:r>
      <w:r w:rsidR="007600F8" w:rsidRPr="0092633F">
        <w:rPr>
          <w:sz w:val="28"/>
          <w:szCs w:val="28"/>
        </w:rPr>
        <w:t xml:space="preserve"> год </w:t>
      </w:r>
      <w:r w:rsidR="0077158E">
        <w:rPr>
          <w:sz w:val="28"/>
          <w:szCs w:val="28"/>
        </w:rPr>
        <w:t xml:space="preserve">и </w:t>
      </w:r>
      <w:r w:rsidR="002F5FDE">
        <w:rPr>
          <w:sz w:val="28"/>
          <w:szCs w:val="28"/>
        </w:rPr>
        <w:t>на плановый период 202</w:t>
      </w:r>
      <w:r w:rsidR="005768F5">
        <w:rPr>
          <w:sz w:val="28"/>
          <w:szCs w:val="28"/>
        </w:rPr>
        <w:t>5</w:t>
      </w:r>
      <w:r w:rsidR="002F5FDE">
        <w:rPr>
          <w:sz w:val="28"/>
          <w:szCs w:val="28"/>
        </w:rPr>
        <w:t xml:space="preserve"> и 202</w:t>
      </w:r>
      <w:r w:rsidR="005768F5">
        <w:rPr>
          <w:sz w:val="28"/>
          <w:szCs w:val="28"/>
        </w:rPr>
        <w:t>6</w:t>
      </w:r>
      <w:r w:rsidR="0077158E" w:rsidRPr="00812A53">
        <w:rPr>
          <w:sz w:val="28"/>
          <w:szCs w:val="28"/>
        </w:rPr>
        <w:t xml:space="preserve"> годов </w:t>
      </w:r>
      <w:r w:rsidR="007600F8" w:rsidRPr="0092633F">
        <w:rPr>
          <w:sz w:val="28"/>
          <w:szCs w:val="28"/>
        </w:rPr>
        <w:t xml:space="preserve">согласно </w:t>
      </w:r>
      <w:r w:rsidR="007600F8" w:rsidRPr="00812A53">
        <w:rPr>
          <w:sz w:val="28"/>
          <w:szCs w:val="28"/>
        </w:rPr>
        <w:t xml:space="preserve">приложению № 1 к настоящему </w:t>
      </w:r>
      <w:r w:rsidR="0068734D">
        <w:rPr>
          <w:sz w:val="28"/>
          <w:szCs w:val="28"/>
        </w:rPr>
        <w:t>р</w:t>
      </w:r>
      <w:r w:rsidR="007F55EC">
        <w:rPr>
          <w:sz w:val="28"/>
          <w:szCs w:val="28"/>
        </w:rPr>
        <w:t>ешению</w:t>
      </w:r>
      <w:r w:rsidR="0077158E">
        <w:rPr>
          <w:sz w:val="28"/>
          <w:szCs w:val="28"/>
        </w:rPr>
        <w:t>.</w:t>
      </w:r>
    </w:p>
    <w:p w:rsidR="002F5FDE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632">
        <w:rPr>
          <w:sz w:val="28"/>
          <w:szCs w:val="28"/>
        </w:rPr>
        <w:t xml:space="preserve">. </w:t>
      </w:r>
      <w:r w:rsidR="002F5FDE">
        <w:rPr>
          <w:sz w:val="28"/>
          <w:szCs w:val="28"/>
        </w:rPr>
        <w:t xml:space="preserve">Утвердить прогнозируемые объемы поступлений доходов в бюджет </w:t>
      </w:r>
      <w:r w:rsidR="00F142D5">
        <w:rPr>
          <w:sz w:val="28"/>
          <w:szCs w:val="28"/>
        </w:rPr>
        <w:t>Михайловского</w:t>
      </w:r>
      <w:r w:rsidR="002F5FDE">
        <w:rPr>
          <w:sz w:val="28"/>
          <w:szCs w:val="28"/>
        </w:rPr>
        <w:t xml:space="preserve"> сельского поселения </w:t>
      </w:r>
      <w:r w:rsidR="002F5FDE" w:rsidRPr="002F5FDE">
        <w:rPr>
          <w:sz w:val="28"/>
          <w:szCs w:val="28"/>
        </w:rPr>
        <w:t>Советского муниципального района Республики Марий Эл</w:t>
      </w:r>
      <w:r w:rsidR="002F5FDE">
        <w:rPr>
          <w:sz w:val="28"/>
          <w:szCs w:val="28"/>
        </w:rPr>
        <w:t xml:space="preserve"> на 202</w:t>
      </w:r>
      <w:r w:rsidR="00C036A2">
        <w:rPr>
          <w:sz w:val="28"/>
          <w:szCs w:val="28"/>
        </w:rPr>
        <w:t>4</w:t>
      </w:r>
      <w:r w:rsidR="002F5FDE">
        <w:rPr>
          <w:sz w:val="28"/>
          <w:szCs w:val="28"/>
        </w:rPr>
        <w:t xml:space="preserve"> год и на плановый период 202</w:t>
      </w:r>
      <w:r w:rsidR="00C036A2">
        <w:rPr>
          <w:sz w:val="28"/>
          <w:szCs w:val="28"/>
        </w:rPr>
        <w:t>5</w:t>
      </w:r>
      <w:r w:rsidR="002F5FDE">
        <w:rPr>
          <w:sz w:val="28"/>
          <w:szCs w:val="28"/>
        </w:rPr>
        <w:t xml:space="preserve"> и 202</w:t>
      </w:r>
      <w:r w:rsidR="00C036A2">
        <w:rPr>
          <w:sz w:val="28"/>
          <w:szCs w:val="28"/>
        </w:rPr>
        <w:t>6</w:t>
      </w:r>
      <w:r w:rsidR="002F5FDE">
        <w:rPr>
          <w:sz w:val="28"/>
          <w:szCs w:val="28"/>
        </w:rPr>
        <w:t xml:space="preserve"> годов согласно приложению № </w:t>
      </w:r>
      <w:r w:rsidR="00597E79">
        <w:rPr>
          <w:sz w:val="28"/>
          <w:szCs w:val="28"/>
        </w:rPr>
        <w:t>2</w:t>
      </w:r>
      <w:r w:rsidR="002F5FDE">
        <w:rPr>
          <w:sz w:val="28"/>
          <w:szCs w:val="28"/>
        </w:rPr>
        <w:t xml:space="preserve"> к настоящему решению.</w:t>
      </w:r>
    </w:p>
    <w:p w:rsidR="002F5FDE" w:rsidRPr="00722010" w:rsidRDefault="004500B3" w:rsidP="002F5FDE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FDE">
        <w:rPr>
          <w:sz w:val="28"/>
          <w:szCs w:val="28"/>
        </w:rPr>
        <w:t xml:space="preserve">. </w:t>
      </w:r>
      <w:r w:rsidR="002F5FDE" w:rsidRPr="00722010">
        <w:rPr>
          <w:sz w:val="28"/>
          <w:szCs w:val="28"/>
        </w:rPr>
        <w:t xml:space="preserve">Казенные учреждения </w:t>
      </w:r>
      <w:r w:rsidR="00F142D5">
        <w:rPr>
          <w:sz w:val="28"/>
          <w:szCs w:val="28"/>
        </w:rPr>
        <w:t>Михайловского</w:t>
      </w:r>
      <w:r w:rsidR="002F5FDE">
        <w:rPr>
          <w:sz w:val="28"/>
          <w:szCs w:val="28"/>
        </w:rPr>
        <w:t xml:space="preserve"> сельского поселения</w:t>
      </w:r>
      <w:r w:rsidR="002F5FDE" w:rsidRPr="007600F8">
        <w:t xml:space="preserve"> </w:t>
      </w:r>
      <w:r w:rsidR="002F5FDE" w:rsidRPr="00722010">
        <w:rPr>
          <w:sz w:val="28"/>
          <w:szCs w:val="28"/>
        </w:rPr>
        <w:t>Советского муниципального района</w:t>
      </w:r>
      <w:r w:rsidR="002F5FDE" w:rsidRPr="00722010">
        <w:t xml:space="preserve"> </w:t>
      </w:r>
      <w:r w:rsidR="002F5FDE" w:rsidRPr="00532E64">
        <w:rPr>
          <w:sz w:val="28"/>
          <w:szCs w:val="28"/>
        </w:rPr>
        <w:t>Республики Марий Эл</w:t>
      </w:r>
      <w:r w:rsidR="002F5FDE" w:rsidRPr="00722010">
        <w:rPr>
          <w:sz w:val="28"/>
          <w:szCs w:val="28"/>
        </w:rPr>
        <w:t xml:space="preserve"> при заключении договоров (муниципальных контрактов) на поставку товаров (работ, услуг) вправе пр</w:t>
      </w:r>
      <w:r w:rsidR="002F5FDE">
        <w:rPr>
          <w:sz w:val="28"/>
          <w:szCs w:val="28"/>
        </w:rPr>
        <w:t>едусматривать авансовые платежи. Размер</w:t>
      </w:r>
      <w:r w:rsidR="001F6E11">
        <w:rPr>
          <w:sz w:val="28"/>
          <w:szCs w:val="28"/>
        </w:rPr>
        <w:t>ы</w:t>
      </w:r>
      <w:r w:rsidR="002F5FDE">
        <w:rPr>
          <w:sz w:val="28"/>
          <w:szCs w:val="28"/>
        </w:rPr>
        <w:t xml:space="preserve"> авансирования указанных договоров (муниципальных контрактов) определяются </w:t>
      </w:r>
      <w:r w:rsidR="003E060B">
        <w:rPr>
          <w:sz w:val="28"/>
          <w:szCs w:val="28"/>
        </w:rPr>
        <w:t>Михайловской</w:t>
      </w:r>
      <w:r w:rsidR="005A60CB">
        <w:rPr>
          <w:sz w:val="28"/>
          <w:szCs w:val="28"/>
        </w:rPr>
        <w:t xml:space="preserve"> сельской </w:t>
      </w:r>
      <w:r w:rsidR="005A60CB" w:rsidRPr="00113DFE">
        <w:rPr>
          <w:sz w:val="28"/>
          <w:szCs w:val="28"/>
        </w:rPr>
        <w:t>а</w:t>
      </w:r>
      <w:r w:rsidR="002F5FDE" w:rsidRPr="00113DFE">
        <w:rPr>
          <w:sz w:val="28"/>
          <w:szCs w:val="28"/>
        </w:rPr>
        <w:t>дминистрацией Советского муниципального района Республики Марий Эл.</w:t>
      </w:r>
    </w:p>
    <w:p w:rsidR="00C22426" w:rsidRPr="007600F8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426" w:rsidRPr="0092633F">
        <w:rPr>
          <w:sz w:val="28"/>
          <w:szCs w:val="28"/>
        </w:rPr>
        <w:t>.</w:t>
      </w:r>
      <w:r w:rsidR="00C22426" w:rsidRPr="0092633F">
        <w:rPr>
          <w:sz w:val="28"/>
          <w:szCs w:val="28"/>
          <w:lang w:val="en-US"/>
        </w:rPr>
        <w:t> </w:t>
      </w:r>
      <w:r w:rsidR="00C22426" w:rsidRPr="00D570EB">
        <w:rPr>
          <w:sz w:val="28"/>
          <w:szCs w:val="28"/>
        </w:rPr>
        <w:t xml:space="preserve">Утвердить распределение бюджетных ассигнований </w:t>
      </w:r>
      <w:r w:rsidR="00C22426" w:rsidRPr="00D570EB">
        <w:rPr>
          <w:sz w:val="28"/>
          <w:szCs w:val="28"/>
        </w:rPr>
        <w:br/>
        <w:t xml:space="preserve">из бюджета </w:t>
      </w:r>
      <w:r w:rsidR="00F142D5">
        <w:rPr>
          <w:sz w:val="28"/>
          <w:szCs w:val="28"/>
        </w:rPr>
        <w:t>Михайловского</w:t>
      </w:r>
      <w:r w:rsidR="005D0F1B" w:rsidRPr="00D570EB">
        <w:rPr>
          <w:sz w:val="28"/>
          <w:szCs w:val="28"/>
        </w:rPr>
        <w:t xml:space="preserve"> сельского поселения</w:t>
      </w:r>
      <w:r w:rsidR="00F73632" w:rsidRPr="00D570EB">
        <w:rPr>
          <w:sz w:val="28"/>
          <w:szCs w:val="28"/>
        </w:rPr>
        <w:t xml:space="preserve"> </w:t>
      </w:r>
      <w:r w:rsidR="005A60CB" w:rsidRPr="00722010">
        <w:rPr>
          <w:sz w:val="28"/>
          <w:szCs w:val="28"/>
        </w:rPr>
        <w:t>Советского муниципального района</w:t>
      </w:r>
      <w:r w:rsidR="005A60CB" w:rsidRPr="00722010">
        <w:t xml:space="preserve"> </w:t>
      </w:r>
      <w:r w:rsidR="005A60CB" w:rsidRPr="00532E64">
        <w:rPr>
          <w:sz w:val="28"/>
          <w:szCs w:val="28"/>
        </w:rPr>
        <w:t>Республики Марий Эл</w:t>
      </w:r>
      <w:r w:rsidR="005A60CB" w:rsidRPr="00D570EB">
        <w:rPr>
          <w:sz w:val="28"/>
          <w:szCs w:val="28"/>
        </w:rPr>
        <w:t xml:space="preserve"> </w:t>
      </w:r>
      <w:r w:rsidR="00C22426" w:rsidRPr="00D570EB">
        <w:rPr>
          <w:sz w:val="28"/>
          <w:szCs w:val="28"/>
        </w:rPr>
        <w:t xml:space="preserve">по разделам, подразделам, </w:t>
      </w:r>
      <w:r w:rsidR="00C22426" w:rsidRPr="00D570EB">
        <w:rPr>
          <w:rFonts w:eastAsia="Calibri"/>
          <w:sz w:val="28"/>
          <w:szCs w:val="28"/>
        </w:rPr>
        <w:t>целевым статьям</w:t>
      </w:r>
      <w:r w:rsidR="00996ACE">
        <w:rPr>
          <w:rFonts w:eastAsia="Calibri"/>
          <w:sz w:val="28"/>
          <w:szCs w:val="28"/>
        </w:rPr>
        <w:t xml:space="preserve"> (муниципальным программам и непрограммным направлениям деятельности), </w:t>
      </w:r>
      <w:r w:rsidR="00C22426" w:rsidRPr="00D570EB">
        <w:rPr>
          <w:rFonts w:eastAsia="Calibri"/>
          <w:sz w:val="28"/>
          <w:szCs w:val="28"/>
        </w:rPr>
        <w:t xml:space="preserve">группам видов </w:t>
      </w:r>
      <w:r w:rsidR="00C22426" w:rsidRPr="00D570EB">
        <w:rPr>
          <w:sz w:val="28"/>
          <w:szCs w:val="28"/>
        </w:rPr>
        <w:t>расходов классификации расходов бюджетов</w:t>
      </w:r>
      <w:r w:rsidR="002D598F">
        <w:rPr>
          <w:sz w:val="28"/>
          <w:szCs w:val="28"/>
        </w:rPr>
        <w:t xml:space="preserve"> </w:t>
      </w:r>
      <w:r w:rsidR="005A60CB">
        <w:rPr>
          <w:sz w:val="28"/>
          <w:szCs w:val="28"/>
        </w:rPr>
        <w:t>на 202</w:t>
      </w:r>
      <w:r w:rsidR="00C036A2">
        <w:rPr>
          <w:sz w:val="28"/>
          <w:szCs w:val="28"/>
        </w:rPr>
        <w:t>4</w:t>
      </w:r>
      <w:r w:rsidR="00C22426" w:rsidRPr="0092633F">
        <w:rPr>
          <w:sz w:val="28"/>
          <w:szCs w:val="28"/>
        </w:rPr>
        <w:t xml:space="preserve"> год </w:t>
      </w:r>
      <w:r w:rsidR="000338A6">
        <w:rPr>
          <w:sz w:val="28"/>
          <w:szCs w:val="28"/>
        </w:rPr>
        <w:t xml:space="preserve">и </w:t>
      </w:r>
      <w:r w:rsidR="005A60CB">
        <w:rPr>
          <w:sz w:val="28"/>
          <w:szCs w:val="28"/>
        </w:rPr>
        <w:t xml:space="preserve">на </w:t>
      </w:r>
      <w:r w:rsidR="005A60CB">
        <w:rPr>
          <w:sz w:val="28"/>
          <w:szCs w:val="28"/>
        </w:rPr>
        <w:lastRenderedPageBreak/>
        <w:t>плановый период 202</w:t>
      </w:r>
      <w:r w:rsidR="00C036A2">
        <w:rPr>
          <w:sz w:val="28"/>
          <w:szCs w:val="28"/>
        </w:rPr>
        <w:t>5</w:t>
      </w:r>
      <w:r w:rsidR="005A60CB">
        <w:rPr>
          <w:sz w:val="28"/>
          <w:szCs w:val="28"/>
        </w:rPr>
        <w:t xml:space="preserve"> и 202</w:t>
      </w:r>
      <w:r w:rsidR="00C036A2">
        <w:rPr>
          <w:sz w:val="28"/>
          <w:szCs w:val="28"/>
        </w:rPr>
        <w:t>6</w:t>
      </w:r>
      <w:r w:rsidR="000338A6" w:rsidRPr="007600F8">
        <w:rPr>
          <w:sz w:val="28"/>
          <w:szCs w:val="28"/>
        </w:rPr>
        <w:t xml:space="preserve"> </w:t>
      </w:r>
      <w:r w:rsidR="000338A6">
        <w:rPr>
          <w:sz w:val="28"/>
          <w:szCs w:val="28"/>
        </w:rPr>
        <w:t xml:space="preserve">годов </w:t>
      </w:r>
      <w:r w:rsidR="00C22426" w:rsidRPr="007600F8">
        <w:rPr>
          <w:sz w:val="28"/>
          <w:szCs w:val="28"/>
        </w:rPr>
        <w:t xml:space="preserve">согласно </w:t>
      </w:r>
      <w:r w:rsidR="00D570EB">
        <w:rPr>
          <w:sz w:val="28"/>
          <w:szCs w:val="28"/>
        </w:rPr>
        <w:t xml:space="preserve">приложению № </w:t>
      </w:r>
      <w:r w:rsidR="00EE71F8">
        <w:rPr>
          <w:sz w:val="28"/>
          <w:szCs w:val="28"/>
        </w:rPr>
        <w:t>3</w:t>
      </w:r>
      <w:r w:rsidR="00C22426" w:rsidRPr="007600F8">
        <w:rPr>
          <w:sz w:val="28"/>
          <w:szCs w:val="28"/>
        </w:rPr>
        <w:t xml:space="preserve"> к настоящему </w:t>
      </w:r>
      <w:r w:rsidR="005C764D">
        <w:rPr>
          <w:sz w:val="28"/>
          <w:szCs w:val="28"/>
        </w:rPr>
        <w:t>р</w:t>
      </w:r>
      <w:r w:rsidR="00F73632">
        <w:rPr>
          <w:sz w:val="28"/>
          <w:szCs w:val="28"/>
        </w:rPr>
        <w:t>ешению</w:t>
      </w:r>
      <w:r w:rsidR="000338A6">
        <w:rPr>
          <w:sz w:val="28"/>
          <w:szCs w:val="28"/>
        </w:rPr>
        <w:t>.</w:t>
      </w:r>
    </w:p>
    <w:p w:rsidR="00C22426" w:rsidRPr="007600F8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2426" w:rsidRPr="007600F8">
        <w:rPr>
          <w:sz w:val="28"/>
          <w:szCs w:val="28"/>
        </w:rPr>
        <w:t>.</w:t>
      </w:r>
      <w:r w:rsidR="00C22426" w:rsidRPr="007600F8">
        <w:rPr>
          <w:sz w:val="28"/>
          <w:szCs w:val="28"/>
          <w:lang w:val="en-US"/>
        </w:rPr>
        <w:t> </w:t>
      </w:r>
      <w:r w:rsidR="00C22426" w:rsidRPr="007600F8">
        <w:rPr>
          <w:sz w:val="28"/>
          <w:szCs w:val="28"/>
        </w:rPr>
        <w:t xml:space="preserve">Утвердить ведомственную структуру расходов бюджета </w:t>
      </w:r>
      <w:r w:rsidR="00F142D5">
        <w:rPr>
          <w:sz w:val="28"/>
          <w:szCs w:val="28"/>
        </w:rPr>
        <w:t>Михайловского</w:t>
      </w:r>
      <w:r w:rsidR="005D0F1B">
        <w:rPr>
          <w:sz w:val="28"/>
          <w:szCs w:val="28"/>
        </w:rPr>
        <w:t xml:space="preserve"> сельского поселения</w:t>
      </w:r>
      <w:r w:rsidR="002D598F">
        <w:rPr>
          <w:sz w:val="28"/>
          <w:szCs w:val="28"/>
        </w:rPr>
        <w:t xml:space="preserve"> </w:t>
      </w:r>
      <w:r w:rsidR="005A60CB" w:rsidRPr="00722010">
        <w:rPr>
          <w:sz w:val="28"/>
          <w:szCs w:val="28"/>
        </w:rPr>
        <w:t>Советского муниципального района</w:t>
      </w:r>
      <w:r w:rsidR="005A60CB" w:rsidRPr="00722010">
        <w:t xml:space="preserve"> </w:t>
      </w:r>
      <w:r w:rsidR="005A60CB" w:rsidRPr="00532E64">
        <w:rPr>
          <w:sz w:val="28"/>
          <w:szCs w:val="28"/>
        </w:rPr>
        <w:t>Республики Марий Эл</w:t>
      </w:r>
      <w:r w:rsidR="005A60CB" w:rsidRPr="007600F8">
        <w:rPr>
          <w:sz w:val="28"/>
          <w:szCs w:val="28"/>
        </w:rPr>
        <w:t xml:space="preserve"> </w:t>
      </w:r>
      <w:r w:rsidR="005A60CB">
        <w:rPr>
          <w:sz w:val="28"/>
          <w:szCs w:val="28"/>
        </w:rPr>
        <w:t>на 202</w:t>
      </w:r>
      <w:r w:rsidR="00C036A2">
        <w:rPr>
          <w:sz w:val="28"/>
          <w:szCs w:val="28"/>
        </w:rPr>
        <w:t>4</w:t>
      </w:r>
      <w:r w:rsidR="00C22426" w:rsidRPr="007600F8">
        <w:rPr>
          <w:sz w:val="28"/>
          <w:szCs w:val="28"/>
        </w:rPr>
        <w:t xml:space="preserve"> год </w:t>
      </w:r>
      <w:r w:rsidR="000338A6">
        <w:rPr>
          <w:sz w:val="28"/>
          <w:szCs w:val="28"/>
        </w:rPr>
        <w:t>и</w:t>
      </w:r>
      <w:r w:rsidR="000338A6" w:rsidRPr="000338A6">
        <w:rPr>
          <w:sz w:val="28"/>
          <w:szCs w:val="28"/>
        </w:rPr>
        <w:t xml:space="preserve"> </w:t>
      </w:r>
      <w:r w:rsidR="005A60CB">
        <w:rPr>
          <w:sz w:val="28"/>
          <w:szCs w:val="28"/>
        </w:rPr>
        <w:t>на плановый период 202</w:t>
      </w:r>
      <w:r w:rsidR="00C036A2">
        <w:rPr>
          <w:sz w:val="28"/>
          <w:szCs w:val="28"/>
        </w:rPr>
        <w:t>5</w:t>
      </w:r>
      <w:r w:rsidR="005A60CB">
        <w:rPr>
          <w:sz w:val="28"/>
          <w:szCs w:val="28"/>
        </w:rPr>
        <w:t xml:space="preserve"> и 202</w:t>
      </w:r>
      <w:r w:rsidR="00C036A2">
        <w:rPr>
          <w:sz w:val="28"/>
          <w:szCs w:val="28"/>
        </w:rPr>
        <w:t>6</w:t>
      </w:r>
      <w:r w:rsidR="000338A6" w:rsidRPr="007600F8">
        <w:rPr>
          <w:sz w:val="28"/>
          <w:szCs w:val="28"/>
        </w:rPr>
        <w:t xml:space="preserve"> годов </w:t>
      </w:r>
      <w:r w:rsidR="000338A6">
        <w:rPr>
          <w:sz w:val="28"/>
          <w:szCs w:val="28"/>
        </w:rPr>
        <w:t>с</w:t>
      </w:r>
      <w:r w:rsidR="00C22426" w:rsidRPr="007600F8">
        <w:rPr>
          <w:sz w:val="28"/>
          <w:szCs w:val="28"/>
        </w:rPr>
        <w:t xml:space="preserve">огласно </w:t>
      </w:r>
      <w:r w:rsidR="005C764D">
        <w:rPr>
          <w:sz w:val="28"/>
          <w:szCs w:val="28"/>
        </w:rPr>
        <w:t>приложению № </w:t>
      </w:r>
      <w:r w:rsidR="00EE71F8">
        <w:rPr>
          <w:sz w:val="28"/>
          <w:szCs w:val="28"/>
        </w:rPr>
        <w:t>4</w:t>
      </w:r>
      <w:r w:rsidR="00C22426" w:rsidRPr="007600F8">
        <w:rPr>
          <w:sz w:val="28"/>
          <w:szCs w:val="28"/>
        </w:rPr>
        <w:t xml:space="preserve"> к настоящему </w:t>
      </w:r>
      <w:r w:rsidR="005C764D">
        <w:rPr>
          <w:sz w:val="28"/>
          <w:szCs w:val="28"/>
        </w:rPr>
        <w:t>решению</w:t>
      </w:r>
      <w:r w:rsidR="000338A6">
        <w:rPr>
          <w:sz w:val="28"/>
          <w:szCs w:val="28"/>
        </w:rPr>
        <w:t>.</w:t>
      </w:r>
    </w:p>
    <w:p w:rsidR="005A60CB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C08" w:rsidRPr="007600F8">
        <w:rPr>
          <w:sz w:val="28"/>
          <w:szCs w:val="28"/>
        </w:rPr>
        <w:t>.</w:t>
      </w:r>
      <w:r w:rsidR="00734C08" w:rsidRPr="00042E53">
        <w:rPr>
          <w:sz w:val="28"/>
          <w:szCs w:val="28"/>
        </w:rPr>
        <w:t> </w:t>
      </w:r>
      <w:r w:rsidR="005A60CB" w:rsidRPr="007106A0">
        <w:rPr>
          <w:bCs/>
          <w:sz w:val="28"/>
          <w:szCs w:val="28"/>
        </w:rPr>
        <w:t xml:space="preserve">Утвердить </w:t>
      </w:r>
      <w:r w:rsidR="005A60CB" w:rsidRPr="007106A0">
        <w:rPr>
          <w:sz w:val="28"/>
          <w:szCs w:val="28"/>
        </w:rPr>
        <w:t xml:space="preserve">распределение бюджетных ассигнований из бюджета </w:t>
      </w:r>
      <w:r w:rsidR="00F142D5">
        <w:rPr>
          <w:sz w:val="28"/>
          <w:szCs w:val="28"/>
        </w:rPr>
        <w:t>Михайловского</w:t>
      </w:r>
      <w:r w:rsidR="005A60CB" w:rsidRPr="007106A0">
        <w:rPr>
          <w:sz w:val="28"/>
          <w:szCs w:val="28"/>
        </w:rPr>
        <w:t xml:space="preserve"> сельского поселения </w:t>
      </w:r>
      <w:r w:rsidR="005A60CB" w:rsidRPr="00722010">
        <w:rPr>
          <w:sz w:val="28"/>
          <w:szCs w:val="28"/>
        </w:rPr>
        <w:t>Советского муниципального района</w:t>
      </w:r>
      <w:r w:rsidR="005A60CB" w:rsidRPr="00722010">
        <w:t xml:space="preserve"> </w:t>
      </w:r>
      <w:r w:rsidR="005A60CB" w:rsidRPr="00532E64">
        <w:rPr>
          <w:sz w:val="28"/>
          <w:szCs w:val="28"/>
        </w:rPr>
        <w:t>Республики Марий Эл</w:t>
      </w:r>
      <w:r w:rsidR="005A60CB" w:rsidRPr="007106A0">
        <w:rPr>
          <w:rFonts w:eastAsia="Calibri"/>
          <w:sz w:val="28"/>
          <w:szCs w:val="28"/>
        </w:rPr>
        <w:t xml:space="preserve"> по целевым статьям (муниц</w:t>
      </w:r>
      <w:r w:rsidR="005A60CB">
        <w:rPr>
          <w:rFonts w:eastAsia="Calibri"/>
          <w:sz w:val="28"/>
          <w:szCs w:val="28"/>
        </w:rPr>
        <w:t>ипальным программам и непрограмм</w:t>
      </w:r>
      <w:r w:rsidR="005A60CB" w:rsidRPr="007106A0">
        <w:rPr>
          <w:rFonts w:eastAsia="Calibri"/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бюджетов </w:t>
      </w:r>
      <w:r w:rsidR="005A60CB" w:rsidRPr="007106A0">
        <w:rPr>
          <w:bCs/>
          <w:sz w:val="28"/>
          <w:szCs w:val="28"/>
        </w:rPr>
        <w:t>на</w:t>
      </w:r>
      <w:r w:rsidR="005A60CB" w:rsidRPr="007106A0">
        <w:rPr>
          <w:bCs/>
        </w:rPr>
        <w:t xml:space="preserve"> </w:t>
      </w:r>
      <w:r w:rsidR="005A60CB">
        <w:rPr>
          <w:bCs/>
          <w:sz w:val="28"/>
          <w:szCs w:val="28"/>
        </w:rPr>
        <w:t>202</w:t>
      </w:r>
      <w:r w:rsidR="00C036A2">
        <w:rPr>
          <w:bCs/>
          <w:sz w:val="28"/>
          <w:szCs w:val="28"/>
        </w:rPr>
        <w:t>4</w:t>
      </w:r>
      <w:r w:rsidR="005A60CB" w:rsidRPr="007106A0">
        <w:rPr>
          <w:bCs/>
          <w:sz w:val="28"/>
          <w:szCs w:val="28"/>
        </w:rPr>
        <w:t xml:space="preserve"> год и на плановый период </w:t>
      </w:r>
      <w:r w:rsidR="005A60CB">
        <w:rPr>
          <w:sz w:val="28"/>
          <w:szCs w:val="28"/>
        </w:rPr>
        <w:t>202</w:t>
      </w:r>
      <w:r w:rsidR="00C036A2">
        <w:rPr>
          <w:sz w:val="28"/>
          <w:szCs w:val="28"/>
        </w:rPr>
        <w:t>5</w:t>
      </w:r>
      <w:r w:rsidR="005A60CB">
        <w:rPr>
          <w:sz w:val="28"/>
          <w:szCs w:val="28"/>
        </w:rPr>
        <w:t xml:space="preserve"> и 202</w:t>
      </w:r>
      <w:r w:rsidR="00C036A2">
        <w:rPr>
          <w:sz w:val="28"/>
          <w:szCs w:val="28"/>
        </w:rPr>
        <w:t>6</w:t>
      </w:r>
      <w:r w:rsidR="005A60CB" w:rsidRPr="007106A0">
        <w:rPr>
          <w:sz w:val="28"/>
          <w:szCs w:val="28"/>
        </w:rPr>
        <w:t xml:space="preserve"> годов </w:t>
      </w:r>
      <w:r w:rsidR="005A60CB" w:rsidRPr="007106A0">
        <w:rPr>
          <w:bCs/>
          <w:sz w:val="28"/>
          <w:szCs w:val="28"/>
        </w:rPr>
        <w:t>согласно приложению</w:t>
      </w:r>
      <w:r w:rsidR="005A60CB" w:rsidRPr="007106A0">
        <w:rPr>
          <w:bCs/>
        </w:rPr>
        <w:t xml:space="preserve"> </w:t>
      </w:r>
      <w:r w:rsidR="005A60CB" w:rsidRPr="007106A0">
        <w:rPr>
          <w:bCs/>
          <w:sz w:val="28"/>
          <w:szCs w:val="28"/>
        </w:rPr>
        <w:t xml:space="preserve">№ </w:t>
      </w:r>
      <w:r w:rsidR="00EE71F8">
        <w:rPr>
          <w:bCs/>
          <w:sz w:val="28"/>
          <w:szCs w:val="28"/>
        </w:rPr>
        <w:t>5</w:t>
      </w:r>
      <w:r w:rsidR="005A60CB" w:rsidRPr="007106A0">
        <w:rPr>
          <w:bCs/>
          <w:sz w:val="28"/>
          <w:szCs w:val="28"/>
        </w:rPr>
        <w:t xml:space="preserve"> к настоящему решению</w:t>
      </w:r>
      <w:r w:rsidR="005A60CB">
        <w:rPr>
          <w:bCs/>
          <w:sz w:val="28"/>
          <w:szCs w:val="28"/>
        </w:rPr>
        <w:t>.</w:t>
      </w:r>
    </w:p>
    <w:p w:rsidR="00C22426" w:rsidRPr="00042E53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2DE">
        <w:rPr>
          <w:sz w:val="28"/>
          <w:szCs w:val="28"/>
        </w:rPr>
        <w:t>.</w:t>
      </w:r>
      <w:r w:rsidR="00C33D5D" w:rsidRPr="00C33D5D">
        <w:t xml:space="preserve"> </w:t>
      </w:r>
      <w:r w:rsidR="00C33D5D" w:rsidRPr="00C33D5D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33D5D">
        <w:rPr>
          <w:sz w:val="28"/>
          <w:szCs w:val="28"/>
        </w:rPr>
        <w:t>Михайловского</w:t>
      </w:r>
      <w:r w:rsidR="00C33D5D" w:rsidRPr="00C33D5D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734C08" w:rsidRPr="00C33D5D">
        <w:rPr>
          <w:sz w:val="28"/>
          <w:szCs w:val="28"/>
        </w:rPr>
        <w:t xml:space="preserve"> на</w:t>
      </w:r>
      <w:r w:rsidR="005A60CB" w:rsidRPr="00C33D5D">
        <w:rPr>
          <w:sz w:val="28"/>
          <w:szCs w:val="28"/>
        </w:rPr>
        <w:t xml:space="preserve"> 202</w:t>
      </w:r>
      <w:r w:rsidR="00C036A2">
        <w:rPr>
          <w:sz w:val="28"/>
          <w:szCs w:val="28"/>
        </w:rPr>
        <w:t>4</w:t>
      </w:r>
      <w:r w:rsidR="00734C08" w:rsidRPr="00C33D5D">
        <w:rPr>
          <w:sz w:val="28"/>
          <w:szCs w:val="28"/>
        </w:rPr>
        <w:t xml:space="preserve"> год в сумме </w:t>
      </w:r>
      <w:r w:rsidR="00C036A2">
        <w:rPr>
          <w:sz w:val="28"/>
          <w:szCs w:val="28"/>
        </w:rPr>
        <w:t>211,3</w:t>
      </w:r>
      <w:r w:rsidR="009227BC" w:rsidRPr="00C33D5D">
        <w:rPr>
          <w:sz w:val="28"/>
          <w:szCs w:val="28"/>
        </w:rPr>
        <w:t xml:space="preserve"> тыс. рублей, </w:t>
      </w:r>
      <w:r w:rsidR="00734C08" w:rsidRPr="00C33D5D">
        <w:rPr>
          <w:sz w:val="28"/>
          <w:szCs w:val="28"/>
        </w:rPr>
        <w:t>на 202</w:t>
      </w:r>
      <w:r w:rsidR="00C036A2">
        <w:rPr>
          <w:sz w:val="28"/>
          <w:szCs w:val="28"/>
        </w:rPr>
        <w:t>5</w:t>
      </w:r>
      <w:r w:rsidR="00734C08" w:rsidRPr="00C33D5D">
        <w:rPr>
          <w:sz w:val="28"/>
          <w:szCs w:val="28"/>
        </w:rPr>
        <w:t xml:space="preserve"> год</w:t>
      </w:r>
      <w:r w:rsidR="00734C08" w:rsidRPr="000A4E5D">
        <w:rPr>
          <w:sz w:val="28"/>
          <w:szCs w:val="28"/>
        </w:rPr>
        <w:t xml:space="preserve"> в сумме </w:t>
      </w:r>
      <w:r w:rsidR="00C036A2">
        <w:rPr>
          <w:sz w:val="28"/>
          <w:szCs w:val="28"/>
        </w:rPr>
        <w:t>211,3</w:t>
      </w:r>
      <w:r w:rsidR="00734C08" w:rsidRPr="000A4E5D">
        <w:rPr>
          <w:sz w:val="28"/>
          <w:szCs w:val="28"/>
        </w:rPr>
        <w:t> тыс. </w:t>
      </w:r>
      <w:r w:rsidR="005A60CB">
        <w:rPr>
          <w:sz w:val="28"/>
          <w:szCs w:val="28"/>
        </w:rPr>
        <w:t>рублей и на 202</w:t>
      </w:r>
      <w:r w:rsidR="00C036A2">
        <w:rPr>
          <w:sz w:val="28"/>
          <w:szCs w:val="28"/>
        </w:rPr>
        <w:t>6</w:t>
      </w:r>
      <w:r w:rsidR="00734C08" w:rsidRPr="000A4E5D">
        <w:rPr>
          <w:sz w:val="28"/>
          <w:szCs w:val="28"/>
        </w:rPr>
        <w:t xml:space="preserve"> год</w:t>
      </w:r>
      <w:r w:rsidR="00DD517E" w:rsidRPr="000A4E5D">
        <w:rPr>
          <w:sz w:val="28"/>
          <w:szCs w:val="28"/>
        </w:rPr>
        <w:t xml:space="preserve"> </w:t>
      </w:r>
      <w:r w:rsidR="00734C08" w:rsidRPr="000A4E5D">
        <w:rPr>
          <w:sz w:val="28"/>
          <w:szCs w:val="28"/>
        </w:rPr>
        <w:t xml:space="preserve">в сумме </w:t>
      </w:r>
      <w:r w:rsidR="00C036A2">
        <w:rPr>
          <w:sz w:val="28"/>
          <w:szCs w:val="28"/>
        </w:rPr>
        <w:t>211,3</w:t>
      </w:r>
      <w:r w:rsidR="00734C08" w:rsidRPr="000A4E5D">
        <w:rPr>
          <w:sz w:val="28"/>
          <w:szCs w:val="28"/>
        </w:rPr>
        <w:t xml:space="preserve"> тыс.</w:t>
      </w:r>
      <w:r w:rsidR="006568F4">
        <w:rPr>
          <w:sz w:val="28"/>
          <w:szCs w:val="28"/>
        </w:rPr>
        <w:t xml:space="preserve"> рублей согласно приложению № </w:t>
      </w:r>
      <w:r w:rsidR="00EE71F8">
        <w:rPr>
          <w:sz w:val="28"/>
          <w:szCs w:val="28"/>
        </w:rPr>
        <w:t>6</w:t>
      </w:r>
      <w:r w:rsidR="00734C08" w:rsidRPr="00042E53">
        <w:rPr>
          <w:sz w:val="28"/>
          <w:szCs w:val="28"/>
        </w:rPr>
        <w:t xml:space="preserve"> к настоящему </w:t>
      </w:r>
      <w:r w:rsidR="005C764D" w:rsidRPr="00042E53">
        <w:rPr>
          <w:sz w:val="28"/>
          <w:szCs w:val="28"/>
        </w:rPr>
        <w:t>решению</w:t>
      </w:r>
      <w:r w:rsidR="00734C08" w:rsidRPr="00042E53">
        <w:rPr>
          <w:sz w:val="28"/>
          <w:szCs w:val="28"/>
        </w:rPr>
        <w:t>.</w:t>
      </w:r>
    </w:p>
    <w:p w:rsidR="00CC16E3" w:rsidRDefault="00CC16E3" w:rsidP="00CC16E3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10. Органы местного самоуправления Михайловского сельского поселения Советского муниципального района</w:t>
      </w:r>
      <w:r>
        <w:t xml:space="preserve"> </w:t>
      </w:r>
      <w:r>
        <w:rPr>
          <w:sz w:val="28"/>
          <w:szCs w:val="28"/>
        </w:rPr>
        <w:t>Республики Марий Эл не вправе принимать решения, приводящие к увеличению в 2024 году численности муниципальных служащих и работников муниципальных казенных учреждений за исключением решений, принимаемых в связи с наделением органов местного самоуправления федеральными законами, нормативными актами Президента Российской Федерации, законами Республики Марий Эл, нормативными правовыми актами Главы Республики Марий Эл и Правительства Республики Марий Эл функциями (полномочиями), ранее не осуществляемыми органами местного самоуправления Михайловского сельского поселения Советского муниципального района Республики Марий Эл.</w:t>
      </w:r>
    </w:p>
    <w:p w:rsidR="00833AE0" w:rsidRPr="002B2793" w:rsidRDefault="004500B3" w:rsidP="00A9098C">
      <w:pPr>
        <w:autoSpaceDE w:val="0"/>
        <w:autoSpaceDN w:val="0"/>
        <w:adjustRightInd w:val="0"/>
        <w:ind w:firstLine="1134"/>
        <w:jc w:val="both"/>
      </w:pPr>
      <w:r>
        <w:t>11</w:t>
      </w:r>
      <w:r w:rsidR="00833AE0" w:rsidRPr="002B2793">
        <w:t>.</w:t>
      </w:r>
      <w:r w:rsidR="00833AE0" w:rsidRPr="002B2793">
        <w:rPr>
          <w:lang w:val="en-US"/>
        </w:rPr>
        <w:t> </w:t>
      </w:r>
      <w:r w:rsidR="00833AE0" w:rsidRPr="002B2793">
        <w:t>Установить:</w:t>
      </w:r>
    </w:p>
    <w:p w:rsidR="00833AE0" w:rsidRDefault="00833AE0" w:rsidP="00A9098C">
      <w:pPr>
        <w:ind w:firstLine="1134"/>
        <w:jc w:val="both"/>
      </w:pPr>
      <w:r w:rsidRPr="002B2793">
        <w:t xml:space="preserve">верхний предел </w:t>
      </w:r>
      <w:r w:rsidR="00D279AB">
        <w:t>муниципального</w:t>
      </w:r>
      <w:r w:rsidRPr="002B2793">
        <w:t xml:space="preserve"> внутреннего долга </w:t>
      </w:r>
      <w:r w:rsidR="00F142D5">
        <w:t>Михайловского</w:t>
      </w:r>
      <w:r w:rsidR="005D0F1B">
        <w:t xml:space="preserve"> сельского поселения</w:t>
      </w:r>
      <w:r w:rsidR="00095E4C" w:rsidRPr="002B2793">
        <w:t xml:space="preserve"> </w:t>
      </w:r>
      <w:r w:rsidR="00606F08" w:rsidRPr="00722010">
        <w:t xml:space="preserve">Советского муниципального района </w:t>
      </w:r>
      <w:r w:rsidR="00606F08" w:rsidRPr="00532E64">
        <w:t>Республики Марий Эл</w:t>
      </w:r>
      <w:r w:rsidR="00606F08" w:rsidRPr="002B2793">
        <w:t xml:space="preserve"> </w:t>
      </w:r>
      <w:r w:rsidRPr="002B2793">
        <w:t>на 1 января 202</w:t>
      </w:r>
      <w:r w:rsidR="00C036A2">
        <w:t>5</w:t>
      </w:r>
      <w:r w:rsidRPr="002B2793">
        <w:t xml:space="preserve"> года в сумме </w:t>
      </w:r>
      <w:r w:rsidR="00095E4C">
        <w:t>0</w:t>
      </w:r>
      <w:r w:rsidR="008F2D45">
        <w:t>,0</w:t>
      </w:r>
      <w:r w:rsidRPr="002B2793">
        <w:t xml:space="preserve"> тыс. рублей, в том числе верхний предел долга по </w:t>
      </w:r>
      <w:r w:rsidR="00095E4C">
        <w:t>муниципальным</w:t>
      </w:r>
      <w:r w:rsidRPr="002B2793">
        <w:t xml:space="preserve"> гарантиям </w:t>
      </w:r>
      <w:r w:rsidR="00F142D5">
        <w:t>Михайловского</w:t>
      </w:r>
      <w:r w:rsidR="005D0F1B">
        <w:t xml:space="preserve"> сельского поселения</w:t>
      </w:r>
      <w:r w:rsidRPr="002B2793">
        <w:t xml:space="preserve"> </w:t>
      </w:r>
      <w:r w:rsidR="00606F08" w:rsidRPr="00722010">
        <w:t xml:space="preserve">Советского муниципального района </w:t>
      </w:r>
      <w:r w:rsidR="00606F08" w:rsidRPr="00532E64">
        <w:t>Республики Марий Эл</w:t>
      </w:r>
      <w:r w:rsidR="00606F08" w:rsidRPr="002B2793">
        <w:t xml:space="preserve"> </w:t>
      </w:r>
      <w:r w:rsidRPr="002B2793">
        <w:t xml:space="preserve">в сумме </w:t>
      </w:r>
      <w:r>
        <w:t>0</w:t>
      </w:r>
      <w:r w:rsidR="008F2D45">
        <w:t>,0</w:t>
      </w:r>
      <w:r w:rsidR="00046CF4">
        <w:t xml:space="preserve"> тыс. рублей,</w:t>
      </w:r>
      <w:r w:rsidR="00E13E86">
        <w:t xml:space="preserve"> </w:t>
      </w:r>
      <w:r w:rsidR="00046CF4">
        <w:t xml:space="preserve">на 1 января </w:t>
      </w:r>
      <w:r w:rsidRPr="002B2793">
        <w:t>202</w:t>
      </w:r>
      <w:r w:rsidR="00C036A2">
        <w:t>6</w:t>
      </w:r>
      <w:r w:rsidR="00046CF4">
        <w:t xml:space="preserve"> </w:t>
      </w:r>
      <w:r w:rsidRPr="002B2793">
        <w:t xml:space="preserve">года в сумме </w:t>
      </w:r>
      <w:r w:rsidR="00095E4C">
        <w:t>0</w:t>
      </w:r>
      <w:r w:rsidR="008F2D45">
        <w:t>,0</w:t>
      </w:r>
      <w:r w:rsidRPr="002B2793">
        <w:t xml:space="preserve"> тыс. руб</w:t>
      </w:r>
      <w:r w:rsidR="00046CF4">
        <w:t xml:space="preserve">лей, в том числе верхний предел </w:t>
      </w:r>
      <w:r w:rsidRPr="002B2793">
        <w:t xml:space="preserve">долга по </w:t>
      </w:r>
      <w:r w:rsidR="00095E4C">
        <w:t xml:space="preserve">муниципальным </w:t>
      </w:r>
      <w:r w:rsidRPr="002B2793">
        <w:t xml:space="preserve">гарантиям </w:t>
      </w:r>
      <w:r w:rsidR="00F142D5">
        <w:t>Михайловского</w:t>
      </w:r>
      <w:r w:rsidR="005D0F1B">
        <w:t xml:space="preserve"> сельского поселения</w:t>
      </w:r>
      <w:r w:rsidRPr="002B2793">
        <w:t xml:space="preserve"> </w:t>
      </w:r>
      <w:r w:rsidR="00606F08" w:rsidRPr="00722010">
        <w:t xml:space="preserve">Советского муниципального района </w:t>
      </w:r>
      <w:r w:rsidR="00606F08" w:rsidRPr="00532E64">
        <w:t>Республики Марий Эл</w:t>
      </w:r>
      <w:r w:rsidR="00606F08" w:rsidRPr="002B2793">
        <w:t xml:space="preserve"> </w:t>
      </w:r>
      <w:r w:rsidRPr="002B2793">
        <w:t>в сумме 0</w:t>
      </w:r>
      <w:r w:rsidR="008F2D45">
        <w:t>,0</w:t>
      </w:r>
      <w:r w:rsidRPr="002B2793">
        <w:t xml:space="preserve"> тыс. рублей, на 1 января 202</w:t>
      </w:r>
      <w:r w:rsidR="00C036A2">
        <w:t>7</w:t>
      </w:r>
      <w:r w:rsidRPr="002B2793">
        <w:t xml:space="preserve"> года в сумме </w:t>
      </w:r>
      <w:r w:rsidR="00095E4C">
        <w:t>0</w:t>
      </w:r>
      <w:r w:rsidR="008F2D45">
        <w:t>,0</w:t>
      </w:r>
      <w:r w:rsidRPr="002B2793">
        <w:t xml:space="preserve"> тыс. рублей, в том числе верхний предел долга по </w:t>
      </w:r>
      <w:r w:rsidR="00095E4C">
        <w:t>муниципальным</w:t>
      </w:r>
      <w:r w:rsidRPr="002B2793">
        <w:t xml:space="preserve"> гарантиям </w:t>
      </w:r>
      <w:r w:rsidR="00F142D5">
        <w:t>Михайловского</w:t>
      </w:r>
      <w:r w:rsidR="005D0F1B">
        <w:t xml:space="preserve"> сельского поселения</w:t>
      </w:r>
      <w:r w:rsidR="00606F08">
        <w:t xml:space="preserve"> </w:t>
      </w:r>
      <w:r w:rsidR="00606F08" w:rsidRPr="00722010">
        <w:t xml:space="preserve">Советского муниципального района </w:t>
      </w:r>
      <w:r w:rsidR="00606F08" w:rsidRPr="00532E64">
        <w:t>Республики Марий Эл</w:t>
      </w:r>
      <w:r w:rsidR="00095E4C">
        <w:t xml:space="preserve"> </w:t>
      </w:r>
      <w:r w:rsidRPr="002B2793">
        <w:t>в сумме 0</w:t>
      </w:r>
      <w:r w:rsidR="008F2D45">
        <w:t>,0</w:t>
      </w:r>
      <w:r w:rsidRPr="002B2793">
        <w:t xml:space="preserve"> тыс. рублей.</w:t>
      </w:r>
    </w:p>
    <w:p w:rsidR="00EF5DBC" w:rsidRPr="00200C2A" w:rsidRDefault="00EF5DBC" w:rsidP="00EF5DBC">
      <w:pPr>
        <w:autoSpaceDE w:val="0"/>
        <w:autoSpaceDN w:val="0"/>
        <w:adjustRightInd w:val="0"/>
        <w:ind w:firstLine="1134"/>
        <w:jc w:val="both"/>
        <w:outlineLvl w:val="1"/>
      </w:pPr>
      <w:r>
        <w:lastRenderedPageBreak/>
        <w:t xml:space="preserve">Установить, что </w:t>
      </w:r>
      <w:r w:rsidR="003E060B">
        <w:t>Михайловское</w:t>
      </w:r>
      <w:r>
        <w:t xml:space="preserve"> сельское поселение</w:t>
      </w:r>
      <w:r w:rsidRPr="00C96204">
        <w:t xml:space="preserve"> </w:t>
      </w:r>
      <w:r w:rsidR="00606F08" w:rsidRPr="00722010">
        <w:t xml:space="preserve">Советского муниципального района </w:t>
      </w:r>
      <w:r w:rsidR="00606F08" w:rsidRPr="00532E64">
        <w:t>Республики Марий Эл</w:t>
      </w:r>
      <w:r w:rsidR="00606F08" w:rsidRPr="00C96204">
        <w:t xml:space="preserve"> </w:t>
      </w:r>
      <w:r w:rsidRPr="00C96204">
        <w:t>не осуществляет муниципальных внешних заимствований</w:t>
      </w:r>
      <w:r w:rsidR="00606F08">
        <w:t xml:space="preserve"> и по состоянию на 1 января 202</w:t>
      </w:r>
      <w:r w:rsidR="00C036A2">
        <w:t>5</w:t>
      </w:r>
      <w:r w:rsidR="00606F08">
        <w:t xml:space="preserve"> года, на 1 января 202</w:t>
      </w:r>
      <w:r w:rsidR="00C036A2">
        <w:t>6</w:t>
      </w:r>
      <w:r w:rsidRPr="00C96204">
        <w:t xml:space="preserve"> года</w:t>
      </w:r>
      <w:r>
        <w:t xml:space="preserve"> </w:t>
      </w:r>
      <w:r w:rsidR="00606F08">
        <w:t>и на 1 января 202</w:t>
      </w:r>
      <w:r w:rsidR="00C036A2">
        <w:t>7</w:t>
      </w:r>
      <w:r w:rsidRPr="00C96204">
        <w:t xml:space="preserve"> года не имеет муниципального внешнего долга.</w:t>
      </w:r>
    </w:p>
    <w:p w:rsidR="00B9708C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708C" w:rsidRPr="005A50E0">
        <w:rPr>
          <w:sz w:val="28"/>
          <w:szCs w:val="28"/>
        </w:rPr>
        <w:t>. Утвердить объем расходов на обслуживание муни</w:t>
      </w:r>
      <w:r w:rsidR="006F7398">
        <w:rPr>
          <w:sz w:val="28"/>
          <w:szCs w:val="28"/>
        </w:rPr>
        <w:t xml:space="preserve">ципального долга </w:t>
      </w:r>
      <w:r w:rsidR="00F142D5">
        <w:rPr>
          <w:sz w:val="28"/>
          <w:szCs w:val="28"/>
        </w:rPr>
        <w:t>Михайловского</w:t>
      </w:r>
      <w:r w:rsidR="006F7398">
        <w:rPr>
          <w:sz w:val="28"/>
          <w:szCs w:val="28"/>
        </w:rPr>
        <w:t xml:space="preserve"> сельского поселения </w:t>
      </w:r>
      <w:r w:rsidR="00D33562" w:rsidRPr="00722010">
        <w:rPr>
          <w:sz w:val="28"/>
          <w:szCs w:val="28"/>
        </w:rPr>
        <w:t>Советского муниципального района</w:t>
      </w:r>
      <w:r w:rsidR="00D33562" w:rsidRPr="00722010">
        <w:t xml:space="preserve"> </w:t>
      </w:r>
      <w:r w:rsidR="00D33562" w:rsidRPr="00532E64">
        <w:rPr>
          <w:sz w:val="28"/>
          <w:szCs w:val="28"/>
        </w:rPr>
        <w:t>Республики Марий Эл</w:t>
      </w:r>
      <w:r w:rsidR="00D33562" w:rsidRPr="005A50E0">
        <w:rPr>
          <w:sz w:val="28"/>
          <w:szCs w:val="28"/>
        </w:rPr>
        <w:t xml:space="preserve"> </w:t>
      </w:r>
      <w:r w:rsidR="00B9708C" w:rsidRPr="005A50E0">
        <w:rPr>
          <w:sz w:val="28"/>
          <w:szCs w:val="28"/>
        </w:rPr>
        <w:t>в 20</w:t>
      </w:r>
      <w:r w:rsidR="00606F08">
        <w:rPr>
          <w:sz w:val="28"/>
          <w:szCs w:val="28"/>
        </w:rPr>
        <w:t>2</w:t>
      </w:r>
      <w:r w:rsidR="00C036A2">
        <w:rPr>
          <w:sz w:val="28"/>
          <w:szCs w:val="28"/>
        </w:rPr>
        <w:t>4</w:t>
      </w:r>
      <w:r w:rsidR="00B9708C" w:rsidRPr="005A50E0">
        <w:rPr>
          <w:sz w:val="28"/>
          <w:szCs w:val="28"/>
        </w:rPr>
        <w:t xml:space="preserve"> году в сумме 0</w:t>
      </w:r>
      <w:r w:rsidR="008F2D45">
        <w:rPr>
          <w:sz w:val="28"/>
          <w:szCs w:val="28"/>
        </w:rPr>
        <w:t>,0</w:t>
      </w:r>
      <w:r w:rsidR="00B9708C" w:rsidRPr="005A50E0">
        <w:rPr>
          <w:sz w:val="28"/>
          <w:szCs w:val="28"/>
        </w:rPr>
        <w:t xml:space="preserve"> тыс. рублей, в 20</w:t>
      </w:r>
      <w:r w:rsidR="00606F08">
        <w:rPr>
          <w:sz w:val="28"/>
          <w:szCs w:val="28"/>
        </w:rPr>
        <w:t>2</w:t>
      </w:r>
      <w:r w:rsidR="00C036A2">
        <w:rPr>
          <w:sz w:val="28"/>
          <w:szCs w:val="28"/>
        </w:rPr>
        <w:t>5</w:t>
      </w:r>
      <w:r w:rsidR="00B9708C" w:rsidRPr="005A50E0">
        <w:rPr>
          <w:sz w:val="28"/>
          <w:szCs w:val="28"/>
        </w:rPr>
        <w:t xml:space="preserve"> году 0</w:t>
      </w:r>
      <w:r w:rsidR="008F2D45">
        <w:rPr>
          <w:sz w:val="28"/>
          <w:szCs w:val="28"/>
        </w:rPr>
        <w:t>,0</w:t>
      </w:r>
      <w:r w:rsidR="00B9708C" w:rsidRPr="005A50E0">
        <w:rPr>
          <w:sz w:val="28"/>
          <w:szCs w:val="28"/>
        </w:rPr>
        <w:t xml:space="preserve"> тыс. рублей, в 20</w:t>
      </w:r>
      <w:r w:rsidR="00606F08">
        <w:rPr>
          <w:sz w:val="28"/>
          <w:szCs w:val="28"/>
        </w:rPr>
        <w:t>2</w:t>
      </w:r>
      <w:r w:rsidR="00C036A2">
        <w:rPr>
          <w:sz w:val="28"/>
          <w:szCs w:val="28"/>
        </w:rPr>
        <w:t>6</w:t>
      </w:r>
      <w:r w:rsidR="00B9708C" w:rsidRPr="005A50E0">
        <w:rPr>
          <w:sz w:val="28"/>
          <w:szCs w:val="28"/>
        </w:rPr>
        <w:t xml:space="preserve"> году 0</w:t>
      </w:r>
      <w:r w:rsidR="008F2D45">
        <w:rPr>
          <w:sz w:val="28"/>
          <w:szCs w:val="28"/>
        </w:rPr>
        <w:t>,0</w:t>
      </w:r>
      <w:r w:rsidR="00B9708C" w:rsidRPr="005A50E0">
        <w:rPr>
          <w:sz w:val="28"/>
          <w:szCs w:val="28"/>
        </w:rPr>
        <w:t xml:space="preserve"> тыс. рублей.</w:t>
      </w:r>
    </w:p>
    <w:p w:rsidR="00B9708C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708C" w:rsidRPr="00832BF7">
        <w:rPr>
          <w:sz w:val="28"/>
          <w:szCs w:val="28"/>
        </w:rPr>
        <w:t>. Установить, что</w:t>
      </w:r>
      <w:r w:rsidR="00B9708C">
        <w:rPr>
          <w:sz w:val="28"/>
          <w:szCs w:val="28"/>
        </w:rPr>
        <w:t>:</w:t>
      </w:r>
    </w:p>
    <w:p w:rsidR="00B9708C" w:rsidRDefault="00D33562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C036A2">
        <w:rPr>
          <w:sz w:val="28"/>
          <w:szCs w:val="28"/>
        </w:rPr>
        <w:t>4</w:t>
      </w:r>
      <w:r w:rsidR="00B9708C" w:rsidRPr="00832BF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 в плановом периоде 202</w:t>
      </w:r>
      <w:r w:rsidR="00C036A2">
        <w:rPr>
          <w:sz w:val="28"/>
          <w:szCs w:val="28"/>
        </w:rPr>
        <w:t>5</w:t>
      </w:r>
      <w:r w:rsidR="00B9708C" w:rsidRPr="00832BF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036A2">
        <w:rPr>
          <w:sz w:val="28"/>
          <w:szCs w:val="28"/>
        </w:rPr>
        <w:t>6</w:t>
      </w:r>
      <w:r w:rsidR="00B9708C" w:rsidRPr="00832BF7">
        <w:rPr>
          <w:sz w:val="28"/>
          <w:szCs w:val="28"/>
        </w:rPr>
        <w:t xml:space="preserve"> годов муниципальные гарантии </w:t>
      </w:r>
      <w:r w:rsidR="00F142D5">
        <w:rPr>
          <w:sz w:val="28"/>
          <w:szCs w:val="28"/>
        </w:rPr>
        <w:t>Михайловского</w:t>
      </w:r>
      <w:r w:rsidR="005D0F1B">
        <w:rPr>
          <w:sz w:val="28"/>
          <w:szCs w:val="28"/>
        </w:rPr>
        <w:t xml:space="preserve"> сельского поселения</w:t>
      </w:r>
      <w:r w:rsidR="00B9708C">
        <w:rPr>
          <w:sz w:val="28"/>
          <w:szCs w:val="28"/>
        </w:rPr>
        <w:t xml:space="preserve"> </w:t>
      </w:r>
      <w:r w:rsidRPr="00722010">
        <w:rPr>
          <w:sz w:val="28"/>
          <w:szCs w:val="28"/>
        </w:rPr>
        <w:t>Советского муниципального района</w:t>
      </w:r>
      <w:r w:rsidRPr="00722010">
        <w:t xml:space="preserve"> </w:t>
      </w:r>
      <w:r w:rsidRPr="00532E64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="00B9708C">
        <w:rPr>
          <w:sz w:val="28"/>
          <w:szCs w:val="28"/>
        </w:rPr>
        <w:t xml:space="preserve">не предоставляются; </w:t>
      </w:r>
    </w:p>
    <w:p w:rsidR="00B9708C" w:rsidRDefault="00B9708C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D33562">
        <w:rPr>
          <w:sz w:val="28"/>
          <w:szCs w:val="28"/>
        </w:rPr>
        <w:t>на 1 января 202</w:t>
      </w:r>
      <w:r w:rsidR="00C036A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3E060B">
        <w:rPr>
          <w:sz w:val="28"/>
          <w:szCs w:val="28"/>
        </w:rPr>
        <w:t>Михайловское</w:t>
      </w:r>
      <w:r w:rsidR="006F7398">
        <w:rPr>
          <w:sz w:val="28"/>
          <w:szCs w:val="28"/>
        </w:rPr>
        <w:t xml:space="preserve"> сельское поселение </w:t>
      </w:r>
      <w:r w:rsidR="00D33562" w:rsidRPr="00722010">
        <w:rPr>
          <w:sz w:val="28"/>
          <w:szCs w:val="28"/>
        </w:rPr>
        <w:t>Советского муниципального района</w:t>
      </w:r>
      <w:r w:rsidR="00D33562" w:rsidRPr="00722010">
        <w:t xml:space="preserve"> </w:t>
      </w:r>
      <w:r w:rsidR="00D33562" w:rsidRPr="00532E64">
        <w:rPr>
          <w:sz w:val="28"/>
          <w:szCs w:val="28"/>
        </w:rPr>
        <w:t>Республики Марий Эл</w:t>
      </w:r>
      <w:r w:rsidR="00D3356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 обязательств по предоставленным муниципальным гарантиям;</w:t>
      </w:r>
    </w:p>
    <w:p w:rsidR="00B9708C" w:rsidRPr="00CE2949" w:rsidRDefault="00D33562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036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C036A2">
        <w:rPr>
          <w:sz w:val="28"/>
          <w:szCs w:val="28"/>
        </w:rPr>
        <w:t>5</w:t>
      </w:r>
      <w:r>
        <w:rPr>
          <w:sz w:val="28"/>
          <w:szCs w:val="28"/>
        </w:rPr>
        <w:t xml:space="preserve">  и 202</w:t>
      </w:r>
      <w:r w:rsidR="00C036A2">
        <w:rPr>
          <w:sz w:val="28"/>
          <w:szCs w:val="28"/>
        </w:rPr>
        <w:t>6</w:t>
      </w:r>
      <w:r w:rsidR="00B9708C">
        <w:rPr>
          <w:sz w:val="28"/>
          <w:szCs w:val="28"/>
        </w:rPr>
        <w:t xml:space="preserve"> годов бюджетные ассигнования на возможное исполнение муниципальны</w:t>
      </w:r>
      <w:r w:rsidR="00CE2949">
        <w:rPr>
          <w:sz w:val="28"/>
          <w:szCs w:val="28"/>
        </w:rPr>
        <w:t>х гарантий не предусматриваются</w:t>
      </w:r>
      <w:r w:rsidR="00580D53">
        <w:rPr>
          <w:sz w:val="28"/>
          <w:szCs w:val="28"/>
        </w:rPr>
        <w:t>.</w:t>
      </w:r>
    </w:p>
    <w:p w:rsidR="00B9708C" w:rsidRDefault="004500B3" w:rsidP="00A9098C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56226">
        <w:rPr>
          <w:sz w:val="28"/>
          <w:szCs w:val="28"/>
        </w:rPr>
        <w:t>. Установить, что</w:t>
      </w:r>
      <w:r w:rsidR="00D33562">
        <w:rPr>
          <w:sz w:val="28"/>
          <w:szCs w:val="28"/>
        </w:rPr>
        <w:t xml:space="preserve"> в 202</w:t>
      </w:r>
      <w:r w:rsidR="00C036A2">
        <w:rPr>
          <w:sz w:val="28"/>
          <w:szCs w:val="28"/>
        </w:rPr>
        <w:t>4</w:t>
      </w:r>
      <w:r w:rsidR="00580D53" w:rsidRPr="004F4065">
        <w:rPr>
          <w:sz w:val="28"/>
          <w:szCs w:val="28"/>
        </w:rPr>
        <w:t xml:space="preserve"> году и в плановом периоде 202</w:t>
      </w:r>
      <w:r w:rsidR="00C036A2">
        <w:rPr>
          <w:sz w:val="28"/>
          <w:szCs w:val="28"/>
        </w:rPr>
        <w:t>5</w:t>
      </w:r>
      <w:r w:rsidR="00580D53" w:rsidRPr="004F4065">
        <w:rPr>
          <w:sz w:val="28"/>
          <w:szCs w:val="28"/>
        </w:rPr>
        <w:t xml:space="preserve"> и 202</w:t>
      </w:r>
      <w:r w:rsidR="00C036A2">
        <w:rPr>
          <w:sz w:val="28"/>
          <w:szCs w:val="28"/>
        </w:rPr>
        <w:t>6</w:t>
      </w:r>
      <w:r w:rsidR="00580D53" w:rsidRPr="004F4065">
        <w:rPr>
          <w:sz w:val="28"/>
          <w:szCs w:val="28"/>
        </w:rPr>
        <w:t xml:space="preserve"> годов</w:t>
      </w:r>
      <w:r w:rsidR="00656226">
        <w:rPr>
          <w:sz w:val="28"/>
          <w:szCs w:val="28"/>
        </w:rPr>
        <w:t xml:space="preserve"> </w:t>
      </w:r>
      <w:r w:rsidR="00B9708C" w:rsidRPr="004F4065">
        <w:rPr>
          <w:sz w:val="28"/>
          <w:szCs w:val="28"/>
        </w:rPr>
        <w:t xml:space="preserve">муниципальные внутренние </w:t>
      </w:r>
      <w:r w:rsidR="00EF5DBC">
        <w:rPr>
          <w:sz w:val="28"/>
          <w:szCs w:val="28"/>
        </w:rPr>
        <w:t>заимствования не осуществляются.</w:t>
      </w:r>
    </w:p>
    <w:p w:rsidR="003C4C27" w:rsidRDefault="003C4C27" w:rsidP="003C4C27">
      <w:pPr>
        <w:pStyle w:val="ConsPlusNormal"/>
        <w:ind w:firstLine="1134"/>
        <w:jc w:val="both"/>
        <w:outlineLvl w:val="1"/>
        <w:rPr>
          <w:sz w:val="28"/>
          <w:szCs w:val="28"/>
        </w:rPr>
      </w:pPr>
      <w:r w:rsidRPr="003C4C27">
        <w:rPr>
          <w:sz w:val="28"/>
          <w:szCs w:val="28"/>
        </w:rPr>
        <w:t>15.</w:t>
      </w:r>
      <w:r w:rsidR="004A3868">
        <w:t xml:space="preserve"> </w:t>
      </w:r>
      <w:r w:rsidR="0082497A">
        <w:t xml:space="preserve"> </w:t>
      </w:r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Федерации, чт</w:t>
      </w:r>
      <w:r w:rsidR="009662E4">
        <w:rPr>
          <w:sz w:val="28"/>
          <w:szCs w:val="28"/>
        </w:rPr>
        <w:t>о основанием для внесении в 202</w:t>
      </w:r>
      <w:r w:rsidR="00C036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изменений в показатели сводной бюджетной росписи бюджета Михайловского сельского поселения Советского муниципального района</w:t>
      </w:r>
      <w:r>
        <w:t xml:space="preserve"> </w:t>
      </w:r>
      <w:r>
        <w:rPr>
          <w:sz w:val="28"/>
          <w:szCs w:val="28"/>
        </w:rPr>
        <w:t xml:space="preserve">Республики Марий Эл </w:t>
      </w:r>
      <w:r w:rsidR="005B474B">
        <w:rPr>
          <w:sz w:val="28"/>
          <w:szCs w:val="28"/>
        </w:rPr>
        <w:t>по решению руководителя Финансового управления администрации Советского муниципального района</w:t>
      </w:r>
      <w:r w:rsidR="00AB3EDB">
        <w:rPr>
          <w:sz w:val="28"/>
          <w:szCs w:val="28"/>
        </w:rPr>
        <w:t>,</w:t>
      </w:r>
      <w:r w:rsidR="005B4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="00C31A4D">
        <w:rPr>
          <w:sz w:val="28"/>
          <w:szCs w:val="28"/>
        </w:rPr>
        <w:t>внесения изменений в настоящее Р</w:t>
      </w:r>
      <w:r>
        <w:rPr>
          <w:sz w:val="28"/>
          <w:szCs w:val="28"/>
        </w:rPr>
        <w:t>ешение</w:t>
      </w:r>
      <w:r w:rsidR="00AB3EDB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распределение зарезервированных бюджетных асс</w:t>
      </w:r>
      <w:r w:rsidR="009662E4">
        <w:rPr>
          <w:sz w:val="28"/>
          <w:szCs w:val="28"/>
        </w:rPr>
        <w:t>игнований утвержденных пунктом 6</w:t>
      </w:r>
      <w:r>
        <w:rPr>
          <w:sz w:val="28"/>
          <w:szCs w:val="28"/>
        </w:rPr>
        <w:t xml:space="preserve"> настоящего решения, предусмотренных по подраздел</w:t>
      </w:r>
      <w:r w:rsidR="000B273C">
        <w:rPr>
          <w:sz w:val="28"/>
          <w:szCs w:val="28"/>
        </w:rPr>
        <w:t>у</w:t>
      </w:r>
      <w:r w:rsidR="00F3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«Резервные фонды» раздела «Общегосударственные вопросы» классификации расходов бюджетов на реализацию решений Михайловской сельской администрации  Советского муниципального района Республики Марий Эл в сумме </w:t>
      </w:r>
      <w:r w:rsidR="000B273C">
        <w:rPr>
          <w:sz w:val="28"/>
          <w:szCs w:val="28"/>
        </w:rPr>
        <w:t>2,0 тыс. рублей.</w:t>
      </w:r>
    </w:p>
    <w:p w:rsidR="001F6E11" w:rsidRDefault="003C4C27" w:rsidP="00F7292F">
      <w:pPr>
        <w:pStyle w:val="aa"/>
        <w:widowControl w:val="0"/>
        <w:spacing w:after="0"/>
        <w:ind w:left="0" w:firstLine="1134"/>
        <w:jc w:val="both"/>
      </w:pPr>
      <w:r>
        <w:t xml:space="preserve">16. </w:t>
      </w:r>
      <w:r w:rsidR="001F6E11">
        <w:t>Настоящее решение вступает в силу с 1 января 202</w:t>
      </w:r>
      <w:r w:rsidR="00C036A2">
        <w:t>4</w:t>
      </w:r>
      <w:r w:rsidR="001F6E11">
        <w:t xml:space="preserve"> года.</w:t>
      </w:r>
    </w:p>
    <w:p w:rsidR="0082497A" w:rsidRDefault="003C4C27" w:rsidP="00F7292F">
      <w:pPr>
        <w:pStyle w:val="aa"/>
        <w:widowControl w:val="0"/>
        <w:spacing w:after="0"/>
        <w:ind w:left="0" w:firstLine="1134"/>
        <w:jc w:val="both"/>
      </w:pPr>
      <w:r>
        <w:t>17</w:t>
      </w:r>
      <w:r w:rsidR="001F6E11">
        <w:t>.</w:t>
      </w:r>
      <w:r w:rsidR="0082497A">
        <w:t xml:space="preserve"> Опубликовать настоящее решение в районной газете «Вестник района» и разместить в информационно-телекоммуникационной сети «Интернет» официальный интернет-портал Республики Марий Эл (адрес доступа</w:t>
      </w:r>
      <w:r w:rsidR="0082497A" w:rsidRPr="00393AE4">
        <w:t xml:space="preserve">: </w:t>
      </w:r>
      <w:r w:rsidR="0082497A">
        <w:rPr>
          <w:lang w:val="en-US"/>
        </w:rPr>
        <w:t>mari</w:t>
      </w:r>
      <w:r w:rsidR="0082497A" w:rsidRPr="009A47D5">
        <w:t>-</w:t>
      </w:r>
      <w:r w:rsidR="0082497A">
        <w:rPr>
          <w:lang w:val="en-US"/>
        </w:rPr>
        <w:t>el</w:t>
      </w:r>
      <w:r w:rsidR="0082497A" w:rsidRPr="00393AE4">
        <w:t>.</w:t>
      </w:r>
      <w:r w:rsidR="0082497A">
        <w:rPr>
          <w:lang w:val="en-US"/>
        </w:rPr>
        <w:t>gov</w:t>
      </w:r>
      <w:r w:rsidR="0082497A" w:rsidRPr="009A47D5">
        <w:t>.</w:t>
      </w:r>
      <w:r w:rsidR="0082497A">
        <w:rPr>
          <w:lang w:val="en-US"/>
        </w:rPr>
        <w:t>ru</w:t>
      </w:r>
      <w:r w:rsidR="0082497A" w:rsidRPr="00393AE4">
        <w:t>)</w:t>
      </w:r>
      <w:r w:rsidR="0082497A">
        <w:t>.</w:t>
      </w:r>
    </w:p>
    <w:p w:rsidR="00F1717F" w:rsidRDefault="00F1717F" w:rsidP="00A9098C">
      <w:pPr>
        <w:ind w:left="360" w:firstLine="1134"/>
        <w:jc w:val="both"/>
        <w:rPr>
          <w:sz w:val="20"/>
          <w:szCs w:val="20"/>
        </w:rPr>
      </w:pPr>
    </w:p>
    <w:p w:rsidR="00F1717F" w:rsidRDefault="00F1717F" w:rsidP="00A9098C">
      <w:pPr>
        <w:ind w:left="360" w:firstLine="1134"/>
        <w:jc w:val="both"/>
        <w:rPr>
          <w:sz w:val="20"/>
          <w:szCs w:val="20"/>
        </w:rPr>
      </w:pPr>
    </w:p>
    <w:p w:rsidR="00F1717F" w:rsidRDefault="00F1717F" w:rsidP="00A9098C">
      <w:pPr>
        <w:ind w:left="360" w:firstLine="1134"/>
        <w:jc w:val="both"/>
        <w:rPr>
          <w:sz w:val="20"/>
          <w:szCs w:val="20"/>
        </w:rPr>
      </w:pPr>
    </w:p>
    <w:p w:rsidR="00F1717F" w:rsidRDefault="00BD7570" w:rsidP="00BD7570">
      <w:pPr>
        <w:ind w:left="-142" w:firstLine="142"/>
        <w:jc w:val="both"/>
      </w:pPr>
      <w:r>
        <w:t xml:space="preserve">                        </w:t>
      </w:r>
      <w:r w:rsidR="0082497A" w:rsidRPr="00D92000">
        <w:t xml:space="preserve">Глава </w:t>
      </w:r>
    </w:p>
    <w:p w:rsidR="00B46621" w:rsidRPr="0092633F" w:rsidRDefault="00F142D5" w:rsidP="00BD7570">
      <w:pPr>
        <w:ind w:left="-142" w:firstLine="142"/>
        <w:jc w:val="both"/>
      </w:pPr>
      <w:r>
        <w:t>Михайловского</w:t>
      </w:r>
      <w:r w:rsidR="005D0F1B">
        <w:t xml:space="preserve"> сельского поселения</w:t>
      </w:r>
      <w:r w:rsidR="0082497A">
        <w:t xml:space="preserve">               </w:t>
      </w:r>
      <w:r w:rsidR="00BD7570">
        <w:t xml:space="preserve">                       </w:t>
      </w:r>
      <w:r w:rsidR="003E060B">
        <w:t>Е.Г.Зыкова</w:t>
      </w:r>
    </w:p>
    <w:p w:rsidR="00A9098C" w:rsidRPr="0092633F" w:rsidRDefault="00A9098C">
      <w:pPr>
        <w:ind w:left="360" w:firstLine="1134"/>
        <w:jc w:val="both"/>
      </w:pPr>
    </w:p>
    <w:sectPr w:rsidR="00A9098C" w:rsidRPr="0092633F" w:rsidSect="008B686B">
      <w:headerReference w:type="even" r:id="rId8"/>
      <w:headerReference w:type="default" r:id="rId9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F8" w:rsidRDefault="00866AF8">
      <w:r>
        <w:separator/>
      </w:r>
    </w:p>
  </w:endnote>
  <w:endnote w:type="continuationSeparator" w:id="0">
    <w:p w:rsidR="00866AF8" w:rsidRDefault="008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F8" w:rsidRDefault="00866AF8">
      <w:r>
        <w:separator/>
      </w:r>
    </w:p>
  </w:footnote>
  <w:footnote w:type="continuationSeparator" w:id="0">
    <w:p w:rsidR="00866AF8" w:rsidRDefault="0086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86" w:rsidRDefault="00E13E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E86" w:rsidRDefault="00E13E8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86" w:rsidRDefault="00E13E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44E">
      <w:rPr>
        <w:rStyle w:val="a9"/>
        <w:noProof/>
      </w:rPr>
      <w:t>4</w:t>
    </w:r>
    <w:r>
      <w:rPr>
        <w:rStyle w:val="a9"/>
      </w:rPr>
      <w:fldChar w:fldCharType="end"/>
    </w:r>
  </w:p>
  <w:p w:rsidR="00E13E86" w:rsidRDefault="00E13E8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53"/>
    <w:rsid w:val="00000481"/>
    <w:rsid w:val="00000E81"/>
    <w:rsid w:val="00002153"/>
    <w:rsid w:val="000029D3"/>
    <w:rsid w:val="00002F1E"/>
    <w:rsid w:val="00002FD8"/>
    <w:rsid w:val="00005817"/>
    <w:rsid w:val="000109CD"/>
    <w:rsid w:val="000111C9"/>
    <w:rsid w:val="000114B4"/>
    <w:rsid w:val="00011B2F"/>
    <w:rsid w:val="00012924"/>
    <w:rsid w:val="0001373F"/>
    <w:rsid w:val="00014E64"/>
    <w:rsid w:val="00015440"/>
    <w:rsid w:val="00015546"/>
    <w:rsid w:val="00015588"/>
    <w:rsid w:val="00017369"/>
    <w:rsid w:val="00017CF5"/>
    <w:rsid w:val="00017EE9"/>
    <w:rsid w:val="000204D6"/>
    <w:rsid w:val="000210B6"/>
    <w:rsid w:val="00021863"/>
    <w:rsid w:val="00021BCC"/>
    <w:rsid w:val="00023025"/>
    <w:rsid w:val="000255E2"/>
    <w:rsid w:val="00026C7E"/>
    <w:rsid w:val="000271D0"/>
    <w:rsid w:val="000315B9"/>
    <w:rsid w:val="00033023"/>
    <w:rsid w:val="00033290"/>
    <w:rsid w:val="00033297"/>
    <w:rsid w:val="000338A6"/>
    <w:rsid w:val="000340C7"/>
    <w:rsid w:val="00034C65"/>
    <w:rsid w:val="000352B1"/>
    <w:rsid w:val="00036197"/>
    <w:rsid w:val="00037070"/>
    <w:rsid w:val="0003748E"/>
    <w:rsid w:val="00037A89"/>
    <w:rsid w:val="00037D60"/>
    <w:rsid w:val="00041BDB"/>
    <w:rsid w:val="00042E53"/>
    <w:rsid w:val="0004423F"/>
    <w:rsid w:val="00044937"/>
    <w:rsid w:val="00044D3D"/>
    <w:rsid w:val="00045486"/>
    <w:rsid w:val="00045775"/>
    <w:rsid w:val="00045F14"/>
    <w:rsid w:val="00046CF4"/>
    <w:rsid w:val="00047F27"/>
    <w:rsid w:val="00050080"/>
    <w:rsid w:val="0005009E"/>
    <w:rsid w:val="0005236D"/>
    <w:rsid w:val="00052813"/>
    <w:rsid w:val="00054B3D"/>
    <w:rsid w:val="00055426"/>
    <w:rsid w:val="000554D6"/>
    <w:rsid w:val="0005552B"/>
    <w:rsid w:val="000555F1"/>
    <w:rsid w:val="00055C4E"/>
    <w:rsid w:val="00056208"/>
    <w:rsid w:val="00056D40"/>
    <w:rsid w:val="000600DC"/>
    <w:rsid w:val="00063183"/>
    <w:rsid w:val="00064A4F"/>
    <w:rsid w:val="000653CB"/>
    <w:rsid w:val="00065441"/>
    <w:rsid w:val="00065905"/>
    <w:rsid w:val="00065BCB"/>
    <w:rsid w:val="00065F9E"/>
    <w:rsid w:val="000660CB"/>
    <w:rsid w:val="00067914"/>
    <w:rsid w:val="00071929"/>
    <w:rsid w:val="0007194B"/>
    <w:rsid w:val="00071EC5"/>
    <w:rsid w:val="000724CC"/>
    <w:rsid w:val="000737FC"/>
    <w:rsid w:val="000751D9"/>
    <w:rsid w:val="00075A1A"/>
    <w:rsid w:val="00081860"/>
    <w:rsid w:val="000828E7"/>
    <w:rsid w:val="00082E54"/>
    <w:rsid w:val="00083812"/>
    <w:rsid w:val="00085837"/>
    <w:rsid w:val="00085E13"/>
    <w:rsid w:val="00086398"/>
    <w:rsid w:val="0008706C"/>
    <w:rsid w:val="00091DCA"/>
    <w:rsid w:val="000924C5"/>
    <w:rsid w:val="000934A0"/>
    <w:rsid w:val="00094A9C"/>
    <w:rsid w:val="00095302"/>
    <w:rsid w:val="00095B7E"/>
    <w:rsid w:val="00095E4C"/>
    <w:rsid w:val="000962EE"/>
    <w:rsid w:val="0009775D"/>
    <w:rsid w:val="000A2179"/>
    <w:rsid w:val="000A33B4"/>
    <w:rsid w:val="000A37DD"/>
    <w:rsid w:val="000A3CA6"/>
    <w:rsid w:val="000A3D50"/>
    <w:rsid w:val="000A4E5D"/>
    <w:rsid w:val="000A5B70"/>
    <w:rsid w:val="000A665E"/>
    <w:rsid w:val="000A79C3"/>
    <w:rsid w:val="000B0475"/>
    <w:rsid w:val="000B1CA0"/>
    <w:rsid w:val="000B1D4C"/>
    <w:rsid w:val="000B1EBC"/>
    <w:rsid w:val="000B268F"/>
    <w:rsid w:val="000B273C"/>
    <w:rsid w:val="000B2D88"/>
    <w:rsid w:val="000B5AC7"/>
    <w:rsid w:val="000B6704"/>
    <w:rsid w:val="000B7CF9"/>
    <w:rsid w:val="000C2E88"/>
    <w:rsid w:val="000C326B"/>
    <w:rsid w:val="000C524F"/>
    <w:rsid w:val="000C526F"/>
    <w:rsid w:val="000C6968"/>
    <w:rsid w:val="000D01F7"/>
    <w:rsid w:val="000D079B"/>
    <w:rsid w:val="000D099E"/>
    <w:rsid w:val="000D1A6A"/>
    <w:rsid w:val="000D3855"/>
    <w:rsid w:val="000D41EA"/>
    <w:rsid w:val="000D5224"/>
    <w:rsid w:val="000D665D"/>
    <w:rsid w:val="000D7A86"/>
    <w:rsid w:val="000D7DCC"/>
    <w:rsid w:val="000E04BF"/>
    <w:rsid w:val="000E0C88"/>
    <w:rsid w:val="000E1492"/>
    <w:rsid w:val="000E1B04"/>
    <w:rsid w:val="000E2BA5"/>
    <w:rsid w:val="000E3EE7"/>
    <w:rsid w:val="000E57E6"/>
    <w:rsid w:val="000E772D"/>
    <w:rsid w:val="000E7E25"/>
    <w:rsid w:val="000E7F90"/>
    <w:rsid w:val="000E7FA4"/>
    <w:rsid w:val="000F0500"/>
    <w:rsid w:val="000F0CD3"/>
    <w:rsid w:val="000F2181"/>
    <w:rsid w:val="000F27B6"/>
    <w:rsid w:val="000F58C8"/>
    <w:rsid w:val="000F6CD8"/>
    <w:rsid w:val="000F6CFA"/>
    <w:rsid w:val="000F7E32"/>
    <w:rsid w:val="00100E63"/>
    <w:rsid w:val="0010164F"/>
    <w:rsid w:val="00101B8F"/>
    <w:rsid w:val="00102576"/>
    <w:rsid w:val="00102FC6"/>
    <w:rsid w:val="001034C3"/>
    <w:rsid w:val="00104D82"/>
    <w:rsid w:val="00105806"/>
    <w:rsid w:val="00105B46"/>
    <w:rsid w:val="00105E04"/>
    <w:rsid w:val="00105FFA"/>
    <w:rsid w:val="00107653"/>
    <w:rsid w:val="001103CF"/>
    <w:rsid w:val="001108A1"/>
    <w:rsid w:val="00110A7E"/>
    <w:rsid w:val="00110FFC"/>
    <w:rsid w:val="00111D22"/>
    <w:rsid w:val="001125C1"/>
    <w:rsid w:val="00112641"/>
    <w:rsid w:val="00113725"/>
    <w:rsid w:val="00113DFE"/>
    <w:rsid w:val="0011451F"/>
    <w:rsid w:val="00114814"/>
    <w:rsid w:val="00114C30"/>
    <w:rsid w:val="001151AE"/>
    <w:rsid w:val="001159AE"/>
    <w:rsid w:val="00120AAD"/>
    <w:rsid w:val="00120C22"/>
    <w:rsid w:val="00121752"/>
    <w:rsid w:val="0012345A"/>
    <w:rsid w:val="00123682"/>
    <w:rsid w:val="001245EE"/>
    <w:rsid w:val="001245F4"/>
    <w:rsid w:val="0012493B"/>
    <w:rsid w:val="00124CE4"/>
    <w:rsid w:val="0012564B"/>
    <w:rsid w:val="001259B0"/>
    <w:rsid w:val="00125B14"/>
    <w:rsid w:val="00127D29"/>
    <w:rsid w:val="00133113"/>
    <w:rsid w:val="0013580F"/>
    <w:rsid w:val="00135895"/>
    <w:rsid w:val="00141B4D"/>
    <w:rsid w:val="0014251F"/>
    <w:rsid w:val="00144834"/>
    <w:rsid w:val="00144B6F"/>
    <w:rsid w:val="001469D1"/>
    <w:rsid w:val="001473C9"/>
    <w:rsid w:val="00147C6E"/>
    <w:rsid w:val="00150170"/>
    <w:rsid w:val="001518A4"/>
    <w:rsid w:val="00151FCE"/>
    <w:rsid w:val="00152431"/>
    <w:rsid w:val="00154E28"/>
    <w:rsid w:val="00156EAA"/>
    <w:rsid w:val="001573DD"/>
    <w:rsid w:val="00157D64"/>
    <w:rsid w:val="00160BE1"/>
    <w:rsid w:val="00160F87"/>
    <w:rsid w:val="00161337"/>
    <w:rsid w:val="00161778"/>
    <w:rsid w:val="001620D8"/>
    <w:rsid w:val="0016281E"/>
    <w:rsid w:val="001628B9"/>
    <w:rsid w:val="00162B7E"/>
    <w:rsid w:val="0016345B"/>
    <w:rsid w:val="001638F8"/>
    <w:rsid w:val="0016552D"/>
    <w:rsid w:val="00166061"/>
    <w:rsid w:val="00166803"/>
    <w:rsid w:val="0016768A"/>
    <w:rsid w:val="001740C0"/>
    <w:rsid w:val="00174E99"/>
    <w:rsid w:val="00176465"/>
    <w:rsid w:val="00176768"/>
    <w:rsid w:val="00177DE4"/>
    <w:rsid w:val="00181690"/>
    <w:rsid w:val="00183DEC"/>
    <w:rsid w:val="00184140"/>
    <w:rsid w:val="0018421F"/>
    <w:rsid w:val="00186F77"/>
    <w:rsid w:val="00187459"/>
    <w:rsid w:val="00190EB6"/>
    <w:rsid w:val="00191047"/>
    <w:rsid w:val="00192A1E"/>
    <w:rsid w:val="00192A28"/>
    <w:rsid w:val="001939C0"/>
    <w:rsid w:val="001947D1"/>
    <w:rsid w:val="0019592B"/>
    <w:rsid w:val="00197256"/>
    <w:rsid w:val="001A03A4"/>
    <w:rsid w:val="001A0F44"/>
    <w:rsid w:val="001A1AB6"/>
    <w:rsid w:val="001A1C7D"/>
    <w:rsid w:val="001A1E3D"/>
    <w:rsid w:val="001A254A"/>
    <w:rsid w:val="001A2865"/>
    <w:rsid w:val="001A33EE"/>
    <w:rsid w:val="001A56F4"/>
    <w:rsid w:val="001A6918"/>
    <w:rsid w:val="001A6D3A"/>
    <w:rsid w:val="001B0D73"/>
    <w:rsid w:val="001B14F0"/>
    <w:rsid w:val="001B27CF"/>
    <w:rsid w:val="001B288E"/>
    <w:rsid w:val="001B35FD"/>
    <w:rsid w:val="001B445A"/>
    <w:rsid w:val="001B5450"/>
    <w:rsid w:val="001B5877"/>
    <w:rsid w:val="001B674D"/>
    <w:rsid w:val="001B7024"/>
    <w:rsid w:val="001B75A5"/>
    <w:rsid w:val="001B79C4"/>
    <w:rsid w:val="001C0A24"/>
    <w:rsid w:val="001C1074"/>
    <w:rsid w:val="001C131D"/>
    <w:rsid w:val="001C180B"/>
    <w:rsid w:val="001C2D56"/>
    <w:rsid w:val="001C3874"/>
    <w:rsid w:val="001C5A9F"/>
    <w:rsid w:val="001C73DE"/>
    <w:rsid w:val="001C784A"/>
    <w:rsid w:val="001D0675"/>
    <w:rsid w:val="001D17D2"/>
    <w:rsid w:val="001D2036"/>
    <w:rsid w:val="001D3FE9"/>
    <w:rsid w:val="001D54C1"/>
    <w:rsid w:val="001D55B8"/>
    <w:rsid w:val="001D5B7C"/>
    <w:rsid w:val="001D6CDA"/>
    <w:rsid w:val="001E226A"/>
    <w:rsid w:val="001E2B4D"/>
    <w:rsid w:val="001E302E"/>
    <w:rsid w:val="001E3DF0"/>
    <w:rsid w:val="001E42DE"/>
    <w:rsid w:val="001E4575"/>
    <w:rsid w:val="001E4D87"/>
    <w:rsid w:val="001E65DA"/>
    <w:rsid w:val="001E75EE"/>
    <w:rsid w:val="001F0E9E"/>
    <w:rsid w:val="001F154C"/>
    <w:rsid w:val="001F17A1"/>
    <w:rsid w:val="001F1A3B"/>
    <w:rsid w:val="001F2B70"/>
    <w:rsid w:val="001F458D"/>
    <w:rsid w:val="001F4BAA"/>
    <w:rsid w:val="001F4BAF"/>
    <w:rsid w:val="001F5000"/>
    <w:rsid w:val="001F6533"/>
    <w:rsid w:val="001F6643"/>
    <w:rsid w:val="001F6E11"/>
    <w:rsid w:val="00200120"/>
    <w:rsid w:val="00200225"/>
    <w:rsid w:val="00200C2A"/>
    <w:rsid w:val="002026B4"/>
    <w:rsid w:val="0020300D"/>
    <w:rsid w:val="00203DC4"/>
    <w:rsid w:val="00203F80"/>
    <w:rsid w:val="00204318"/>
    <w:rsid w:val="00206467"/>
    <w:rsid w:val="0020718A"/>
    <w:rsid w:val="00207F9F"/>
    <w:rsid w:val="002102DF"/>
    <w:rsid w:val="00211405"/>
    <w:rsid w:val="002123CB"/>
    <w:rsid w:val="00213CAD"/>
    <w:rsid w:val="0021595F"/>
    <w:rsid w:val="00215AB6"/>
    <w:rsid w:val="00215EB4"/>
    <w:rsid w:val="0021674B"/>
    <w:rsid w:val="00216751"/>
    <w:rsid w:val="002168B0"/>
    <w:rsid w:val="00217B6D"/>
    <w:rsid w:val="0022096E"/>
    <w:rsid w:val="002212A0"/>
    <w:rsid w:val="00222A31"/>
    <w:rsid w:val="00223BCE"/>
    <w:rsid w:val="00224155"/>
    <w:rsid w:val="00224E35"/>
    <w:rsid w:val="00226984"/>
    <w:rsid w:val="00226AB8"/>
    <w:rsid w:val="002273F8"/>
    <w:rsid w:val="00227A97"/>
    <w:rsid w:val="00230E10"/>
    <w:rsid w:val="00232216"/>
    <w:rsid w:val="00232FEB"/>
    <w:rsid w:val="00233A0F"/>
    <w:rsid w:val="002347CB"/>
    <w:rsid w:val="00234FC6"/>
    <w:rsid w:val="00235377"/>
    <w:rsid w:val="0023555E"/>
    <w:rsid w:val="00235872"/>
    <w:rsid w:val="0023595A"/>
    <w:rsid w:val="002361C3"/>
    <w:rsid w:val="00237867"/>
    <w:rsid w:val="00240418"/>
    <w:rsid w:val="00243A10"/>
    <w:rsid w:val="002447EB"/>
    <w:rsid w:val="00244CE9"/>
    <w:rsid w:val="002468BB"/>
    <w:rsid w:val="002475A3"/>
    <w:rsid w:val="002475A5"/>
    <w:rsid w:val="00251ED2"/>
    <w:rsid w:val="002521D7"/>
    <w:rsid w:val="00253532"/>
    <w:rsid w:val="0025354E"/>
    <w:rsid w:val="002545F1"/>
    <w:rsid w:val="00254997"/>
    <w:rsid w:val="00255F14"/>
    <w:rsid w:val="00257227"/>
    <w:rsid w:val="002628EF"/>
    <w:rsid w:val="0026297D"/>
    <w:rsid w:val="00262B87"/>
    <w:rsid w:val="0026345F"/>
    <w:rsid w:val="002645A0"/>
    <w:rsid w:val="00264F61"/>
    <w:rsid w:val="00266058"/>
    <w:rsid w:val="00266C43"/>
    <w:rsid w:val="00267A15"/>
    <w:rsid w:val="002727D4"/>
    <w:rsid w:val="002728E5"/>
    <w:rsid w:val="00274676"/>
    <w:rsid w:val="00274F03"/>
    <w:rsid w:val="00275388"/>
    <w:rsid w:val="002753DC"/>
    <w:rsid w:val="00276C45"/>
    <w:rsid w:val="00277361"/>
    <w:rsid w:val="00281096"/>
    <w:rsid w:val="002818AC"/>
    <w:rsid w:val="00281974"/>
    <w:rsid w:val="002834FA"/>
    <w:rsid w:val="0028490E"/>
    <w:rsid w:val="0028738C"/>
    <w:rsid w:val="00290713"/>
    <w:rsid w:val="00292D2C"/>
    <w:rsid w:val="002958D9"/>
    <w:rsid w:val="002A0E8C"/>
    <w:rsid w:val="002A2A5E"/>
    <w:rsid w:val="002A376F"/>
    <w:rsid w:val="002A4924"/>
    <w:rsid w:val="002A5460"/>
    <w:rsid w:val="002A585E"/>
    <w:rsid w:val="002A677D"/>
    <w:rsid w:val="002A69FE"/>
    <w:rsid w:val="002A6E2E"/>
    <w:rsid w:val="002A7DFA"/>
    <w:rsid w:val="002A7F7C"/>
    <w:rsid w:val="002B2C03"/>
    <w:rsid w:val="002B2DF7"/>
    <w:rsid w:val="002B3DFA"/>
    <w:rsid w:val="002B522E"/>
    <w:rsid w:val="002B5ABF"/>
    <w:rsid w:val="002B60EF"/>
    <w:rsid w:val="002C02E2"/>
    <w:rsid w:val="002C0E09"/>
    <w:rsid w:val="002C1155"/>
    <w:rsid w:val="002C32DC"/>
    <w:rsid w:val="002C3716"/>
    <w:rsid w:val="002C4185"/>
    <w:rsid w:val="002C5D85"/>
    <w:rsid w:val="002C6ABB"/>
    <w:rsid w:val="002D2725"/>
    <w:rsid w:val="002D2A30"/>
    <w:rsid w:val="002D2B4B"/>
    <w:rsid w:val="002D346C"/>
    <w:rsid w:val="002D3BB9"/>
    <w:rsid w:val="002D4EEF"/>
    <w:rsid w:val="002D56EE"/>
    <w:rsid w:val="002D598F"/>
    <w:rsid w:val="002D6035"/>
    <w:rsid w:val="002D6608"/>
    <w:rsid w:val="002D6662"/>
    <w:rsid w:val="002E05B8"/>
    <w:rsid w:val="002E59F1"/>
    <w:rsid w:val="002E61A2"/>
    <w:rsid w:val="002E69C6"/>
    <w:rsid w:val="002E6DBA"/>
    <w:rsid w:val="002E6FB7"/>
    <w:rsid w:val="002E7F3B"/>
    <w:rsid w:val="002F0241"/>
    <w:rsid w:val="002F0765"/>
    <w:rsid w:val="002F0A15"/>
    <w:rsid w:val="002F0D4F"/>
    <w:rsid w:val="002F11E9"/>
    <w:rsid w:val="002F1492"/>
    <w:rsid w:val="002F1575"/>
    <w:rsid w:val="002F2373"/>
    <w:rsid w:val="002F3AA9"/>
    <w:rsid w:val="002F3CBB"/>
    <w:rsid w:val="002F3D47"/>
    <w:rsid w:val="002F484E"/>
    <w:rsid w:val="002F5FDE"/>
    <w:rsid w:val="002F6687"/>
    <w:rsid w:val="002F7019"/>
    <w:rsid w:val="00300954"/>
    <w:rsid w:val="00300C17"/>
    <w:rsid w:val="00301777"/>
    <w:rsid w:val="003051FA"/>
    <w:rsid w:val="003052AB"/>
    <w:rsid w:val="00310185"/>
    <w:rsid w:val="0031082E"/>
    <w:rsid w:val="00310A16"/>
    <w:rsid w:val="0031174B"/>
    <w:rsid w:val="00311DF7"/>
    <w:rsid w:val="00312865"/>
    <w:rsid w:val="00314B68"/>
    <w:rsid w:val="00315C16"/>
    <w:rsid w:val="00315EDF"/>
    <w:rsid w:val="0031757E"/>
    <w:rsid w:val="0032249E"/>
    <w:rsid w:val="00322536"/>
    <w:rsid w:val="0032534D"/>
    <w:rsid w:val="00326A4A"/>
    <w:rsid w:val="003278D2"/>
    <w:rsid w:val="00327E52"/>
    <w:rsid w:val="0033043B"/>
    <w:rsid w:val="003313B8"/>
    <w:rsid w:val="00331436"/>
    <w:rsid w:val="00334B7D"/>
    <w:rsid w:val="0033549D"/>
    <w:rsid w:val="003373AE"/>
    <w:rsid w:val="003376C1"/>
    <w:rsid w:val="003377C6"/>
    <w:rsid w:val="00337960"/>
    <w:rsid w:val="003424F4"/>
    <w:rsid w:val="003427F6"/>
    <w:rsid w:val="00342B04"/>
    <w:rsid w:val="003430F7"/>
    <w:rsid w:val="00343451"/>
    <w:rsid w:val="0034380B"/>
    <w:rsid w:val="00344360"/>
    <w:rsid w:val="00344573"/>
    <w:rsid w:val="003449D0"/>
    <w:rsid w:val="00344D23"/>
    <w:rsid w:val="00345150"/>
    <w:rsid w:val="00345CF0"/>
    <w:rsid w:val="00347441"/>
    <w:rsid w:val="00347736"/>
    <w:rsid w:val="003479B0"/>
    <w:rsid w:val="0035085E"/>
    <w:rsid w:val="003519E1"/>
    <w:rsid w:val="003539AF"/>
    <w:rsid w:val="00353AF6"/>
    <w:rsid w:val="0035418C"/>
    <w:rsid w:val="00354A9F"/>
    <w:rsid w:val="00356D8E"/>
    <w:rsid w:val="00357115"/>
    <w:rsid w:val="00357D2D"/>
    <w:rsid w:val="0036002C"/>
    <w:rsid w:val="0036020E"/>
    <w:rsid w:val="00360C77"/>
    <w:rsid w:val="00361995"/>
    <w:rsid w:val="003644C7"/>
    <w:rsid w:val="00365139"/>
    <w:rsid w:val="00365F4B"/>
    <w:rsid w:val="00366D82"/>
    <w:rsid w:val="003712C9"/>
    <w:rsid w:val="00372130"/>
    <w:rsid w:val="003725E7"/>
    <w:rsid w:val="003731DB"/>
    <w:rsid w:val="003732F2"/>
    <w:rsid w:val="0037346C"/>
    <w:rsid w:val="00380205"/>
    <w:rsid w:val="0038190D"/>
    <w:rsid w:val="00382A50"/>
    <w:rsid w:val="00382DE0"/>
    <w:rsid w:val="003855A9"/>
    <w:rsid w:val="003857E5"/>
    <w:rsid w:val="00387A12"/>
    <w:rsid w:val="00387EAC"/>
    <w:rsid w:val="0039012F"/>
    <w:rsid w:val="003902E7"/>
    <w:rsid w:val="00390F80"/>
    <w:rsid w:val="00392436"/>
    <w:rsid w:val="00392467"/>
    <w:rsid w:val="003940F1"/>
    <w:rsid w:val="003941F8"/>
    <w:rsid w:val="0039463B"/>
    <w:rsid w:val="00394D86"/>
    <w:rsid w:val="00396D19"/>
    <w:rsid w:val="00397AB5"/>
    <w:rsid w:val="003A32C1"/>
    <w:rsid w:val="003A3B55"/>
    <w:rsid w:val="003A41C7"/>
    <w:rsid w:val="003A5B87"/>
    <w:rsid w:val="003A65EC"/>
    <w:rsid w:val="003A7DF1"/>
    <w:rsid w:val="003A7E86"/>
    <w:rsid w:val="003A7FA3"/>
    <w:rsid w:val="003B1BC8"/>
    <w:rsid w:val="003B66A2"/>
    <w:rsid w:val="003B6B39"/>
    <w:rsid w:val="003C0685"/>
    <w:rsid w:val="003C277F"/>
    <w:rsid w:val="003C2D7D"/>
    <w:rsid w:val="003C3851"/>
    <w:rsid w:val="003C4789"/>
    <w:rsid w:val="003C49C3"/>
    <w:rsid w:val="003C4C27"/>
    <w:rsid w:val="003C756E"/>
    <w:rsid w:val="003C765B"/>
    <w:rsid w:val="003C7CA5"/>
    <w:rsid w:val="003D0AF2"/>
    <w:rsid w:val="003D1954"/>
    <w:rsid w:val="003D22CD"/>
    <w:rsid w:val="003D3074"/>
    <w:rsid w:val="003D44CD"/>
    <w:rsid w:val="003D5ACD"/>
    <w:rsid w:val="003D74CE"/>
    <w:rsid w:val="003E060B"/>
    <w:rsid w:val="003E0EAD"/>
    <w:rsid w:val="003E335B"/>
    <w:rsid w:val="003E3C46"/>
    <w:rsid w:val="003E51D3"/>
    <w:rsid w:val="003E5A49"/>
    <w:rsid w:val="003E62A5"/>
    <w:rsid w:val="003E7696"/>
    <w:rsid w:val="003E76F2"/>
    <w:rsid w:val="003E7A3F"/>
    <w:rsid w:val="003E7D02"/>
    <w:rsid w:val="003F08B3"/>
    <w:rsid w:val="003F0C58"/>
    <w:rsid w:val="003F0FD8"/>
    <w:rsid w:val="003F1A92"/>
    <w:rsid w:val="003F1BC8"/>
    <w:rsid w:val="003F26DE"/>
    <w:rsid w:val="003F27C9"/>
    <w:rsid w:val="003F3E49"/>
    <w:rsid w:val="003F4A72"/>
    <w:rsid w:val="003F53F6"/>
    <w:rsid w:val="003F5FE4"/>
    <w:rsid w:val="003F643D"/>
    <w:rsid w:val="003F64CA"/>
    <w:rsid w:val="003F6E8F"/>
    <w:rsid w:val="003F73A7"/>
    <w:rsid w:val="003F7A11"/>
    <w:rsid w:val="003F7B2C"/>
    <w:rsid w:val="00400068"/>
    <w:rsid w:val="00403A11"/>
    <w:rsid w:val="00405040"/>
    <w:rsid w:val="00407607"/>
    <w:rsid w:val="004100D5"/>
    <w:rsid w:val="004110B7"/>
    <w:rsid w:val="004130A0"/>
    <w:rsid w:val="00413CEA"/>
    <w:rsid w:val="00417210"/>
    <w:rsid w:val="00417288"/>
    <w:rsid w:val="004174D9"/>
    <w:rsid w:val="004175F1"/>
    <w:rsid w:val="00422751"/>
    <w:rsid w:val="0042308D"/>
    <w:rsid w:val="004231B9"/>
    <w:rsid w:val="0042509E"/>
    <w:rsid w:val="00431472"/>
    <w:rsid w:val="00431E36"/>
    <w:rsid w:val="00432BF6"/>
    <w:rsid w:val="00433C1C"/>
    <w:rsid w:val="004364A8"/>
    <w:rsid w:val="004364D1"/>
    <w:rsid w:val="00437D60"/>
    <w:rsid w:val="00441E14"/>
    <w:rsid w:val="004440E3"/>
    <w:rsid w:val="00445CA4"/>
    <w:rsid w:val="004464EC"/>
    <w:rsid w:val="00447983"/>
    <w:rsid w:val="004500B3"/>
    <w:rsid w:val="00450D3B"/>
    <w:rsid w:val="0045113E"/>
    <w:rsid w:val="00451149"/>
    <w:rsid w:val="00453220"/>
    <w:rsid w:val="00454113"/>
    <w:rsid w:val="004542E9"/>
    <w:rsid w:val="00455A48"/>
    <w:rsid w:val="00456D5B"/>
    <w:rsid w:val="00456DF5"/>
    <w:rsid w:val="00460263"/>
    <w:rsid w:val="00460376"/>
    <w:rsid w:val="00461335"/>
    <w:rsid w:val="004624E2"/>
    <w:rsid w:val="00462D37"/>
    <w:rsid w:val="00462E42"/>
    <w:rsid w:val="00462EA3"/>
    <w:rsid w:val="004674E7"/>
    <w:rsid w:val="0047145E"/>
    <w:rsid w:val="0047188B"/>
    <w:rsid w:val="00472168"/>
    <w:rsid w:val="00472989"/>
    <w:rsid w:val="004731B1"/>
    <w:rsid w:val="0047640C"/>
    <w:rsid w:val="004772D4"/>
    <w:rsid w:val="00477DDC"/>
    <w:rsid w:val="0048068B"/>
    <w:rsid w:val="00481A9B"/>
    <w:rsid w:val="00481C1D"/>
    <w:rsid w:val="00482CF7"/>
    <w:rsid w:val="0048515B"/>
    <w:rsid w:val="00486A1E"/>
    <w:rsid w:val="00486CEE"/>
    <w:rsid w:val="00487661"/>
    <w:rsid w:val="00487EB2"/>
    <w:rsid w:val="004909E0"/>
    <w:rsid w:val="00491440"/>
    <w:rsid w:val="00491CB0"/>
    <w:rsid w:val="00492CE7"/>
    <w:rsid w:val="0049468B"/>
    <w:rsid w:val="00495FE7"/>
    <w:rsid w:val="00496D3B"/>
    <w:rsid w:val="00497C67"/>
    <w:rsid w:val="00497EAE"/>
    <w:rsid w:val="004A2C94"/>
    <w:rsid w:val="004A3057"/>
    <w:rsid w:val="004A3868"/>
    <w:rsid w:val="004A3D90"/>
    <w:rsid w:val="004A4F28"/>
    <w:rsid w:val="004A51E1"/>
    <w:rsid w:val="004A6B9B"/>
    <w:rsid w:val="004B0DAD"/>
    <w:rsid w:val="004B1D0F"/>
    <w:rsid w:val="004B20E7"/>
    <w:rsid w:val="004B22D8"/>
    <w:rsid w:val="004B34AB"/>
    <w:rsid w:val="004B48F9"/>
    <w:rsid w:val="004B5794"/>
    <w:rsid w:val="004B60F6"/>
    <w:rsid w:val="004B645A"/>
    <w:rsid w:val="004C02A3"/>
    <w:rsid w:val="004C2190"/>
    <w:rsid w:val="004C2315"/>
    <w:rsid w:val="004C29B0"/>
    <w:rsid w:val="004C2CB9"/>
    <w:rsid w:val="004C2EFF"/>
    <w:rsid w:val="004C43DD"/>
    <w:rsid w:val="004C593A"/>
    <w:rsid w:val="004C670B"/>
    <w:rsid w:val="004C6F63"/>
    <w:rsid w:val="004D091B"/>
    <w:rsid w:val="004D1E67"/>
    <w:rsid w:val="004D2F5B"/>
    <w:rsid w:val="004D3D5B"/>
    <w:rsid w:val="004D40BD"/>
    <w:rsid w:val="004D434A"/>
    <w:rsid w:val="004D4A7B"/>
    <w:rsid w:val="004D6A36"/>
    <w:rsid w:val="004D73EF"/>
    <w:rsid w:val="004E012D"/>
    <w:rsid w:val="004E2351"/>
    <w:rsid w:val="004E25AF"/>
    <w:rsid w:val="004E2867"/>
    <w:rsid w:val="004E317A"/>
    <w:rsid w:val="004E34A2"/>
    <w:rsid w:val="004E4229"/>
    <w:rsid w:val="004E4AAB"/>
    <w:rsid w:val="004E7461"/>
    <w:rsid w:val="004F0080"/>
    <w:rsid w:val="004F0922"/>
    <w:rsid w:val="004F12E7"/>
    <w:rsid w:val="004F2243"/>
    <w:rsid w:val="004F29E5"/>
    <w:rsid w:val="004F33C8"/>
    <w:rsid w:val="004F4065"/>
    <w:rsid w:val="004F52E1"/>
    <w:rsid w:val="004F54D9"/>
    <w:rsid w:val="004F655D"/>
    <w:rsid w:val="005027D7"/>
    <w:rsid w:val="00502EA2"/>
    <w:rsid w:val="00503D3D"/>
    <w:rsid w:val="00510E6B"/>
    <w:rsid w:val="00514DAD"/>
    <w:rsid w:val="00516DA9"/>
    <w:rsid w:val="00517299"/>
    <w:rsid w:val="00517599"/>
    <w:rsid w:val="00517F6A"/>
    <w:rsid w:val="00520E13"/>
    <w:rsid w:val="005220E3"/>
    <w:rsid w:val="0052280A"/>
    <w:rsid w:val="00523B4B"/>
    <w:rsid w:val="00524E3D"/>
    <w:rsid w:val="00525E22"/>
    <w:rsid w:val="00527126"/>
    <w:rsid w:val="005301BE"/>
    <w:rsid w:val="00530A5C"/>
    <w:rsid w:val="00530D36"/>
    <w:rsid w:val="0053117F"/>
    <w:rsid w:val="00533C0E"/>
    <w:rsid w:val="00533E73"/>
    <w:rsid w:val="00534104"/>
    <w:rsid w:val="0053674B"/>
    <w:rsid w:val="0053697F"/>
    <w:rsid w:val="00537BB2"/>
    <w:rsid w:val="00537F0D"/>
    <w:rsid w:val="00541D4F"/>
    <w:rsid w:val="005439EE"/>
    <w:rsid w:val="005446C3"/>
    <w:rsid w:val="00546DEF"/>
    <w:rsid w:val="0055009B"/>
    <w:rsid w:val="0055272B"/>
    <w:rsid w:val="00552A89"/>
    <w:rsid w:val="00554AC1"/>
    <w:rsid w:val="00554F6E"/>
    <w:rsid w:val="005571E0"/>
    <w:rsid w:val="00563376"/>
    <w:rsid w:val="005646B6"/>
    <w:rsid w:val="00564EE8"/>
    <w:rsid w:val="00565034"/>
    <w:rsid w:val="0056625C"/>
    <w:rsid w:val="00566563"/>
    <w:rsid w:val="00570E87"/>
    <w:rsid w:val="00571359"/>
    <w:rsid w:val="00572B38"/>
    <w:rsid w:val="0057403B"/>
    <w:rsid w:val="00575108"/>
    <w:rsid w:val="00575A23"/>
    <w:rsid w:val="00575E7D"/>
    <w:rsid w:val="005766ED"/>
    <w:rsid w:val="005768F5"/>
    <w:rsid w:val="00576D1A"/>
    <w:rsid w:val="00577AB9"/>
    <w:rsid w:val="00577B3C"/>
    <w:rsid w:val="00580D53"/>
    <w:rsid w:val="00583891"/>
    <w:rsid w:val="00583D2F"/>
    <w:rsid w:val="00584882"/>
    <w:rsid w:val="00585456"/>
    <w:rsid w:val="00586021"/>
    <w:rsid w:val="0058610A"/>
    <w:rsid w:val="00590DB3"/>
    <w:rsid w:val="005915FC"/>
    <w:rsid w:val="00596644"/>
    <w:rsid w:val="00597069"/>
    <w:rsid w:val="005971BF"/>
    <w:rsid w:val="00597E79"/>
    <w:rsid w:val="005A01AF"/>
    <w:rsid w:val="005A109F"/>
    <w:rsid w:val="005A140B"/>
    <w:rsid w:val="005A173E"/>
    <w:rsid w:val="005A1DDA"/>
    <w:rsid w:val="005A2409"/>
    <w:rsid w:val="005A3926"/>
    <w:rsid w:val="005A41B3"/>
    <w:rsid w:val="005A51B1"/>
    <w:rsid w:val="005A5206"/>
    <w:rsid w:val="005A531D"/>
    <w:rsid w:val="005A5AAC"/>
    <w:rsid w:val="005A60CB"/>
    <w:rsid w:val="005A694F"/>
    <w:rsid w:val="005B00CB"/>
    <w:rsid w:val="005B31E2"/>
    <w:rsid w:val="005B400D"/>
    <w:rsid w:val="005B4584"/>
    <w:rsid w:val="005B474B"/>
    <w:rsid w:val="005B4E1C"/>
    <w:rsid w:val="005B4F17"/>
    <w:rsid w:val="005B68FC"/>
    <w:rsid w:val="005C0117"/>
    <w:rsid w:val="005C06A0"/>
    <w:rsid w:val="005C1163"/>
    <w:rsid w:val="005C180F"/>
    <w:rsid w:val="005C25FC"/>
    <w:rsid w:val="005C3FD5"/>
    <w:rsid w:val="005C4162"/>
    <w:rsid w:val="005C5C22"/>
    <w:rsid w:val="005C764D"/>
    <w:rsid w:val="005D0F1B"/>
    <w:rsid w:val="005D1B9F"/>
    <w:rsid w:val="005D39FA"/>
    <w:rsid w:val="005D5AE5"/>
    <w:rsid w:val="005D71BF"/>
    <w:rsid w:val="005E0808"/>
    <w:rsid w:val="005E0E1C"/>
    <w:rsid w:val="005E1872"/>
    <w:rsid w:val="005E22B1"/>
    <w:rsid w:val="005E364B"/>
    <w:rsid w:val="005E526D"/>
    <w:rsid w:val="005E6383"/>
    <w:rsid w:val="005E6D67"/>
    <w:rsid w:val="005E6F24"/>
    <w:rsid w:val="005E7477"/>
    <w:rsid w:val="005F08E3"/>
    <w:rsid w:val="005F0CC1"/>
    <w:rsid w:val="005F17E7"/>
    <w:rsid w:val="005F2163"/>
    <w:rsid w:val="005F40AF"/>
    <w:rsid w:val="005F62A2"/>
    <w:rsid w:val="005F6C0D"/>
    <w:rsid w:val="005F7AF8"/>
    <w:rsid w:val="00601104"/>
    <w:rsid w:val="006019B8"/>
    <w:rsid w:val="00602753"/>
    <w:rsid w:val="0060364A"/>
    <w:rsid w:val="00603A09"/>
    <w:rsid w:val="00606F08"/>
    <w:rsid w:val="00610BD1"/>
    <w:rsid w:val="00610D54"/>
    <w:rsid w:val="00610E39"/>
    <w:rsid w:val="00611129"/>
    <w:rsid w:val="006114D6"/>
    <w:rsid w:val="00614501"/>
    <w:rsid w:val="00614B97"/>
    <w:rsid w:val="00614CEA"/>
    <w:rsid w:val="00614D6C"/>
    <w:rsid w:val="0061631B"/>
    <w:rsid w:val="006175A7"/>
    <w:rsid w:val="0062083D"/>
    <w:rsid w:val="00622423"/>
    <w:rsid w:val="00623025"/>
    <w:rsid w:val="00623B68"/>
    <w:rsid w:val="006244F4"/>
    <w:rsid w:val="0062504E"/>
    <w:rsid w:val="00625587"/>
    <w:rsid w:val="00625FF8"/>
    <w:rsid w:val="00627033"/>
    <w:rsid w:val="0062768E"/>
    <w:rsid w:val="006307E2"/>
    <w:rsid w:val="00632626"/>
    <w:rsid w:val="00633BBF"/>
    <w:rsid w:val="0063443C"/>
    <w:rsid w:val="006358C2"/>
    <w:rsid w:val="00635910"/>
    <w:rsid w:val="00635962"/>
    <w:rsid w:val="00636E52"/>
    <w:rsid w:val="006378D3"/>
    <w:rsid w:val="0064005C"/>
    <w:rsid w:val="00643796"/>
    <w:rsid w:val="00644E10"/>
    <w:rsid w:val="00645100"/>
    <w:rsid w:val="00645E0B"/>
    <w:rsid w:val="00646825"/>
    <w:rsid w:val="00646926"/>
    <w:rsid w:val="00647118"/>
    <w:rsid w:val="006507D1"/>
    <w:rsid w:val="00650C23"/>
    <w:rsid w:val="00650C9E"/>
    <w:rsid w:val="006536E7"/>
    <w:rsid w:val="00653D65"/>
    <w:rsid w:val="006547EE"/>
    <w:rsid w:val="00655204"/>
    <w:rsid w:val="00656226"/>
    <w:rsid w:val="006568F4"/>
    <w:rsid w:val="00656FAD"/>
    <w:rsid w:val="00657D81"/>
    <w:rsid w:val="006609AC"/>
    <w:rsid w:val="0066114F"/>
    <w:rsid w:val="00662537"/>
    <w:rsid w:val="006626F2"/>
    <w:rsid w:val="00665288"/>
    <w:rsid w:val="00665307"/>
    <w:rsid w:val="006660EF"/>
    <w:rsid w:val="006703F6"/>
    <w:rsid w:val="006730B7"/>
    <w:rsid w:val="00674083"/>
    <w:rsid w:val="00674492"/>
    <w:rsid w:val="00675526"/>
    <w:rsid w:val="006765E8"/>
    <w:rsid w:val="00676B03"/>
    <w:rsid w:val="00676D30"/>
    <w:rsid w:val="00676EA4"/>
    <w:rsid w:val="006801D3"/>
    <w:rsid w:val="00681829"/>
    <w:rsid w:val="00681EB8"/>
    <w:rsid w:val="00683C00"/>
    <w:rsid w:val="00683F09"/>
    <w:rsid w:val="00683FD2"/>
    <w:rsid w:val="00684389"/>
    <w:rsid w:val="006843FE"/>
    <w:rsid w:val="0068471E"/>
    <w:rsid w:val="0068503A"/>
    <w:rsid w:val="006852F5"/>
    <w:rsid w:val="00685B16"/>
    <w:rsid w:val="006869CE"/>
    <w:rsid w:val="0068734D"/>
    <w:rsid w:val="006879A3"/>
    <w:rsid w:val="00690A1C"/>
    <w:rsid w:val="00690A8A"/>
    <w:rsid w:val="0069149C"/>
    <w:rsid w:val="006925E1"/>
    <w:rsid w:val="00692F82"/>
    <w:rsid w:val="006959A1"/>
    <w:rsid w:val="00697668"/>
    <w:rsid w:val="006A0C81"/>
    <w:rsid w:val="006A14FD"/>
    <w:rsid w:val="006A2932"/>
    <w:rsid w:val="006A2E45"/>
    <w:rsid w:val="006A3830"/>
    <w:rsid w:val="006A3C7A"/>
    <w:rsid w:val="006A436D"/>
    <w:rsid w:val="006A4974"/>
    <w:rsid w:val="006A4D0B"/>
    <w:rsid w:val="006A5D36"/>
    <w:rsid w:val="006A6A7C"/>
    <w:rsid w:val="006B0688"/>
    <w:rsid w:val="006B0CDE"/>
    <w:rsid w:val="006B0FB5"/>
    <w:rsid w:val="006B2387"/>
    <w:rsid w:val="006B2E22"/>
    <w:rsid w:val="006B5734"/>
    <w:rsid w:val="006B6915"/>
    <w:rsid w:val="006B6BDD"/>
    <w:rsid w:val="006B6BEB"/>
    <w:rsid w:val="006B7C12"/>
    <w:rsid w:val="006C06A8"/>
    <w:rsid w:val="006C1295"/>
    <w:rsid w:val="006C1FC7"/>
    <w:rsid w:val="006C2475"/>
    <w:rsid w:val="006C3167"/>
    <w:rsid w:val="006C3E75"/>
    <w:rsid w:val="006C4BAC"/>
    <w:rsid w:val="006C4D33"/>
    <w:rsid w:val="006C4F91"/>
    <w:rsid w:val="006C544B"/>
    <w:rsid w:val="006C6D4C"/>
    <w:rsid w:val="006C7959"/>
    <w:rsid w:val="006D1D84"/>
    <w:rsid w:val="006D20EE"/>
    <w:rsid w:val="006D2B2E"/>
    <w:rsid w:val="006D4112"/>
    <w:rsid w:val="006D44FE"/>
    <w:rsid w:val="006D52B6"/>
    <w:rsid w:val="006D6068"/>
    <w:rsid w:val="006E05E5"/>
    <w:rsid w:val="006E20C1"/>
    <w:rsid w:val="006E3552"/>
    <w:rsid w:val="006E3A97"/>
    <w:rsid w:val="006E4221"/>
    <w:rsid w:val="006E516F"/>
    <w:rsid w:val="006E6838"/>
    <w:rsid w:val="006E7012"/>
    <w:rsid w:val="006E763C"/>
    <w:rsid w:val="006F025A"/>
    <w:rsid w:val="006F26DC"/>
    <w:rsid w:val="006F28AD"/>
    <w:rsid w:val="006F2B64"/>
    <w:rsid w:val="006F6C0D"/>
    <w:rsid w:val="006F7398"/>
    <w:rsid w:val="007009BE"/>
    <w:rsid w:val="007017DD"/>
    <w:rsid w:val="007046DB"/>
    <w:rsid w:val="0070483D"/>
    <w:rsid w:val="007065DC"/>
    <w:rsid w:val="00706644"/>
    <w:rsid w:val="00707222"/>
    <w:rsid w:val="00710223"/>
    <w:rsid w:val="00710A75"/>
    <w:rsid w:val="0071104D"/>
    <w:rsid w:val="00711DF3"/>
    <w:rsid w:val="007134C4"/>
    <w:rsid w:val="0071533A"/>
    <w:rsid w:val="00715A89"/>
    <w:rsid w:val="00716B52"/>
    <w:rsid w:val="0071752B"/>
    <w:rsid w:val="00720334"/>
    <w:rsid w:val="00722CB0"/>
    <w:rsid w:val="007239C8"/>
    <w:rsid w:val="0072470C"/>
    <w:rsid w:val="00725EC6"/>
    <w:rsid w:val="007263B1"/>
    <w:rsid w:val="00731744"/>
    <w:rsid w:val="0073419B"/>
    <w:rsid w:val="007341F1"/>
    <w:rsid w:val="0073487F"/>
    <w:rsid w:val="00734C08"/>
    <w:rsid w:val="00734FD1"/>
    <w:rsid w:val="007351E0"/>
    <w:rsid w:val="00735795"/>
    <w:rsid w:val="00735B56"/>
    <w:rsid w:val="007360B3"/>
    <w:rsid w:val="0074093A"/>
    <w:rsid w:val="00740A09"/>
    <w:rsid w:val="00742541"/>
    <w:rsid w:val="00742C84"/>
    <w:rsid w:val="00742E1D"/>
    <w:rsid w:val="00742FE7"/>
    <w:rsid w:val="00743222"/>
    <w:rsid w:val="007441E5"/>
    <w:rsid w:val="00745AEB"/>
    <w:rsid w:val="007461BB"/>
    <w:rsid w:val="00751957"/>
    <w:rsid w:val="00753E8A"/>
    <w:rsid w:val="00754444"/>
    <w:rsid w:val="007548A9"/>
    <w:rsid w:val="007567C2"/>
    <w:rsid w:val="00756D94"/>
    <w:rsid w:val="00756F7E"/>
    <w:rsid w:val="007600F8"/>
    <w:rsid w:val="0076059A"/>
    <w:rsid w:val="00760ADD"/>
    <w:rsid w:val="0076191E"/>
    <w:rsid w:val="00762CFB"/>
    <w:rsid w:val="0076534B"/>
    <w:rsid w:val="007654C1"/>
    <w:rsid w:val="00767A24"/>
    <w:rsid w:val="0077158E"/>
    <w:rsid w:val="00771C89"/>
    <w:rsid w:val="00771F46"/>
    <w:rsid w:val="00773C4F"/>
    <w:rsid w:val="00774CEB"/>
    <w:rsid w:val="00780D8E"/>
    <w:rsid w:val="0078115A"/>
    <w:rsid w:val="0078193E"/>
    <w:rsid w:val="0078247F"/>
    <w:rsid w:val="0078294E"/>
    <w:rsid w:val="00782E93"/>
    <w:rsid w:val="007839FF"/>
    <w:rsid w:val="00784642"/>
    <w:rsid w:val="00784D68"/>
    <w:rsid w:val="00784F95"/>
    <w:rsid w:val="00785F84"/>
    <w:rsid w:val="00790BE1"/>
    <w:rsid w:val="0079205D"/>
    <w:rsid w:val="00792741"/>
    <w:rsid w:val="00792C64"/>
    <w:rsid w:val="00793575"/>
    <w:rsid w:val="00793859"/>
    <w:rsid w:val="00793FC5"/>
    <w:rsid w:val="00794FB2"/>
    <w:rsid w:val="00795204"/>
    <w:rsid w:val="007A1A57"/>
    <w:rsid w:val="007A3655"/>
    <w:rsid w:val="007A68BD"/>
    <w:rsid w:val="007A6DD0"/>
    <w:rsid w:val="007B04BD"/>
    <w:rsid w:val="007B12B6"/>
    <w:rsid w:val="007B12B9"/>
    <w:rsid w:val="007B221B"/>
    <w:rsid w:val="007B2A81"/>
    <w:rsid w:val="007B4D54"/>
    <w:rsid w:val="007C0BF7"/>
    <w:rsid w:val="007C35DD"/>
    <w:rsid w:val="007C3C32"/>
    <w:rsid w:val="007C4A72"/>
    <w:rsid w:val="007C4E51"/>
    <w:rsid w:val="007C6EF8"/>
    <w:rsid w:val="007C73DD"/>
    <w:rsid w:val="007C7BD0"/>
    <w:rsid w:val="007D014F"/>
    <w:rsid w:val="007D0726"/>
    <w:rsid w:val="007D145B"/>
    <w:rsid w:val="007D1DA7"/>
    <w:rsid w:val="007D27C4"/>
    <w:rsid w:val="007D2D5B"/>
    <w:rsid w:val="007D39A3"/>
    <w:rsid w:val="007D49D9"/>
    <w:rsid w:val="007D55A2"/>
    <w:rsid w:val="007D6DA0"/>
    <w:rsid w:val="007D7F65"/>
    <w:rsid w:val="007D7FC5"/>
    <w:rsid w:val="007E0077"/>
    <w:rsid w:val="007E4717"/>
    <w:rsid w:val="007E4D20"/>
    <w:rsid w:val="007E7D29"/>
    <w:rsid w:val="007F018D"/>
    <w:rsid w:val="007F1361"/>
    <w:rsid w:val="007F1AEE"/>
    <w:rsid w:val="007F1C7A"/>
    <w:rsid w:val="007F2BB5"/>
    <w:rsid w:val="007F4177"/>
    <w:rsid w:val="007F520E"/>
    <w:rsid w:val="007F52A5"/>
    <w:rsid w:val="007F55EC"/>
    <w:rsid w:val="007F570D"/>
    <w:rsid w:val="007F5855"/>
    <w:rsid w:val="007F79FB"/>
    <w:rsid w:val="00800B5B"/>
    <w:rsid w:val="0080161A"/>
    <w:rsid w:val="00802091"/>
    <w:rsid w:val="008026EE"/>
    <w:rsid w:val="00802F77"/>
    <w:rsid w:val="008045C5"/>
    <w:rsid w:val="0080551F"/>
    <w:rsid w:val="00806231"/>
    <w:rsid w:val="00806253"/>
    <w:rsid w:val="00806C65"/>
    <w:rsid w:val="00806CD2"/>
    <w:rsid w:val="008117F3"/>
    <w:rsid w:val="00811A3C"/>
    <w:rsid w:val="00815518"/>
    <w:rsid w:val="00815674"/>
    <w:rsid w:val="00816B96"/>
    <w:rsid w:val="0081769B"/>
    <w:rsid w:val="00817D97"/>
    <w:rsid w:val="008218BE"/>
    <w:rsid w:val="00822570"/>
    <w:rsid w:val="00822B66"/>
    <w:rsid w:val="008233BC"/>
    <w:rsid w:val="008244D0"/>
    <w:rsid w:val="0082497A"/>
    <w:rsid w:val="0082548C"/>
    <w:rsid w:val="00825C33"/>
    <w:rsid w:val="00826621"/>
    <w:rsid w:val="00826FF4"/>
    <w:rsid w:val="008278CB"/>
    <w:rsid w:val="00827A56"/>
    <w:rsid w:val="008308FC"/>
    <w:rsid w:val="008317FB"/>
    <w:rsid w:val="00831826"/>
    <w:rsid w:val="0083211E"/>
    <w:rsid w:val="00832761"/>
    <w:rsid w:val="00833AE0"/>
    <w:rsid w:val="00834161"/>
    <w:rsid w:val="0083500D"/>
    <w:rsid w:val="0083514F"/>
    <w:rsid w:val="00835BFA"/>
    <w:rsid w:val="00835C1B"/>
    <w:rsid w:val="00843024"/>
    <w:rsid w:val="00843E51"/>
    <w:rsid w:val="00845F45"/>
    <w:rsid w:val="008466D2"/>
    <w:rsid w:val="00847394"/>
    <w:rsid w:val="0084770B"/>
    <w:rsid w:val="00847FFB"/>
    <w:rsid w:val="00850FBD"/>
    <w:rsid w:val="008523D7"/>
    <w:rsid w:val="00852D7F"/>
    <w:rsid w:val="00856639"/>
    <w:rsid w:val="00856840"/>
    <w:rsid w:val="008569E9"/>
    <w:rsid w:val="008577A2"/>
    <w:rsid w:val="00857CF5"/>
    <w:rsid w:val="00860352"/>
    <w:rsid w:val="0086045F"/>
    <w:rsid w:val="0086085B"/>
    <w:rsid w:val="00861393"/>
    <w:rsid w:val="00861943"/>
    <w:rsid w:val="0086244B"/>
    <w:rsid w:val="00862854"/>
    <w:rsid w:val="00863133"/>
    <w:rsid w:val="008645E1"/>
    <w:rsid w:val="00865D13"/>
    <w:rsid w:val="008667F7"/>
    <w:rsid w:val="00866976"/>
    <w:rsid w:val="00866AF8"/>
    <w:rsid w:val="00867724"/>
    <w:rsid w:val="00867AB8"/>
    <w:rsid w:val="00871EDD"/>
    <w:rsid w:val="00871F17"/>
    <w:rsid w:val="0087410F"/>
    <w:rsid w:val="0087431F"/>
    <w:rsid w:val="00877264"/>
    <w:rsid w:val="0087775F"/>
    <w:rsid w:val="008779FB"/>
    <w:rsid w:val="00880E72"/>
    <w:rsid w:val="00881D25"/>
    <w:rsid w:val="0088214F"/>
    <w:rsid w:val="00883CD4"/>
    <w:rsid w:val="0088448C"/>
    <w:rsid w:val="00884CC6"/>
    <w:rsid w:val="00885CAB"/>
    <w:rsid w:val="00885FAB"/>
    <w:rsid w:val="00886087"/>
    <w:rsid w:val="008871D6"/>
    <w:rsid w:val="00887F4D"/>
    <w:rsid w:val="00890646"/>
    <w:rsid w:val="00890E84"/>
    <w:rsid w:val="00890F7B"/>
    <w:rsid w:val="00891042"/>
    <w:rsid w:val="008931B7"/>
    <w:rsid w:val="00893530"/>
    <w:rsid w:val="00894447"/>
    <w:rsid w:val="0089444E"/>
    <w:rsid w:val="00895150"/>
    <w:rsid w:val="00897D7E"/>
    <w:rsid w:val="008A0624"/>
    <w:rsid w:val="008A1364"/>
    <w:rsid w:val="008A16C4"/>
    <w:rsid w:val="008A21F3"/>
    <w:rsid w:val="008A24B2"/>
    <w:rsid w:val="008A3FA6"/>
    <w:rsid w:val="008A4272"/>
    <w:rsid w:val="008A4AA6"/>
    <w:rsid w:val="008A5DC1"/>
    <w:rsid w:val="008A61A4"/>
    <w:rsid w:val="008A6873"/>
    <w:rsid w:val="008B1290"/>
    <w:rsid w:val="008B1D40"/>
    <w:rsid w:val="008B258A"/>
    <w:rsid w:val="008B2A52"/>
    <w:rsid w:val="008B4331"/>
    <w:rsid w:val="008B4987"/>
    <w:rsid w:val="008B49B7"/>
    <w:rsid w:val="008B5488"/>
    <w:rsid w:val="008B56E2"/>
    <w:rsid w:val="008B686B"/>
    <w:rsid w:val="008B6E79"/>
    <w:rsid w:val="008C0151"/>
    <w:rsid w:val="008C01BA"/>
    <w:rsid w:val="008C0B14"/>
    <w:rsid w:val="008C1578"/>
    <w:rsid w:val="008C190D"/>
    <w:rsid w:val="008C2E61"/>
    <w:rsid w:val="008C3218"/>
    <w:rsid w:val="008C35E9"/>
    <w:rsid w:val="008D0315"/>
    <w:rsid w:val="008D10C1"/>
    <w:rsid w:val="008D11C9"/>
    <w:rsid w:val="008D1E9A"/>
    <w:rsid w:val="008D4437"/>
    <w:rsid w:val="008D5BDE"/>
    <w:rsid w:val="008D636D"/>
    <w:rsid w:val="008D6637"/>
    <w:rsid w:val="008D7DA1"/>
    <w:rsid w:val="008E0441"/>
    <w:rsid w:val="008E0BDF"/>
    <w:rsid w:val="008E2659"/>
    <w:rsid w:val="008E2AD3"/>
    <w:rsid w:val="008E3C9E"/>
    <w:rsid w:val="008E5A4F"/>
    <w:rsid w:val="008E6389"/>
    <w:rsid w:val="008F051E"/>
    <w:rsid w:val="008F068C"/>
    <w:rsid w:val="008F25C4"/>
    <w:rsid w:val="008F25C6"/>
    <w:rsid w:val="008F2D45"/>
    <w:rsid w:val="008F2EC0"/>
    <w:rsid w:val="008F2F24"/>
    <w:rsid w:val="008F38AA"/>
    <w:rsid w:val="008F3D01"/>
    <w:rsid w:val="008F541D"/>
    <w:rsid w:val="008F57CB"/>
    <w:rsid w:val="008F611F"/>
    <w:rsid w:val="008F666A"/>
    <w:rsid w:val="008F6827"/>
    <w:rsid w:val="008F790C"/>
    <w:rsid w:val="00900113"/>
    <w:rsid w:val="0090094A"/>
    <w:rsid w:val="00902691"/>
    <w:rsid w:val="00902886"/>
    <w:rsid w:val="0090393F"/>
    <w:rsid w:val="00904FB2"/>
    <w:rsid w:val="00905CC0"/>
    <w:rsid w:val="00910F07"/>
    <w:rsid w:val="009142E4"/>
    <w:rsid w:val="00914E19"/>
    <w:rsid w:val="00915086"/>
    <w:rsid w:val="00916771"/>
    <w:rsid w:val="00920E56"/>
    <w:rsid w:val="0092105F"/>
    <w:rsid w:val="009213C0"/>
    <w:rsid w:val="00921BB5"/>
    <w:rsid w:val="009227BC"/>
    <w:rsid w:val="00922F7C"/>
    <w:rsid w:val="00924A1F"/>
    <w:rsid w:val="00925434"/>
    <w:rsid w:val="0092579D"/>
    <w:rsid w:val="0092633F"/>
    <w:rsid w:val="00926AA7"/>
    <w:rsid w:val="00930C76"/>
    <w:rsid w:val="00933027"/>
    <w:rsid w:val="0093336B"/>
    <w:rsid w:val="00935365"/>
    <w:rsid w:val="00937D2E"/>
    <w:rsid w:val="009409DE"/>
    <w:rsid w:val="009451A7"/>
    <w:rsid w:val="0094525D"/>
    <w:rsid w:val="00945683"/>
    <w:rsid w:val="009464D4"/>
    <w:rsid w:val="009464ED"/>
    <w:rsid w:val="00947247"/>
    <w:rsid w:val="009476B0"/>
    <w:rsid w:val="009501AC"/>
    <w:rsid w:val="00952645"/>
    <w:rsid w:val="00953F3B"/>
    <w:rsid w:val="00955244"/>
    <w:rsid w:val="009554DB"/>
    <w:rsid w:val="0095582B"/>
    <w:rsid w:val="00955B5A"/>
    <w:rsid w:val="00955E6E"/>
    <w:rsid w:val="00956C32"/>
    <w:rsid w:val="00957B01"/>
    <w:rsid w:val="00957B67"/>
    <w:rsid w:val="00960D79"/>
    <w:rsid w:val="00962196"/>
    <w:rsid w:val="00962240"/>
    <w:rsid w:val="0096244E"/>
    <w:rsid w:val="00964F60"/>
    <w:rsid w:val="00965924"/>
    <w:rsid w:val="00965A8C"/>
    <w:rsid w:val="009662E4"/>
    <w:rsid w:val="00966B10"/>
    <w:rsid w:val="00966E27"/>
    <w:rsid w:val="00966F2B"/>
    <w:rsid w:val="00967DB4"/>
    <w:rsid w:val="009707F3"/>
    <w:rsid w:val="00971EA6"/>
    <w:rsid w:val="00973C45"/>
    <w:rsid w:val="009743AC"/>
    <w:rsid w:val="00974BE1"/>
    <w:rsid w:val="00975580"/>
    <w:rsid w:val="009760E7"/>
    <w:rsid w:val="00980969"/>
    <w:rsid w:val="009812EF"/>
    <w:rsid w:val="009814A0"/>
    <w:rsid w:val="0098207F"/>
    <w:rsid w:val="00982444"/>
    <w:rsid w:val="0098331A"/>
    <w:rsid w:val="00983CDF"/>
    <w:rsid w:val="00984539"/>
    <w:rsid w:val="00984906"/>
    <w:rsid w:val="00984CED"/>
    <w:rsid w:val="009858B0"/>
    <w:rsid w:val="00985A3D"/>
    <w:rsid w:val="00986A8D"/>
    <w:rsid w:val="009870F0"/>
    <w:rsid w:val="009875EC"/>
    <w:rsid w:val="00987EF6"/>
    <w:rsid w:val="00990790"/>
    <w:rsid w:val="009907C8"/>
    <w:rsid w:val="009910B3"/>
    <w:rsid w:val="00991859"/>
    <w:rsid w:val="00992344"/>
    <w:rsid w:val="0099375E"/>
    <w:rsid w:val="00996ACE"/>
    <w:rsid w:val="00997C02"/>
    <w:rsid w:val="009A07C6"/>
    <w:rsid w:val="009A15B6"/>
    <w:rsid w:val="009A1BCE"/>
    <w:rsid w:val="009A24FE"/>
    <w:rsid w:val="009A37F8"/>
    <w:rsid w:val="009A42F5"/>
    <w:rsid w:val="009A7005"/>
    <w:rsid w:val="009A73E8"/>
    <w:rsid w:val="009B04C3"/>
    <w:rsid w:val="009B0A0C"/>
    <w:rsid w:val="009B204B"/>
    <w:rsid w:val="009B2760"/>
    <w:rsid w:val="009B297D"/>
    <w:rsid w:val="009B2A0A"/>
    <w:rsid w:val="009B419E"/>
    <w:rsid w:val="009B4477"/>
    <w:rsid w:val="009B4723"/>
    <w:rsid w:val="009B4EB2"/>
    <w:rsid w:val="009B64DB"/>
    <w:rsid w:val="009B7A65"/>
    <w:rsid w:val="009B7BE7"/>
    <w:rsid w:val="009B7C8A"/>
    <w:rsid w:val="009C0F05"/>
    <w:rsid w:val="009C1AD0"/>
    <w:rsid w:val="009C38E7"/>
    <w:rsid w:val="009C4035"/>
    <w:rsid w:val="009C614C"/>
    <w:rsid w:val="009C6FBE"/>
    <w:rsid w:val="009D1FC9"/>
    <w:rsid w:val="009D2277"/>
    <w:rsid w:val="009E0246"/>
    <w:rsid w:val="009E0C2D"/>
    <w:rsid w:val="009E1B57"/>
    <w:rsid w:val="009E1FA0"/>
    <w:rsid w:val="009E3F07"/>
    <w:rsid w:val="009E408C"/>
    <w:rsid w:val="009E4446"/>
    <w:rsid w:val="009E4D81"/>
    <w:rsid w:val="009E74D1"/>
    <w:rsid w:val="009E74D4"/>
    <w:rsid w:val="009F1692"/>
    <w:rsid w:val="009F175D"/>
    <w:rsid w:val="009F2C0E"/>
    <w:rsid w:val="009F33D7"/>
    <w:rsid w:val="009F5680"/>
    <w:rsid w:val="00A00924"/>
    <w:rsid w:val="00A019DD"/>
    <w:rsid w:val="00A027C7"/>
    <w:rsid w:val="00A0396E"/>
    <w:rsid w:val="00A03F87"/>
    <w:rsid w:val="00A05676"/>
    <w:rsid w:val="00A05B43"/>
    <w:rsid w:val="00A075FC"/>
    <w:rsid w:val="00A101ED"/>
    <w:rsid w:val="00A10560"/>
    <w:rsid w:val="00A11043"/>
    <w:rsid w:val="00A110B8"/>
    <w:rsid w:val="00A1133B"/>
    <w:rsid w:val="00A11FB6"/>
    <w:rsid w:val="00A125C4"/>
    <w:rsid w:val="00A13536"/>
    <w:rsid w:val="00A142E7"/>
    <w:rsid w:val="00A14DA4"/>
    <w:rsid w:val="00A15C9C"/>
    <w:rsid w:val="00A1720C"/>
    <w:rsid w:val="00A17B53"/>
    <w:rsid w:val="00A200D9"/>
    <w:rsid w:val="00A2153C"/>
    <w:rsid w:val="00A226D0"/>
    <w:rsid w:val="00A251F1"/>
    <w:rsid w:val="00A25636"/>
    <w:rsid w:val="00A2681F"/>
    <w:rsid w:val="00A27D73"/>
    <w:rsid w:val="00A30B25"/>
    <w:rsid w:val="00A30BD8"/>
    <w:rsid w:val="00A31B85"/>
    <w:rsid w:val="00A32844"/>
    <w:rsid w:val="00A32AA1"/>
    <w:rsid w:val="00A34049"/>
    <w:rsid w:val="00A35548"/>
    <w:rsid w:val="00A367E7"/>
    <w:rsid w:val="00A36BF1"/>
    <w:rsid w:val="00A3726E"/>
    <w:rsid w:val="00A414AE"/>
    <w:rsid w:val="00A421C2"/>
    <w:rsid w:val="00A422D0"/>
    <w:rsid w:val="00A44E85"/>
    <w:rsid w:val="00A44F0C"/>
    <w:rsid w:val="00A476E8"/>
    <w:rsid w:val="00A47978"/>
    <w:rsid w:val="00A47EDA"/>
    <w:rsid w:val="00A5072F"/>
    <w:rsid w:val="00A50A8D"/>
    <w:rsid w:val="00A50A96"/>
    <w:rsid w:val="00A515B7"/>
    <w:rsid w:val="00A51AC1"/>
    <w:rsid w:val="00A5244D"/>
    <w:rsid w:val="00A5248F"/>
    <w:rsid w:val="00A53C01"/>
    <w:rsid w:val="00A54EEC"/>
    <w:rsid w:val="00A5591A"/>
    <w:rsid w:val="00A56A67"/>
    <w:rsid w:val="00A60073"/>
    <w:rsid w:val="00A612C0"/>
    <w:rsid w:val="00A61A22"/>
    <w:rsid w:val="00A61CC4"/>
    <w:rsid w:val="00A636CB"/>
    <w:rsid w:val="00A63BD8"/>
    <w:rsid w:val="00A64195"/>
    <w:rsid w:val="00A6487C"/>
    <w:rsid w:val="00A66C87"/>
    <w:rsid w:val="00A72646"/>
    <w:rsid w:val="00A72937"/>
    <w:rsid w:val="00A72EFE"/>
    <w:rsid w:val="00A732D5"/>
    <w:rsid w:val="00A73E85"/>
    <w:rsid w:val="00A743CB"/>
    <w:rsid w:val="00A74D26"/>
    <w:rsid w:val="00A752A7"/>
    <w:rsid w:val="00A75D21"/>
    <w:rsid w:val="00A7728A"/>
    <w:rsid w:val="00A7781F"/>
    <w:rsid w:val="00A77D6D"/>
    <w:rsid w:val="00A81404"/>
    <w:rsid w:val="00A81D92"/>
    <w:rsid w:val="00A83203"/>
    <w:rsid w:val="00A83630"/>
    <w:rsid w:val="00A83A34"/>
    <w:rsid w:val="00A84733"/>
    <w:rsid w:val="00A84765"/>
    <w:rsid w:val="00A861B9"/>
    <w:rsid w:val="00A86236"/>
    <w:rsid w:val="00A87077"/>
    <w:rsid w:val="00A878EC"/>
    <w:rsid w:val="00A87DE7"/>
    <w:rsid w:val="00A9087E"/>
    <w:rsid w:val="00A9098C"/>
    <w:rsid w:val="00A92BF3"/>
    <w:rsid w:val="00A94478"/>
    <w:rsid w:val="00A94E18"/>
    <w:rsid w:val="00A95900"/>
    <w:rsid w:val="00A95BDE"/>
    <w:rsid w:val="00A96F1D"/>
    <w:rsid w:val="00A97EA6"/>
    <w:rsid w:val="00AA03C3"/>
    <w:rsid w:val="00AA0459"/>
    <w:rsid w:val="00AA0917"/>
    <w:rsid w:val="00AA1BE9"/>
    <w:rsid w:val="00AA2A6C"/>
    <w:rsid w:val="00AA5011"/>
    <w:rsid w:val="00AA58CE"/>
    <w:rsid w:val="00AA59D7"/>
    <w:rsid w:val="00AA6052"/>
    <w:rsid w:val="00AA6C8F"/>
    <w:rsid w:val="00AB0BBC"/>
    <w:rsid w:val="00AB257F"/>
    <w:rsid w:val="00AB3EDB"/>
    <w:rsid w:val="00AB46BD"/>
    <w:rsid w:val="00AB5CD9"/>
    <w:rsid w:val="00AB5EFE"/>
    <w:rsid w:val="00AB7368"/>
    <w:rsid w:val="00AB774F"/>
    <w:rsid w:val="00AC21E4"/>
    <w:rsid w:val="00AC29DF"/>
    <w:rsid w:val="00AC362D"/>
    <w:rsid w:val="00AC438F"/>
    <w:rsid w:val="00AC467B"/>
    <w:rsid w:val="00AC4777"/>
    <w:rsid w:val="00AC49E4"/>
    <w:rsid w:val="00AC49E9"/>
    <w:rsid w:val="00AC6216"/>
    <w:rsid w:val="00AC6276"/>
    <w:rsid w:val="00AC634A"/>
    <w:rsid w:val="00AC7A7F"/>
    <w:rsid w:val="00AD031F"/>
    <w:rsid w:val="00AD0DB1"/>
    <w:rsid w:val="00AD3672"/>
    <w:rsid w:val="00AD3E9E"/>
    <w:rsid w:val="00AD5333"/>
    <w:rsid w:val="00AD5E6C"/>
    <w:rsid w:val="00AE0192"/>
    <w:rsid w:val="00AE1C72"/>
    <w:rsid w:val="00AE2D24"/>
    <w:rsid w:val="00AE4DB5"/>
    <w:rsid w:val="00AE797C"/>
    <w:rsid w:val="00AF07AA"/>
    <w:rsid w:val="00AF1543"/>
    <w:rsid w:val="00AF327E"/>
    <w:rsid w:val="00AF46C6"/>
    <w:rsid w:val="00AF5699"/>
    <w:rsid w:val="00AF5A52"/>
    <w:rsid w:val="00AF60E7"/>
    <w:rsid w:val="00AF6347"/>
    <w:rsid w:val="00AF71AD"/>
    <w:rsid w:val="00AF793C"/>
    <w:rsid w:val="00B001B7"/>
    <w:rsid w:val="00B02012"/>
    <w:rsid w:val="00B02829"/>
    <w:rsid w:val="00B032BB"/>
    <w:rsid w:val="00B049C2"/>
    <w:rsid w:val="00B06398"/>
    <w:rsid w:val="00B064DB"/>
    <w:rsid w:val="00B07021"/>
    <w:rsid w:val="00B104AD"/>
    <w:rsid w:val="00B1280E"/>
    <w:rsid w:val="00B146E3"/>
    <w:rsid w:val="00B15A8C"/>
    <w:rsid w:val="00B16E04"/>
    <w:rsid w:val="00B2033E"/>
    <w:rsid w:val="00B2190A"/>
    <w:rsid w:val="00B22C30"/>
    <w:rsid w:val="00B24D25"/>
    <w:rsid w:val="00B27658"/>
    <w:rsid w:val="00B3075D"/>
    <w:rsid w:val="00B31808"/>
    <w:rsid w:val="00B31E2C"/>
    <w:rsid w:val="00B326C4"/>
    <w:rsid w:val="00B32D85"/>
    <w:rsid w:val="00B33155"/>
    <w:rsid w:val="00B334C7"/>
    <w:rsid w:val="00B338A7"/>
    <w:rsid w:val="00B33A4B"/>
    <w:rsid w:val="00B36058"/>
    <w:rsid w:val="00B36DF7"/>
    <w:rsid w:val="00B411A6"/>
    <w:rsid w:val="00B43311"/>
    <w:rsid w:val="00B44147"/>
    <w:rsid w:val="00B45403"/>
    <w:rsid w:val="00B46226"/>
    <w:rsid w:val="00B46621"/>
    <w:rsid w:val="00B46EFB"/>
    <w:rsid w:val="00B47E32"/>
    <w:rsid w:val="00B47FDC"/>
    <w:rsid w:val="00B50A71"/>
    <w:rsid w:val="00B51346"/>
    <w:rsid w:val="00B52F37"/>
    <w:rsid w:val="00B53CC7"/>
    <w:rsid w:val="00B55353"/>
    <w:rsid w:val="00B56104"/>
    <w:rsid w:val="00B5773E"/>
    <w:rsid w:val="00B61C0E"/>
    <w:rsid w:val="00B62184"/>
    <w:rsid w:val="00B6360F"/>
    <w:rsid w:val="00B63DA9"/>
    <w:rsid w:val="00B642DE"/>
    <w:rsid w:val="00B66AA3"/>
    <w:rsid w:val="00B66B59"/>
    <w:rsid w:val="00B67404"/>
    <w:rsid w:val="00B700F4"/>
    <w:rsid w:val="00B7069B"/>
    <w:rsid w:val="00B70941"/>
    <w:rsid w:val="00B71A21"/>
    <w:rsid w:val="00B726E6"/>
    <w:rsid w:val="00B72EBF"/>
    <w:rsid w:val="00B73C19"/>
    <w:rsid w:val="00B7680E"/>
    <w:rsid w:val="00B7712E"/>
    <w:rsid w:val="00B80DA1"/>
    <w:rsid w:val="00B819B3"/>
    <w:rsid w:val="00B81AE3"/>
    <w:rsid w:val="00B84712"/>
    <w:rsid w:val="00B87853"/>
    <w:rsid w:val="00B9125C"/>
    <w:rsid w:val="00B929BC"/>
    <w:rsid w:val="00B93916"/>
    <w:rsid w:val="00B93B5A"/>
    <w:rsid w:val="00B93CC4"/>
    <w:rsid w:val="00B96140"/>
    <w:rsid w:val="00B961B7"/>
    <w:rsid w:val="00B965C2"/>
    <w:rsid w:val="00B9708C"/>
    <w:rsid w:val="00BA08CB"/>
    <w:rsid w:val="00BA11DA"/>
    <w:rsid w:val="00BA1696"/>
    <w:rsid w:val="00BA29DD"/>
    <w:rsid w:val="00BA4712"/>
    <w:rsid w:val="00BA499A"/>
    <w:rsid w:val="00BA6133"/>
    <w:rsid w:val="00BA624A"/>
    <w:rsid w:val="00BA66EE"/>
    <w:rsid w:val="00BA6EA1"/>
    <w:rsid w:val="00BB06B8"/>
    <w:rsid w:val="00BB3DA8"/>
    <w:rsid w:val="00BB4A93"/>
    <w:rsid w:val="00BB7165"/>
    <w:rsid w:val="00BB71C4"/>
    <w:rsid w:val="00BC07C9"/>
    <w:rsid w:val="00BC1C4B"/>
    <w:rsid w:val="00BC1D13"/>
    <w:rsid w:val="00BC23B2"/>
    <w:rsid w:val="00BC3172"/>
    <w:rsid w:val="00BC4BEA"/>
    <w:rsid w:val="00BC62D3"/>
    <w:rsid w:val="00BD1194"/>
    <w:rsid w:val="00BD1B4A"/>
    <w:rsid w:val="00BD2528"/>
    <w:rsid w:val="00BD27AD"/>
    <w:rsid w:val="00BD29C1"/>
    <w:rsid w:val="00BD503E"/>
    <w:rsid w:val="00BD58E4"/>
    <w:rsid w:val="00BD601A"/>
    <w:rsid w:val="00BD6CED"/>
    <w:rsid w:val="00BD7130"/>
    <w:rsid w:val="00BD7570"/>
    <w:rsid w:val="00BE113E"/>
    <w:rsid w:val="00BE13CB"/>
    <w:rsid w:val="00BE1402"/>
    <w:rsid w:val="00BE2D51"/>
    <w:rsid w:val="00BE45FA"/>
    <w:rsid w:val="00BE63B2"/>
    <w:rsid w:val="00BE6491"/>
    <w:rsid w:val="00BE69FA"/>
    <w:rsid w:val="00BE6CDC"/>
    <w:rsid w:val="00BF2183"/>
    <w:rsid w:val="00BF2819"/>
    <w:rsid w:val="00BF2F86"/>
    <w:rsid w:val="00BF30CB"/>
    <w:rsid w:val="00BF328D"/>
    <w:rsid w:val="00BF485F"/>
    <w:rsid w:val="00BF5470"/>
    <w:rsid w:val="00BF5675"/>
    <w:rsid w:val="00BF5D43"/>
    <w:rsid w:val="00BF6F4A"/>
    <w:rsid w:val="00BF7F17"/>
    <w:rsid w:val="00C00262"/>
    <w:rsid w:val="00C02318"/>
    <w:rsid w:val="00C02A6F"/>
    <w:rsid w:val="00C036A2"/>
    <w:rsid w:val="00C037EE"/>
    <w:rsid w:val="00C061AE"/>
    <w:rsid w:val="00C0647B"/>
    <w:rsid w:val="00C07547"/>
    <w:rsid w:val="00C0766F"/>
    <w:rsid w:val="00C07733"/>
    <w:rsid w:val="00C10417"/>
    <w:rsid w:val="00C10DBA"/>
    <w:rsid w:val="00C1135E"/>
    <w:rsid w:val="00C11FB6"/>
    <w:rsid w:val="00C12C3F"/>
    <w:rsid w:val="00C13567"/>
    <w:rsid w:val="00C140E1"/>
    <w:rsid w:val="00C14608"/>
    <w:rsid w:val="00C15458"/>
    <w:rsid w:val="00C16BB3"/>
    <w:rsid w:val="00C203B1"/>
    <w:rsid w:val="00C21FE1"/>
    <w:rsid w:val="00C22426"/>
    <w:rsid w:val="00C224AA"/>
    <w:rsid w:val="00C2335B"/>
    <w:rsid w:val="00C23917"/>
    <w:rsid w:val="00C24639"/>
    <w:rsid w:val="00C24CB3"/>
    <w:rsid w:val="00C30E8A"/>
    <w:rsid w:val="00C3122A"/>
    <w:rsid w:val="00C31A4D"/>
    <w:rsid w:val="00C322F8"/>
    <w:rsid w:val="00C33D5D"/>
    <w:rsid w:val="00C33E89"/>
    <w:rsid w:val="00C33FF6"/>
    <w:rsid w:val="00C35E84"/>
    <w:rsid w:val="00C3600A"/>
    <w:rsid w:val="00C36268"/>
    <w:rsid w:val="00C37407"/>
    <w:rsid w:val="00C37879"/>
    <w:rsid w:val="00C41CDA"/>
    <w:rsid w:val="00C42B9B"/>
    <w:rsid w:val="00C42F18"/>
    <w:rsid w:val="00C434F3"/>
    <w:rsid w:val="00C456B4"/>
    <w:rsid w:val="00C458DE"/>
    <w:rsid w:val="00C468E5"/>
    <w:rsid w:val="00C5020C"/>
    <w:rsid w:val="00C52D4A"/>
    <w:rsid w:val="00C5532E"/>
    <w:rsid w:val="00C55D40"/>
    <w:rsid w:val="00C60514"/>
    <w:rsid w:val="00C60A03"/>
    <w:rsid w:val="00C614CC"/>
    <w:rsid w:val="00C6254E"/>
    <w:rsid w:val="00C62B3F"/>
    <w:rsid w:val="00C62CB6"/>
    <w:rsid w:val="00C646AB"/>
    <w:rsid w:val="00C6504A"/>
    <w:rsid w:val="00C72EB1"/>
    <w:rsid w:val="00C733EC"/>
    <w:rsid w:val="00C73AE0"/>
    <w:rsid w:val="00C73AE8"/>
    <w:rsid w:val="00C742D2"/>
    <w:rsid w:val="00C75267"/>
    <w:rsid w:val="00C76039"/>
    <w:rsid w:val="00C81F34"/>
    <w:rsid w:val="00C82323"/>
    <w:rsid w:val="00C84BDD"/>
    <w:rsid w:val="00C855C6"/>
    <w:rsid w:val="00C85E1A"/>
    <w:rsid w:val="00C87E83"/>
    <w:rsid w:val="00C9031B"/>
    <w:rsid w:val="00C91181"/>
    <w:rsid w:val="00C91195"/>
    <w:rsid w:val="00C91265"/>
    <w:rsid w:val="00C91951"/>
    <w:rsid w:val="00C91D50"/>
    <w:rsid w:val="00C91F96"/>
    <w:rsid w:val="00C92880"/>
    <w:rsid w:val="00C92FB3"/>
    <w:rsid w:val="00C94D55"/>
    <w:rsid w:val="00C95716"/>
    <w:rsid w:val="00C97ED0"/>
    <w:rsid w:val="00CA0037"/>
    <w:rsid w:val="00CA0FE4"/>
    <w:rsid w:val="00CA4276"/>
    <w:rsid w:val="00CA4C39"/>
    <w:rsid w:val="00CA4C5C"/>
    <w:rsid w:val="00CA5593"/>
    <w:rsid w:val="00CA7C98"/>
    <w:rsid w:val="00CB0273"/>
    <w:rsid w:val="00CB0328"/>
    <w:rsid w:val="00CB3566"/>
    <w:rsid w:val="00CB3F50"/>
    <w:rsid w:val="00CB4266"/>
    <w:rsid w:val="00CB4C43"/>
    <w:rsid w:val="00CB53AB"/>
    <w:rsid w:val="00CB729C"/>
    <w:rsid w:val="00CB77B5"/>
    <w:rsid w:val="00CC0804"/>
    <w:rsid w:val="00CC13DC"/>
    <w:rsid w:val="00CC16E3"/>
    <w:rsid w:val="00CC3A54"/>
    <w:rsid w:val="00CC6B9D"/>
    <w:rsid w:val="00CD0194"/>
    <w:rsid w:val="00CD0CD9"/>
    <w:rsid w:val="00CD282C"/>
    <w:rsid w:val="00CD2A7D"/>
    <w:rsid w:val="00CD3FD2"/>
    <w:rsid w:val="00CD5455"/>
    <w:rsid w:val="00CD71E4"/>
    <w:rsid w:val="00CD7B43"/>
    <w:rsid w:val="00CE0103"/>
    <w:rsid w:val="00CE0B1F"/>
    <w:rsid w:val="00CE0E6E"/>
    <w:rsid w:val="00CE1644"/>
    <w:rsid w:val="00CE198C"/>
    <w:rsid w:val="00CE1A35"/>
    <w:rsid w:val="00CE2949"/>
    <w:rsid w:val="00CE37D0"/>
    <w:rsid w:val="00CE3F1D"/>
    <w:rsid w:val="00CE4E98"/>
    <w:rsid w:val="00CE68BD"/>
    <w:rsid w:val="00CE69A8"/>
    <w:rsid w:val="00CE6AD2"/>
    <w:rsid w:val="00CF134A"/>
    <w:rsid w:val="00CF3298"/>
    <w:rsid w:val="00CF52D0"/>
    <w:rsid w:val="00CF5BED"/>
    <w:rsid w:val="00CF5C91"/>
    <w:rsid w:val="00CF5CF8"/>
    <w:rsid w:val="00CF5DD4"/>
    <w:rsid w:val="00CF613E"/>
    <w:rsid w:val="00CF69AD"/>
    <w:rsid w:val="00CF6E52"/>
    <w:rsid w:val="00CF72B8"/>
    <w:rsid w:val="00D01E16"/>
    <w:rsid w:val="00D040A8"/>
    <w:rsid w:val="00D04881"/>
    <w:rsid w:val="00D04D69"/>
    <w:rsid w:val="00D068B5"/>
    <w:rsid w:val="00D06CCD"/>
    <w:rsid w:val="00D11618"/>
    <w:rsid w:val="00D11D2F"/>
    <w:rsid w:val="00D15D6A"/>
    <w:rsid w:val="00D16A40"/>
    <w:rsid w:val="00D16DA9"/>
    <w:rsid w:val="00D20241"/>
    <w:rsid w:val="00D206B9"/>
    <w:rsid w:val="00D20D20"/>
    <w:rsid w:val="00D230B6"/>
    <w:rsid w:val="00D2534A"/>
    <w:rsid w:val="00D258CC"/>
    <w:rsid w:val="00D25D54"/>
    <w:rsid w:val="00D26194"/>
    <w:rsid w:val="00D2670E"/>
    <w:rsid w:val="00D275FE"/>
    <w:rsid w:val="00D279AB"/>
    <w:rsid w:val="00D31466"/>
    <w:rsid w:val="00D31C22"/>
    <w:rsid w:val="00D32298"/>
    <w:rsid w:val="00D322E9"/>
    <w:rsid w:val="00D323A0"/>
    <w:rsid w:val="00D32F59"/>
    <w:rsid w:val="00D33562"/>
    <w:rsid w:val="00D33B5F"/>
    <w:rsid w:val="00D34FEA"/>
    <w:rsid w:val="00D364B1"/>
    <w:rsid w:val="00D3716C"/>
    <w:rsid w:val="00D43A83"/>
    <w:rsid w:val="00D463FF"/>
    <w:rsid w:val="00D46EA0"/>
    <w:rsid w:val="00D509A5"/>
    <w:rsid w:val="00D51349"/>
    <w:rsid w:val="00D52648"/>
    <w:rsid w:val="00D52C8D"/>
    <w:rsid w:val="00D52F25"/>
    <w:rsid w:val="00D532C9"/>
    <w:rsid w:val="00D53970"/>
    <w:rsid w:val="00D5665D"/>
    <w:rsid w:val="00D56A67"/>
    <w:rsid w:val="00D570EB"/>
    <w:rsid w:val="00D57808"/>
    <w:rsid w:val="00D62EFE"/>
    <w:rsid w:val="00D66895"/>
    <w:rsid w:val="00D67327"/>
    <w:rsid w:val="00D70AB0"/>
    <w:rsid w:val="00D70F6B"/>
    <w:rsid w:val="00D71193"/>
    <w:rsid w:val="00D73B72"/>
    <w:rsid w:val="00D74AC2"/>
    <w:rsid w:val="00D75618"/>
    <w:rsid w:val="00D75F71"/>
    <w:rsid w:val="00D76A8C"/>
    <w:rsid w:val="00D76E9F"/>
    <w:rsid w:val="00D8084A"/>
    <w:rsid w:val="00D81086"/>
    <w:rsid w:val="00D81A54"/>
    <w:rsid w:val="00D82787"/>
    <w:rsid w:val="00D828E4"/>
    <w:rsid w:val="00D83953"/>
    <w:rsid w:val="00D83E41"/>
    <w:rsid w:val="00D85686"/>
    <w:rsid w:val="00D864FD"/>
    <w:rsid w:val="00D90338"/>
    <w:rsid w:val="00D90AEE"/>
    <w:rsid w:val="00D90C4B"/>
    <w:rsid w:val="00D91CA0"/>
    <w:rsid w:val="00D92081"/>
    <w:rsid w:val="00D92634"/>
    <w:rsid w:val="00D944FF"/>
    <w:rsid w:val="00D94935"/>
    <w:rsid w:val="00D97E10"/>
    <w:rsid w:val="00D97F77"/>
    <w:rsid w:val="00DA04B0"/>
    <w:rsid w:val="00DA14CA"/>
    <w:rsid w:val="00DA285C"/>
    <w:rsid w:val="00DA294F"/>
    <w:rsid w:val="00DA29FA"/>
    <w:rsid w:val="00DA3AB9"/>
    <w:rsid w:val="00DA3D9F"/>
    <w:rsid w:val="00DA4EA2"/>
    <w:rsid w:val="00DA4F63"/>
    <w:rsid w:val="00DA58F2"/>
    <w:rsid w:val="00DA734F"/>
    <w:rsid w:val="00DB0010"/>
    <w:rsid w:val="00DB033F"/>
    <w:rsid w:val="00DB04B8"/>
    <w:rsid w:val="00DB04FC"/>
    <w:rsid w:val="00DB1A62"/>
    <w:rsid w:val="00DB2363"/>
    <w:rsid w:val="00DB25D9"/>
    <w:rsid w:val="00DB3C72"/>
    <w:rsid w:val="00DB4EAE"/>
    <w:rsid w:val="00DB4FD1"/>
    <w:rsid w:val="00DB5530"/>
    <w:rsid w:val="00DB65FF"/>
    <w:rsid w:val="00DB7EBE"/>
    <w:rsid w:val="00DC03A3"/>
    <w:rsid w:val="00DC1DCA"/>
    <w:rsid w:val="00DC5CB4"/>
    <w:rsid w:val="00DC63C3"/>
    <w:rsid w:val="00DC67D8"/>
    <w:rsid w:val="00DC69A5"/>
    <w:rsid w:val="00DD1082"/>
    <w:rsid w:val="00DD178A"/>
    <w:rsid w:val="00DD1E49"/>
    <w:rsid w:val="00DD3613"/>
    <w:rsid w:val="00DD3A31"/>
    <w:rsid w:val="00DD4B5E"/>
    <w:rsid w:val="00DD517E"/>
    <w:rsid w:val="00DD519A"/>
    <w:rsid w:val="00DD5730"/>
    <w:rsid w:val="00DE0C45"/>
    <w:rsid w:val="00DE1466"/>
    <w:rsid w:val="00DE4145"/>
    <w:rsid w:val="00DE45A5"/>
    <w:rsid w:val="00DE4C3A"/>
    <w:rsid w:val="00DE5247"/>
    <w:rsid w:val="00DE5999"/>
    <w:rsid w:val="00DE7388"/>
    <w:rsid w:val="00DF00D7"/>
    <w:rsid w:val="00DF3C71"/>
    <w:rsid w:val="00DF40BD"/>
    <w:rsid w:val="00DF513E"/>
    <w:rsid w:val="00DF5844"/>
    <w:rsid w:val="00DF618B"/>
    <w:rsid w:val="00E04384"/>
    <w:rsid w:val="00E047AB"/>
    <w:rsid w:val="00E06D64"/>
    <w:rsid w:val="00E07231"/>
    <w:rsid w:val="00E113C1"/>
    <w:rsid w:val="00E1301A"/>
    <w:rsid w:val="00E1317B"/>
    <w:rsid w:val="00E13274"/>
    <w:rsid w:val="00E13711"/>
    <w:rsid w:val="00E13E86"/>
    <w:rsid w:val="00E14B00"/>
    <w:rsid w:val="00E172A0"/>
    <w:rsid w:val="00E21389"/>
    <w:rsid w:val="00E21F45"/>
    <w:rsid w:val="00E21F8C"/>
    <w:rsid w:val="00E22C76"/>
    <w:rsid w:val="00E25380"/>
    <w:rsid w:val="00E25432"/>
    <w:rsid w:val="00E27DA2"/>
    <w:rsid w:val="00E31404"/>
    <w:rsid w:val="00E317FE"/>
    <w:rsid w:val="00E322D7"/>
    <w:rsid w:val="00E3273F"/>
    <w:rsid w:val="00E32D69"/>
    <w:rsid w:val="00E32F75"/>
    <w:rsid w:val="00E3313A"/>
    <w:rsid w:val="00E35CBD"/>
    <w:rsid w:val="00E376A4"/>
    <w:rsid w:val="00E40A02"/>
    <w:rsid w:val="00E40C57"/>
    <w:rsid w:val="00E41C28"/>
    <w:rsid w:val="00E41F8D"/>
    <w:rsid w:val="00E4299B"/>
    <w:rsid w:val="00E43955"/>
    <w:rsid w:val="00E463FE"/>
    <w:rsid w:val="00E46EB3"/>
    <w:rsid w:val="00E4785C"/>
    <w:rsid w:val="00E504A6"/>
    <w:rsid w:val="00E509DA"/>
    <w:rsid w:val="00E50FA2"/>
    <w:rsid w:val="00E51709"/>
    <w:rsid w:val="00E51A46"/>
    <w:rsid w:val="00E51C59"/>
    <w:rsid w:val="00E51E30"/>
    <w:rsid w:val="00E5264A"/>
    <w:rsid w:val="00E526D4"/>
    <w:rsid w:val="00E546D4"/>
    <w:rsid w:val="00E57415"/>
    <w:rsid w:val="00E5748B"/>
    <w:rsid w:val="00E60965"/>
    <w:rsid w:val="00E60A6F"/>
    <w:rsid w:val="00E615AD"/>
    <w:rsid w:val="00E64983"/>
    <w:rsid w:val="00E649BC"/>
    <w:rsid w:val="00E64D2D"/>
    <w:rsid w:val="00E66376"/>
    <w:rsid w:val="00E666BE"/>
    <w:rsid w:val="00E71190"/>
    <w:rsid w:val="00E71657"/>
    <w:rsid w:val="00E71A69"/>
    <w:rsid w:val="00E7223D"/>
    <w:rsid w:val="00E72E97"/>
    <w:rsid w:val="00E74D33"/>
    <w:rsid w:val="00E74F3F"/>
    <w:rsid w:val="00E75130"/>
    <w:rsid w:val="00E77D36"/>
    <w:rsid w:val="00E80691"/>
    <w:rsid w:val="00E808CE"/>
    <w:rsid w:val="00E82E75"/>
    <w:rsid w:val="00E8360E"/>
    <w:rsid w:val="00E83A6B"/>
    <w:rsid w:val="00E83C4D"/>
    <w:rsid w:val="00E83C58"/>
    <w:rsid w:val="00E84D41"/>
    <w:rsid w:val="00E85078"/>
    <w:rsid w:val="00E85694"/>
    <w:rsid w:val="00E86A80"/>
    <w:rsid w:val="00E878A1"/>
    <w:rsid w:val="00E900D6"/>
    <w:rsid w:val="00E92D28"/>
    <w:rsid w:val="00E9328B"/>
    <w:rsid w:val="00E94F43"/>
    <w:rsid w:val="00E95F5B"/>
    <w:rsid w:val="00E962E6"/>
    <w:rsid w:val="00EA0101"/>
    <w:rsid w:val="00EA0B3B"/>
    <w:rsid w:val="00EA3FBD"/>
    <w:rsid w:val="00EA417C"/>
    <w:rsid w:val="00EA427A"/>
    <w:rsid w:val="00EA6B15"/>
    <w:rsid w:val="00EA724C"/>
    <w:rsid w:val="00EB08D5"/>
    <w:rsid w:val="00EB0970"/>
    <w:rsid w:val="00EB13E7"/>
    <w:rsid w:val="00EB14FF"/>
    <w:rsid w:val="00EB2D65"/>
    <w:rsid w:val="00EB3867"/>
    <w:rsid w:val="00EB39BA"/>
    <w:rsid w:val="00EB4434"/>
    <w:rsid w:val="00EB4F5F"/>
    <w:rsid w:val="00EB5FC7"/>
    <w:rsid w:val="00EB6DD8"/>
    <w:rsid w:val="00EB7009"/>
    <w:rsid w:val="00EB761E"/>
    <w:rsid w:val="00EB7961"/>
    <w:rsid w:val="00EC0598"/>
    <w:rsid w:val="00EC1556"/>
    <w:rsid w:val="00EC3009"/>
    <w:rsid w:val="00EC4FA7"/>
    <w:rsid w:val="00ED0470"/>
    <w:rsid w:val="00ED0C91"/>
    <w:rsid w:val="00ED132F"/>
    <w:rsid w:val="00ED29F9"/>
    <w:rsid w:val="00ED363D"/>
    <w:rsid w:val="00ED4955"/>
    <w:rsid w:val="00ED59C4"/>
    <w:rsid w:val="00ED611D"/>
    <w:rsid w:val="00EE0EE8"/>
    <w:rsid w:val="00EE13D6"/>
    <w:rsid w:val="00EE17A3"/>
    <w:rsid w:val="00EE17C2"/>
    <w:rsid w:val="00EE19F5"/>
    <w:rsid w:val="00EE22B6"/>
    <w:rsid w:val="00EE466D"/>
    <w:rsid w:val="00EE47C1"/>
    <w:rsid w:val="00EE4977"/>
    <w:rsid w:val="00EE4E59"/>
    <w:rsid w:val="00EE528C"/>
    <w:rsid w:val="00EE61CB"/>
    <w:rsid w:val="00EE6D61"/>
    <w:rsid w:val="00EE71F8"/>
    <w:rsid w:val="00EF075F"/>
    <w:rsid w:val="00EF328D"/>
    <w:rsid w:val="00EF5DBC"/>
    <w:rsid w:val="00EF6802"/>
    <w:rsid w:val="00EF6D47"/>
    <w:rsid w:val="00EF6EC2"/>
    <w:rsid w:val="00EF75C1"/>
    <w:rsid w:val="00EF793E"/>
    <w:rsid w:val="00F00095"/>
    <w:rsid w:val="00F00E06"/>
    <w:rsid w:val="00F01E26"/>
    <w:rsid w:val="00F01E27"/>
    <w:rsid w:val="00F01E50"/>
    <w:rsid w:val="00F04099"/>
    <w:rsid w:val="00F05020"/>
    <w:rsid w:val="00F0635E"/>
    <w:rsid w:val="00F06C17"/>
    <w:rsid w:val="00F129AC"/>
    <w:rsid w:val="00F12EE9"/>
    <w:rsid w:val="00F13A1F"/>
    <w:rsid w:val="00F13C9B"/>
    <w:rsid w:val="00F142D5"/>
    <w:rsid w:val="00F1487A"/>
    <w:rsid w:val="00F159C2"/>
    <w:rsid w:val="00F1700D"/>
    <w:rsid w:val="00F1717F"/>
    <w:rsid w:val="00F179CB"/>
    <w:rsid w:val="00F2069F"/>
    <w:rsid w:val="00F20843"/>
    <w:rsid w:val="00F20CF7"/>
    <w:rsid w:val="00F21091"/>
    <w:rsid w:val="00F22306"/>
    <w:rsid w:val="00F22C33"/>
    <w:rsid w:val="00F22D58"/>
    <w:rsid w:val="00F230E3"/>
    <w:rsid w:val="00F236F7"/>
    <w:rsid w:val="00F25002"/>
    <w:rsid w:val="00F2535D"/>
    <w:rsid w:val="00F258EE"/>
    <w:rsid w:val="00F25A11"/>
    <w:rsid w:val="00F26C0D"/>
    <w:rsid w:val="00F26E60"/>
    <w:rsid w:val="00F31781"/>
    <w:rsid w:val="00F317A8"/>
    <w:rsid w:val="00F3227E"/>
    <w:rsid w:val="00F32FA1"/>
    <w:rsid w:val="00F33802"/>
    <w:rsid w:val="00F348F9"/>
    <w:rsid w:val="00F35D0A"/>
    <w:rsid w:val="00F36238"/>
    <w:rsid w:val="00F36AC7"/>
    <w:rsid w:val="00F4068A"/>
    <w:rsid w:val="00F441CB"/>
    <w:rsid w:val="00F44FE9"/>
    <w:rsid w:val="00F458E3"/>
    <w:rsid w:val="00F45F7C"/>
    <w:rsid w:val="00F51D77"/>
    <w:rsid w:val="00F52BF0"/>
    <w:rsid w:val="00F53371"/>
    <w:rsid w:val="00F5369F"/>
    <w:rsid w:val="00F54AC7"/>
    <w:rsid w:val="00F5527F"/>
    <w:rsid w:val="00F56445"/>
    <w:rsid w:val="00F56FE4"/>
    <w:rsid w:val="00F5765D"/>
    <w:rsid w:val="00F61511"/>
    <w:rsid w:val="00F62D7D"/>
    <w:rsid w:val="00F64F8B"/>
    <w:rsid w:val="00F659EE"/>
    <w:rsid w:val="00F65F6D"/>
    <w:rsid w:val="00F66642"/>
    <w:rsid w:val="00F66B7E"/>
    <w:rsid w:val="00F70C1F"/>
    <w:rsid w:val="00F71A3E"/>
    <w:rsid w:val="00F71DAB"/>
    <w:rsid w:val="00F7292F"/>
    <w:rsid w:val="00F73632"/>
    <w:rsid w:val="00F74F22"/>
    <w:rsid w:val="00F75002"/>
    <w:rsid w:val="00F75B97"/>
    <w:rsid w:val="00F75EDF"/>
    <w:rsid w:val="00F76841"/>
    <w:rsid w:val="00F769B0"/>
    <w:rsid w:val="00F76CA2"/>
    <w:rsid w:val="00F7721C"/>
    <w:rsid w:val="00F77F52"/>
    <w:rsid w:val="00F80C38"/>
    <w:rsid w:val="00F8173A"/>
    <w:rsid w:val="00F829BF"/>
    <w:rsid w:val="00F84CCC"/>
    <w:rsid w:val="00F85236"/>
    <w:rsid w:val="00F85C2A"/>
    <w:rsid w:val="00F905E9"/>
    <w:rsid w:val="00F90B73"/>
    <w:rsid w:val="00F90DA3"/>
    <w:rsid w:val="00F91179"/>
    <w:rsid w:val="00F9288A"/>
    <w:rsid w:val="00F9336A"/>
    <w:rsid w:val="00F939B1"/>
    <w:rsid w:val="00F94055"/>
    <w:rsid w:val="00F9708B"/>
    <w:rsid w:val="00F971AB"/>
    <w:rsid w:val="00F976D1"/>
    <w:rsid w:val="00FA2771"/>
    <w:rsid w:val="00FA2A9F"/>
    <w:rsid w:val="00FA3A18"/>
    <w:rsid w:val="00FA5CD9"/>
    <w:rsid w:val="00FA664E"/>
    <w:rsid w:val="00FA729F"/>
    <w:rsid w:val="00FA7D9A"/>
    <w:rsid w:val="00FA7EB7"/>
    <w:rsid w:val="00FB01C7"/>
    <w:rsid w:val="00FB272B"/>
    <w:rsid w:val="00FB2B04"/>
    <w:rsid w:val="00FB41E8"/>
    <w:rsid w:val="00FB47AB"/>
    <w:rsid w:val="00FB4F24"/>
    <w:rsid w:val="00FB57F7"/>
    <w:rsid w:val="00FB5B9A"/>
    <w:rsid w:val="00FB5F7C"/>
    <w:rsid w:val="00FB791F"/>
    <w:rsid w:val="00FB7952"/>
    <w:rsid w:val="00FB7FA5"/>
    <w:rsid w:val="00FC00B9"/>
    <w:rsid w:val="00FC0CCB"/>
    <w:rsid w:val="00FC1904"/>
    <w:rsid w:val="00FC40DA"/>
    <w:rsid w:val="00FC54E4"/>
    <w:rsid w:val="00FC5967"/>
    <w:rsid w:val="00FC61EB"/>
    <w:rsid w:val="00FC6673"/>
    <w:rsid w:val="00FC7736"/>
    <w:rsid w:val="00FC790A"/>
    <w:rsid w:val="00FD05B7"/>
    <w:rsid w:val="00FD05E5"/>
    <w:rsid w:val="00FD0A87"/>
    <w:rsid w:val="00FD1181"/>
    <w:rsid w:val="00FD17AC"/>
    <w:rsid w:val="00FD3B08"/>
    <w:rsid w:val="00FD3B3F"/>
    <w:rsid w:val="00FD4F71"/>
    <w:rsid w:val="00FD6080"/>
    <w:rsid w:val="00FD631C"/>
    <w:rsid w:val="00FE1979"/>
    <w:rsid w:val="00FE1AFE"/>
    <w:rsid w:val="00FE2FB2"/>
    <w:rsid w:val="00FE5815"/>
    <w:rsid w:val="00FE5EC4"/>
    <w:rsid w:val="00FE79AA"/>
    <w:rsid w:val="00FE7D4E"/>
    <w:rsid w:val="00FE7EED"/>
    <w:rsid w:val="00FF1E25"/>
    <w:rsid w:val="00FF1E75"/>
    <w:rsid w:val="00FF29FA"/>
    <w:rsid w:val="00FF3292"/>
    <w:rsid w:val="00FF44FF"/>
    <w:rsid w:val="00FF474A"/>
    <w:rsid w:val="00FF4A7E"/>
    <w:rsid w:val="00FF603A"/>
    <w:rsid w:val="00FF7964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71DD-94C8-4216-A7BB-3245BA8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</w:style>
  <w:style w:type="table" w:styleId="a3">
    <w:name w:val="Table Grid"/>
    <w:basedOn w:val="a1"/>
    <w:rsid w:val="0033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"/>
    <w:basedOn w:val="a"/>
    <w:pPr>
      <w:spacing w:line="238" w:lineRule="auto"/>
      <w:ind w:firstLine="720"/>
      <w:jc w:val="both"/>
    </w:pPr>
  </w:style>
  <w:style w:type="paragraph" w:styleId="a4">
    <w:name w:val="Body Text"/>
    <w:basedOn w:val="a"/>
    <w:link w:val="a5"/>
    <w:pPr>
      <w:jc w:val="both"/>
    </w:pPr>
    <w:rPr>
      <w:sz w:val="24"/>
      <w:szCs w:val="24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B5773E"/>
    <w:pPr>
      <w:spacing w:after="120"/>
      <w:ind w:left="283"/>
    </w:pPr>
  </w:style>
  <w:style w:type="paragraph" w:styleId="ab">
    <w:name w:val="Plain Text"/>
    <w:aliases w:val=" Знак"/>
    <w:basedOn w:val="a"/>
    <w:link w:val="ac"/>
    <w:rsid w:val="004F54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aliases w:val=" Знак Знак1"/>
    <w:link w:val="ab"/>
    <w:semiHidden/>
    <w:rsid w:val="004F54D9"/>
    <w:rPr>
      <w:rFonts w:ascii="Courier New" w:hAnsi="Courier New" w:cs="Courier New"/>
      <w:lang w:val="ru-RU" w:eastAsia="ru-RU" w:bidi="ar-SA"/>
    </w:rPr>
  </w:style>
  <w:style w:type="paragraph" w:customStyle="1" w:styleId="03">
    <w:name w:val="Стиль По ширине Первая строка:  03 см"/>
    <w:basedOn w:val="a"/>
    <w:rsid w:val="00E504A6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d">
    <w:name w:val="footer"/>
    <w:basedOn w:val="a"/>
    <w:rsid w:val="00065905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3A7F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75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E2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1736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rsid w:val="005A2409"/>
    <w:rPr>
      <w:sz w:val="28"/>
      <w:szCs w:val="28"/>
    </w:rPr>
  </w:style>
  <w:style w:type="character" w:customStyle="1" w:styleId="a5">
    <w:name w:val="Основной текст Знак"/>
    <w:link w:val="a4"/>
    <w:rsid w:val="003E51D3"/>
    <w:rPr>
      <w:sz w:val="24"/>
      <w:szCs w:val="24"/>
    </w:rPr>
  </w:style>
  <w:style w:type="character" w:styleId="ae">
    <w:name w:val="Hyperlink"/>
    <w:uiPriority w:val="99"/>
    <w:semiHidden/>
    <w:unhideWhenUsed/>
    <w:rsid w:val="0092579D"/>
    <w:rPr>
      <w:color w:val="0000FF"/>
      <w:u w:val="single"/>
    </w:rPr>
  </w:style>
  <w:style w:type="paragraph" w:styleId="af">
    <w:name w:val="Title"/>
    <w:basedOn w:val="a"/>
    <w:link w:val="af0"/>
    <w:qFormat/>
    <w:rsid w:val="00E14B0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0">
    <w:name w:val="Название Знак"/>
    <w:link w:val="af"/>
    <w:rsid w:val="00E14B00"/>
    <w:rPr>
      <w:b/>
      <w:bCs/>
      <w:sz w:val="24"/>
      <w:szCs w:val="24"/>
    </w:rPr>
  </w:style>
  <w:style w:type="paragraph" w:customStyle="1" w:styleId="Text2">
    <w:name w:val="Text2"/>
    <w:rsid w:val="007C4A72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734C08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6CE6-83F1-46A2-922B-BD8FF89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209_knv</dc:creator>
  <cp:keywords/>
  <cp:lastModifiedBy>Специалист</cp:lastModifiedBy>
  <cp:revision>2</cp:revision>
  <cp:lastPrinted>2019-12-16T12:16:00Z</cp:lastPrinted>
  <dcterms:created xsi:type="dcterms:W3CDTF">2023-11-15T11:55:00Z</dcterms:created>
  <dcterms:modified xsi:type="dcterms:W3CDTF">2023-11-15T11:55:00Z</dcterms:modified>
</cp:coreProperties>
</file>