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83" w:rsidRPr="001261C8" w:rsidRDefault="004A7D83" w:rsidP="006776AE">
      <w:pPr>
        <w:tabs>
          <w:tab w:val="left" w:pos="930"/>
        </w:tabs>
        <w:ind w:firstLine="0"/>
        <w:rPr>
          <w:i/>
          <w:sz w:val="28"/>
          <w:szCs w:val="28"/>
        </w:rPr>
      </w:pPr>
      <w:r w:rsidRPr="001261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EA29DB" w:rsidRPr="00EA29DB" w:rsidRDefault="00EA29DB" w:rsidP="00EA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DB">
        <w:rPr>
          <w:rFonts w:ascii="Times New Roman" w:hAnsi="Times New Roman" w:cs="Times New Roman"/>
          <w:b/>
        </w:rPr>
        <w:t xml:space="preserve"> </w:t>
      </w:r>
      <w:r w:rsidRPr="00EA29DB">
        <w:rPr>
          <w:rFonts w:ascii="Times New Roman" w:hAnsi="Times New Roman" w:cs="Times New Roman"/>
          <w:b/>
          <w:sz w:val="28"/>
          <w:szCs w:val="28"/>
        </w:rPr>
        <w:t>Российская Федерация, Республика Марий Эл,</w:t>
      </w:r>
    </w:p>
    <w:p w:rsidR="00EA29DB" w:rsidRPr="00EA29DB" w:rsidRDefault="00EA29DB" w:rsidP="00EA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9DB"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 w:rsidRPr="00EA29D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EA29DB" w:rsidRPr="00EA29DB" w:rsidRDefault="00EA29DB" w:rsidP="00EA29DB">
      <w:pPr>
        <w:jc w:val="center"/>
        <w:rPr>
          <w:rFonts w:ascii="Times New Roman" w:hAnsi="Times New Roman" w:cs="Times New Roman"/>
          <w:b/>
        </w:rPr>
      </w:pPr>
    </w:p>
    <w:p w:rsidR="00EA29DB" w:rsidRPr="00EA29DB" w:rsidRDefault="00EA29DB" w:rsidP="00EA29DB">
      <w:pPr>
        <w:jc w:val="center"/>
        <w:rPr>
          <w:rFonts w:ascii="Times New Roman" w:hAnsi="Times New Roman" w:cs="Times New Roman"/>
          <w:b/>
        </w:rPr>
      </w:pPr>
    </w:p>
    <w:p w:rsidR="00EA29DB" w:rsidRPr="00EA29DB" w:rsidRDefault="00EA29DB" w:rsidP="00EA29DB">
      <w:pPr>
        <w:jc w:val="center"/>
        <w:rPr>
          <w:rFonts w:ascii="Times New Roman" w:hAnsi="Times New Roman" w:cs="Times New Roman"/>
          <w:b/>
        </w:rPr>
      </w:pPr>
    </w:p>
    <w:p w:rsidR="00EA29DB" w:rsidRPr="00EA29DB" w:rsidRDefault="00EA29DB" w:rsidP="00EA29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9D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A29DB" w:rsidRPr="00EA29DB" w:rsidRDefault="00EA29DB" w:rsidP="00EA2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9DB"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Pr="00EA29DB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EA29DB" w:rsidRDefault="00EA29DB" w:rsidP="00EA29DB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EA29DB" w:rsidRPr="00EA29DB" w:rsidRDefault="00EA29DB" w:rsidP="00EA29DB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</w:rPr>
      </w:pPr>
    </w:p>
    <w:p w:rsidR="00EA29DB" w:rsidRPr="00EA29DB" w:rsidRDefault="00EA29DB" w:rsidP="00EA29DB">
      <w:pPr>
        <w:tabs>
          <w:tab w:val="left" w:pos="3686"/>
        </w:tabs>
        <w:rPr>
          <w:rFonts w:ascii="Times New Roman" w:hAnsi="Times New Roman" w:cs="Times New Roman"/>
          <w:b/>
        </w:rPr>
      </w:pPr>
    </w:p>
    <w:p w:rsidR="00EA29DB" w:rsidRPr="00EA29DB" w:rsidRDefault="00EA29DB" w:rsidP="00EA29DB">
      <w:pPr>
        <w:tabs>
          <w:tab w:val="left" w:pos="368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A29DB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60281">
        <w:rPr>
          <w:rFonts w:ascii="Times New Roman" w:hAnsi="Times New Roman" w:cs="Times New Roman"/>
          <w:b/>
          <w:sz w:val="28"/>
          <w:szCs w:val="28"/>
        </w:rPr>
        <w:t>13</w:t>
      </w:r>
      <w:r w:rsidRPr="00EA29DB">
        <w:rPr>
          <w:rFonts w:ascii="Times New Roman" w:hAnsi="Times New Roman" w:cs="Times New Roman"/>
          <w:b/>
          <w:sz w:val="28"/>
          <w:szCs w:val="28"/>
        </w:rPr>
        <w:t xml:space="preserve"> июня  2023 г.                                                                                     №  30</w:t>
      </w:r>
    </w:p>
    <w:p w:rsidR="00EA29DB" w:rsidRPr="00EA29DB" w:rsidRDefault="00EA29DB" w:rsidP="00EA29DB">
      <w:pPr>
        <w:rPr>
          <w:rFonts w:ascii="Times New Roman" w:hAnsi="Times New Roman" w:cs="Times New Roman"/>
          <w:b/>
          <w:sz w:val="28"/>
          <w:szCs w:val="28"/>
        </w:rPr>
      </w:pPr>
    </w:p>
    <w:p w:rsidR="006776AE" w:rsidRDefault="006776AE" w:rsidP="004A7D83">
      <w:pPr>
        <w:rPr>
          <w:rFonts w:ascii="Times New Roman" w:hAnsi="Times New Roman" w:cs="Times New Roman"/>
          <w:sz w:val="28"/>
          <w:szCs w:val="28"/>
        </w:rPr>
      </w:pPr>
    </w:p>
    <w:p w:rsidR="004A7D83" w:rsidRPr="001261C8" w:rsidRDefault="004A7D83" w:rsidP="004A7D83">
      <w:pPr>
        <w:rPr>
          <w:b/>
          <w:sz w:val="28"/>
          <w:szCs w:val="28"/>
        </w:rPr>
      </w:pPr>
      <w:r w:rsidRPr="001261C8">
        <w:rPr>
          <w:b/>
          <w:sz w:val="28"/>
          <w:szCs w:val="28"/>
        </w:rPr>
        <w:t xml:space="preserve">  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муниципальной Программы «Молодежная политика в </w:t>
      </w:r>
      <w:proofErr w:type="spellStart"/>
      <w:r w:rsidR="00EA29DB">
        <w:rPr>
          <w:rFonts w:ascii="Times New Roman" w:hAnsi="Times New Roman" w:cs="Times New Roman"/>
          <w:b/>
          <w:bCs/>
          <w:kern w:val="28"/>
          <w:sz w:val="28"/>
          <w:szCs w:val="28"/>
        </w:rPr>
        <w:t>Юркинском</w:t>
      </w:r>
      <w:proofErr w:type="spellEnd"/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сельском поселении на 202</w:t>
      </w:r>
      <w:r w:rsid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-202</w:t>
      </w:r>
      <w:r w:rsidR="00FD1AD7">
        <w:rPr>
          <w:rFonts w:ascii="Times New Roman" w:hAnsi="Times New Roman" w:cs="Times New Roman"/>
          <w:b/>
          <w:bCs/>
          <w:kern w:val="28"/>
          <w:sz w:val="28"/>
          <w:szCs w:val="28"/>
        </w:rPr>
        <w:t>7</w:t>
      </w: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годы»</w:t>
      </w:r>
    </w:p>
    <w:p w:rsidR="00917792" w:rsidRPr="004A7D83" w:rsidRDefault="00917792" w:rsidP="00A74B66">
      <w:pPr>
        <w:ind w:firstLine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0" w:name="_Hlk63343783"/>
      <w:r w:rsidRPr="004A7D83">
        <w:rPr>
          <w:rFonts w:ascii="Times New Roman" w:hAnsi="Times New Roman" w:cs="Times New Roman"/>
          <w:sz w:val="28"/>
          <w:szCs w:val="28"/>
        </w:rPr>
        <w:t xml:space="preserve">Федеральными законами от 30.12.2020 г.№ 489 «О молодежной политике в Российской Федерации» </w:t>
      </w:r>
      <w:bookmarkEnd w:id="0"/>
      <w:r w:rsidRPr="004A7D83">
        <w:rPr>
          <w:rFonts w:ascii="Times New Roman" w:hAnsi="Times New Roman" w:cs="Times New Roman"/>
          <w:sz w:val="28"/>
          <w:szCs w:val="28"/>
        </w:rPr>
        <w:t xml:space="preserve">и от 06.10.2003 № 131 </w:t>
      </w:r>
      <w:hyperlink r:id="rId7" w:history="1">
        <w:r w:rsidRPr="00EA29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EA29DB">
        <w:rPr>
          <w:rFonts w:ascii="Times New Roman" w:hAnsi="Times New Roman" w:cs="Times New Roman"/>
          <w:sz w:val="28"/>
          <w:szCs w:val="28"/>
        </w:rPr>
        <w:t xml:space="preserve"> (с изменениями), </w:t>
      </w:r>
      <w:hyperlink r:id="rId8" w:history="1">
        <w:r w:rsidRPr="00EA29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Уставом </w:t>
        </w:r>
        <w:proofErr w:type="spellStart"/>
        <w:r w:rsidR="00EA29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Юркинского</w:t>
        </w:r>
        <w:proofErr w:type="spellEnd"/>
        <w:r w:rsidRPr="00EA29D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сельского поселения</w:t>
        </w:r>
      </w:hyperlink>
      <w:r w:rsidRPr="004A7D83">
        <w:rPr>
          <w:rFonts w:ascii="Times New Roman" w:hAnsi="Times New Roman" w:cs="Times New Roman"/>
          <w:sz w:val="28"/>
          <w:szCs w:val="28"/>
        </w:rPr>
        <w:t xml:space="preserve">, в целях осуществления деятельности в сфере молодежной политики, </w:t>
      </w:r>
      <w:proofErr w:type="spellStart"/>
      <w:r w:rsidR="00EA29DB">
        <w:rPr>
          <w:rFonts w:ascii="Times New Roman" w:hAnsi="Times New Roman" w:cs="Times New Roman"/>
          <w:sz w:val="28"/>
          <w:szCs w:val="28"/>
        </w:rPr>
        <w:t>Юркинская</w:t>
      </w:r>
      <w:proofErr w:type="spellEnd"/>
      <w:r w:rsidRPr="004A7D83">
        <w:rPr>
          <w:rFonts w:ascii="Times New Roman" w:hAnsi="Times New Roman" w:cs="Times New Roman"/>
          <w:sz w:val="28"/>
          <w:szCs w:val="28"/>
        </w:rPr>
        <w:t xml:space="preserve"> сельская администрация </w:t>
      </w:r>
      <w:proofErr w:type="gramStart"/>
      <w:r w:rsidRPr="00227B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о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с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т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а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н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о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в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л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я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е</w:t>
      </w:r>
      <w:r w:rsidR="0022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BF1">
        <w:rPr>
          <w:rFonts w:ascii="Times New Roman" w:hAnsi="Times New Roman" w:cs="Times New Roman"/>
          <w:b/>
          <w:sz w:val="28"/>
          <w:szCs w:val="28"/>
        </w:rPr>
        <w:t>т</w:t>
      </w:r>
      <w:r w:rsidRPr="004A7D83">
        <w:rPr>
          <w:rFonts w:ascii="Times New Roman" w:hAnsi="Times New Roman" w:cs="Times New Roman"/>
          <w:sz w:val="28"/>
          <w:szCs w:val="28"/>
        </w:rPr>
        <w:t>:</w:t>
      </w:r>
    </w:p>
    <w:p w:rsidR="00917792" w:rsidRPr="004A7D83" w:rsidRDefault="00917792" w:rsidP="00186C85">
      <w:pPr>
        <w:rPr>
          <w:rFonts w:ascii="Times New Roman" w:hAnsi="Times New Roman" w:cs="Times New Roman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«Молодежная политика в </w:t>
      </w:r>
      <w:proofErr w:type="spellStart"/>
      <w:r w:rsidR="00B00D54">
        <w:rPr>
          <w:rFonts w:ascii="Times New Roman" w:hAnsi="Times New Roman" w:cs="Times New Roman"/>
          <w:sz w:val="28"/>
          <w:szCs w:val="28"/>
        </w:rPr>
        <w:t>Юркинском</w:t>
      </w:r>
      <w:proofErr w:type="spellEnd"/>
      <w:r w:rsidRPr="004A7D83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4A7D83">
        <w:rPr>
          <w:rFonts w:ascii="Times New Roman" w:hAnsi="Times New Roman" w:cs="Times New Roman"/>
          <w:sz w:val="28"/>
          <w:szCs w:val="28"/>
        </w:rPr>
        <w:t>3</w:t>
      </w:r>
      <w:r w:rsidRPr="004A7D83">
        <w:rPr>
          <w:rFonts w:ascii="Times New Roman" w:hAnsi="Times New Roman" w:cs="Times New Roman"/>
          <w:sz w:val="28"/>
          <w:szCs w:val="28"/>
        </w:rPr>
        <w:t>-202</w:t>
      </w:r>
      <w:r w:rsidR="00FD1AD7">
        <w:rPr>
          <w:rFonts w:ascii="Times New Roman" w:hAnsi="Times New Roman" w:cs="Times New Roman"/>
          <w:sz w:val="28"/>
          <w:szCs w:val="28"/>
        </w:rPr>
        <w:t>7</w:t>
      </w:r>
      <w:r w:rsidRPr="004A7D83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17792" w:rsidRPr="004A7D83" w:rsidRDefault="00917792" w:rsidP="00186C85">
      <w:pPr>
        <w:rPr>
          <w:rFonts w:ascii="Times New Roman" w:hAnsi="Times New Roman" w:cs="Times New Roman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t>2. Предусмотреть в бюджете поселения денежные средства на реализацию данной программы.</w:t>
      </w:r>
    </w:p>
    <w:p w:rsidR="00A74B66" w:rsidRDefault="00917792" w:rsidP="00186C85">
      <w:pPr>
        <w:rPr>
          <w:rFonts w:ascii="Times New Roman" w:hAnsi="Times New Roman" w:cs="Times New Roman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t xml:space="preserve">3. </w:t>
      </w:r>
      <w:r w:rsidR="00A74B66" w:rsidRPr="00A74B66">
        <w:rPr>
          <w:rFonts w:ascii="Times New Roman" w:hAnsi="Times New Roman" w:cs="Times New Roman"/>
          <w:sz w:val="28"/>
          <w:szCs w:val="28"/>
        </w:rPr>
        <w:t xml:space="preserve">Данное постановление обнародовать на информационном стенде </w:t>
      </w:r>
      <w:proofErr w:type="spellStart"/>
      <w:r w:rsidR="009D6185">
        <w:rPr>
          <w:rFonts w:ascii="Times New Roman" w:hAnsi="Times New Roman" w:cs="Times New Roman"/>
          <w:sz w:val="28"/>
          <w:szCs w:val="28"/>
        </w:rPr>
        <w:t>Юркинского</w:t>
      </w:r>
      <w:proofErr w:type="spellEnd"/>
      <w:r w:rsidR="00A74B66" w:rsidRPr="00A74B66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информационно-коммуникационной сети «Интернет» на официальном сайте </w:t>
      </w:r>
      <w:proofErr w:type="spellStart"/>
      <w:r w:rsidR="00A74B66" w:rsidRPr="00A74B66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A74B66" w:rsidRPr="00A74B66">
        <w:rPr>
          <w:rFonts w:ascii="Times New Roman" w:hAnsi="Times New Roman" w:cs="Times New Roman"/>
          <w:sz w:val="28"/>
          <w:szCs w:val="28"/>
        </w:rPr>
        <w:t xml:space="preserve"> муниципального района (страница «</w:t>
      </w:r>
      <w:proofErr w:type="spellStart"/>
      <w:r w:rsidR="00A961A5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="00A74B66" w:rsidRPr="00A74B66"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917792" w:rsidRPr="004A7D83" w:rsidRDefault="00917792" w:rsidP="00186C85">
      <w:pPr>
        <w:rPr>
          <w:rFonts w:ascii="Times New Roman" w:hAnsi="Times New Roman" w:cs="Times New Roman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t>4. Контроль, за исполнением настоящего постановления, оставляю за собой.</w:t>
      </w:r>
    </w:p>
    <w:p w:rsidR="00917792" w:rsidRDefault="00917792" w:rsidP="00186C85">
      <w:pPr>
        <w:rPr>
          <w:rFonts w:ascii="Times New Roman" w:hAnsi="Times New Roman" w:cs="Times New Roman"/>
          <w:sz w:val="28"/>
          <w:szCs w:val="28"/>
        </w:rPr>
      </w:pPr>
    </w:p>
    <w:p w:rsidR="009D6185" w:rsidRPr="004A7D83" w:rsidRDefault="009D6185" w:rsidP="00186C85">
      <w:pPr>
        <w:rPr>
          <w:rFonts w:ascii="Times New Roman" w:hAnsi="Times New Roman" w:cs="Times New Roman"/>
          <w:sz w:val="28"/>
          <w:szCs w:val="28"/>
        </w:rPr>
      </w:pPr>
    </w:p>
    <w:p w:rsidR="00A74B66" w:rsidRPr="00A74B66" w:rsidRDefault="009D6185" w:rsidP="00A74B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7792" w:rsidRPr="00A74B66">
        <w:rPr>
          <w:rFonts w:ascii="Times New Roman" w:hAnsi="Times New Roman" w:cs="Times New Roman"/>
          <w:b/>
          <w:sz w:val="28"/>
          <w:szCs w:val="28"/>
        </w:rPr>
        <w:t>Глава</w:t>
      </w:r>
      <w:r w:rsidR="00A74B66" w:rsidRPr="00A74B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Юркинской</w:t>
      </w:r>
      <w:proofErr w:type="spellEnd"/>
      <w:r w:rsidR="00917792" w:rsidRPr="00A74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792" w:rsidRPr="00A74B66" w:rsidRDefault="00917792" w:rsidP="00A74B66">
      <w:pPr>
        <w:rPr>
          <w:rFonts w:ascii="Times New Roman" w:hAnsi="Times New Roman" w:cs="Times New Roman"/>
          <w:b/>
          <w:sz w:val="28"/>
          <w:szCs w:val="28"/>
        </w:rPr>
      </w:pPr>
      <w:r w:rsidRPr="00A74B66"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  <w:r w:rsidR="00A74B66" w:rsidRPr="00A74B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D6185">
        <w:rPr>
          <w:rFonts w:ascii="Times New Roman" w:hAnsi="Times New Roman" w:cs="Times New Roman"/>
          <w:b/>
          <w:sz w:val="28"/>
          <w:szCs w:val="28"/>
        </w:rPr>
        <w:t xml:space="preserve">                               Ж.В. </w:t>
      </w:r>
      <w:proofErr w:type="spellStart"/>
      <w:r w:rsidR="009D6185">
        <w:rPr>
          <w:rFonts w:ascii="Times New Roman" w:hAnsi="Times New Roman" w:cs="Times New Roman"/>
          <w:b/>
          <w:sz w:val="28"/>
          <w:szCs w:val="28"/>
        </w:rPr>
        <w:t>Ратникова</w:t>
      </w:r>
      <w:proofErr w:type="spellEnd"/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A7D83">
        <w:rPr>
          <w:rFonts w:ascii="Times New Roman" w:hAnsi="Times New Roman" w:cs="Times New Roman"/>
          <w:sz w:val="28"/>
          <w:szCs w:val="28"/>
        </w:rPr>
        <w:br w:type="page"/>
      </w:r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lastRenderedPageBreak/>
        <w:t>ПАСПОРТ</w:t>
      </w:r>
    </w:p>
    <w:p w:rsidR="00917792" w:rsidRPr="004A7D83" w:rsidRDefault="00A961A5" w:rsidP="00C477EF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м</w:t>
      </w:r>
      <w:r w:rsidR="00917792"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>униципальной программы «Молодежная политика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в </w:t>
      </w:r>
      <w:proofErr w:type="spellStart"/>
      <w:r w:rsidR="00A961A5">
        <w:rPr>
          <w:rFonts w:ascii="Times New Roman" w:hAnsi="Times New Roman" w:cs="Times New Roman"/>
          <w:b/>
          <w:bCs/>
          <w:kern w:val="32"/>
          <w:sz w:val="28"/>
          <w:szCs w:val="28"/>
        </w:rPr>
        <w:t>Юркинском</w:t>
      </w:r>
      <w:proofErr w:type="spellEnd"/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сельском поселении на 202</w:t>
      </w:r>
      <w:r w:rsidR="00A74B66">
        <w:rPr>
          <w:rFonts w:ascii="Times New Roman" w:hAnsi="Times New Roman" w:cs="Times New Roman"/>
          <w:b/>
          <w:bCs/>
          <w:kern w:val="32"/>
          <w:sz w:val="28"/>
          <w:szCs w:val="28"/>
        </w:rPr>
        <w:t>3</w:t>
      </w:r>
      <w:r w:rsidR="00FD1AD7">
        <w:rPr>
          <w:rFonts w:ascii="Times New Roman" w:hAnsi="Times New Roman" w:cs="Times New Roman"/>
          <w:b/>
          <w:bCs/>
          <w:kern w:val="32"/>
          <w:sz w:val="28"/>
          <w:szCs w:val="28"/>
        </w:rPr>
        <w:t>-2027</w:t>
      </w:r>
      <w:r w:rsidRPr="004A7D8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годы»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2247"/>
        <w:gridCol w:w="7291"/>
      </w:tblGrid>
      <w:tr w:rsidR="00917792" w:rsidRPr="004A7D83" w:rsidTr="00A74B66">
        <w:trPr>
          <w:trHeight w:val="1098"/>
        </w:trPr>
        <w:tc>
          <w:tcPr>
            <w:tcW w:w="377" w:type="dxa"/>
          </w:tcPr>
          <w:p w:rsidR="00917792" w:rsidRPr="004A7D83" w:rsidRDefault="0091779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917792" w:rsidRPr="004A7D83" w:rsidRDefault="0091779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91" w:type="dxa"/>
          </w:tcPr>
          <w:p w:rsidR="00917792" w:rsidRPr="004A7D83" w:rsidRDefault="00A961A5" w:rsidP="00A74B66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Юркинская</w:t>
            </w:r>
            <w:proofErr w:type="spellEnd"/>
            <w:r w:rsidR="00917792"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  <w:proofErr w:type="spellStart"/>
            <w:r w:rsidR="00A74B66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  <w:r w:rsidR="00917792" w:rsidRPr="004A7D83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917792"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</w:t>
            </w:r>
          </w:p>
        </w:tc>
      </w:tr>
      <w:tr w:rsidR="00917792" w:rsidRPr="004A7D83" w:rsidTr="00A74B66">
        <w:trPr>
          <w:trHeight w:val="827"/>
        </w:trPr>
        <w:tc>
          <w:tcPr>
            <w:tcW w:w="37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291" w:type="dxa"/>
          </w:tcPr>
          <w:p w:rsidR="00917792" w:rsidRPr="004A7D83" w:rsidRDefault="00917792" w:rsidP="00A961A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всестороннего развития молодежи </w:t>
            </w:r>
            <w:proofErr w:type="spellStart"/>
            <w:r w:rsidR="00A961A5">
              <w:rPr>
                <w:rFonts w:ascii="Times New Roman" w:hAnsi="Times New Roman" w:cs="Times New Roman"/>
                <w:sz w:val="28"/>
                <w:szCs w:val="28"/>
              </w:rPr>
              <w:t>Юркинского</w:t>
            </w:r>
            <w:proofErr w:type="spellEnd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интересах социально-экономического развития поселения.</w:t>
            </w:r>
          </w:p>
        </w:tc>
      </w:tr>
      <w:tr w:rsidR="00917792" w:rsidRPr="004A7D83" w:rsidTr="00A74B66">
        <w:trPr>
          <w:trHeight w:val="1926"/>
        </w:trPr>
        <w:tc>
          <w:tcPr>
            <w:tcW w:w="37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91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вовлечение молодежи в общественную деятельность;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военно-патриотического воспитания молодежи;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профилактика употребления наркотических средств и психотропных веществ;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укрепление законности, правопорядка, защита прав и свобод граждан;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правонарушений на территории </w:t>
            </w:r>
            <w:proofErr w:type="spellStart"/>
            <w:r w:rsidR="00A961A5">
              <w:rPr>
                <w:rFonts w:ascii="Times New Roman" w:hAnsi="Times New Roman" w:cs="Times New Roman"/>
                <w:sz w:val="28"/>
                <w:szCs w:val="28"/>
              </w:rPr>
              <w:t>Юркинского</w:t>
            </w:r>
            <w:proofErr w:type="spellEnd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-развитие физической культуры и спорта в сельском поселении;</w:t>
            </w:r>
          </w:p>
        </w:tc>
      </w:tr>
      <w:tr w:rsidR="00917792" w:rsidRPr="004A7D83" w:rsidTr="00A74B66">
        <w:trPr>
          <w:trHeight w:val="827"/>
        </w:trPr>
        <w:tc>
          <w:tcPr>
            <w:tcW w:w="37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4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91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17792" w:rsidRPr="004A7D83" w:rsidTr="00A74B66">
        <w:trPr>
          <w:trHeight w:val="1693"/>
        </w:trPr>
        <w:tc>
          <w:tcPr>
            <w:tcW w:w="37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7291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  <w:tr w:rsidR="00917792" w:rsidRPr="004A7D83" w:rsidTr="00A74B66">
        <w:trPr>
          <w:trHeight w:val="1269"/>
        </w:trPr>
        <w:tc>
          <w:tcPr>
            <w:tcW w:w="37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4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291" w:type="dxa"/>
          </w:tcPr>
          <w:p w:rsidR="00917792" w:rsidRPr="004A7D83" w:rsidRDefault="00917792" w:rsidP="00C12C8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4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C12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годы в один этап</w:t>
            </w:r>
          </w:p>
        </w:tc>
      </w:tr>
      <w:tr w:rsidR="00917792" w:rsidRPr="004A7D83" w:rsidTr="00A74B66">
        <w:trPr>
          <w:trHeight w:val="1693"/>
        </w:trPr>
        <w:tc>
          <w:tcPr>
            <w:tcW w:w="37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91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FD1AD7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бюджета.</w:t>
            </w:r>
          </w:p>
          <w:p w:rsidR="00917792" w:rsidRPr="004A7D83" w:rsidRDefault="00917792" w:rsidP="00C12C8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</w:t>
            </w:r>
            <w:r w:rsidR="00A74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12C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годов, будут уточнены при формировании проектов бюджета поселения с учетом изменения ассигнований </w:t>
            </w:r>
            <w:r w:rsidR="005236D8" w:rsidRPr="005236D8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917792" w:rsidRPr="004A7D83" w:rsidTr="00A74B66">
        <w:trPr>
          <w:trHeight w:val="1693"/>
        </w:trPr>
        <w:tc>
          <w:tcPr>
            <w:tcW w:w="37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291" w:type="dxa"/>
          </w:tcPr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реализации молодежной политики в интересах развития сельского поселения;</w:t>
            </w:r>
          </w:p>
          <w:p w:rsidR="00917792" w:rsidRPr="004A7D83" w:rsidRDefault="00917792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</w:tc>
      </w:tr>
    </w:tbl>
    <w:p w:rsidR="00A74B66" w:rsidRDefault="00A74B66" w:rsidP="00A74B66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</w:t>
      </w:r>
    </w:p>
    <w:p w:rsidR="00917792" w:rsidRPr="00A74B66" w:rsidRDefault="00A74B66" w:rsidP="00A74B66">
      <w:pPr>
        <w:ind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</w:t>
      </w:r>
      <w:r w:rsidR="00917792"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2. Приоритеты политики сельского поселения в сфере реализации муниципальной программы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Молодежь - один из главных факторов обеспечения развития государства и общества.</w:t>
      </w:r>
    </w:p>
    <w:p w:rsidR="00917792" w:rsidRPr="004A7D83" w:rsidRDefault="00917792" w:rsidP="00A74B66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На территории </w:t>
      </w:r>
      <w:proofErr w:type="spellStart"/>
      <w:r w:rsidR="00A961A5">
        <w:rPr>
          <w:rFonts w:ascii="Times New Roman" w:hAnsi="Times New Roman" w:cs="Times New Roman"/>
          <w:kern w:val="28"/>
          <w:sz w:val="28"/>
          <w:szCs w:val="28"/>
        </w:rPr>
        <w:t>Юркинского</w:t>
      </w:r>
      <w:proofErr w:type="spellEnd"/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проживает </w:t>
      </w:r>
      <w:r w:rsidR="00856574">
        <w:rPr>
          <w:rFonts w:ascii="Times New Roman" w:hAnsi="Times New Roman" w:cs="Times New Roman"/>
          <w:kern w:val="28"/>
          <w:sz w:val="28"/>
          <w:szCs w:val="28"/>
        </w:rPr>
        <w:t>867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человек,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 xml:space="preserve"> из них дети и молодежь более </w:t>
      </w:r>
      <w:r w:rsidR="00856574">
        <w:rPr>
          <w:rFonts w:ascii="Times New Roman" w:hAnsi="Times New Roman" w:cs="Times New Roman"/>
          <w:kern w:val="28"/>
          <w:sz w:val="28"/>
          <w:szCs w:val="28"/>
        </w:rPr>
        <w:t>270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человек. На территории </w:t>
      </w:r>
      <w:proofErr w:type="spellStart"/>
      <w:r w:rsidR="00856574">
        <w:rPr>
          <w:rFonts w:ascii="Times New Roman" w:hAnsi="Times New Roman" w:cs="Times New Roman"/>
          <w:kern w:val="28"/>
          <w:sz w:val="28"/>
          <w:szCs w:val="28"/>
        </w:rPr>
        <w:t>Юркинского</w:t>
      </w:r>
      <w:proofErr w:type="spellEnd"/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сельского поселения действуют М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>Б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ОУ 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>«</w:t>
      </w:r>
      <w:proofErr w:type="spellStart"/>
      <w:r w:rsidR="00856574">
        <w:rPr>
          <w:rFonts w:ascii="Times New Roman" w:hAnsi="Times New Roman" w:cs="Times New Roman"/>
          <w:kern w:val="28"/>
          <w:sz w:val="28"/>
          <w:szCs w:val="28"/>
        </w:rPr>
        <w:t>Юркинская</w:t>
      </w:r>
      <w:proofErr w:type="spellEnd"/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средняя общеобразовательная школа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5236D8">
        <w:rPr>
          <w:rFonts w:ascii="Times New Roman" w:hAnsi="Times New Roman" w:cs="Times New Roman"/>
          <w:kern w:val="28"/>
          <w:sz w:val="28"/>
          <w:szCs w:val="28"/>
        </w:rPr>
        <w:t>, МБОУ Детский сад «Земляничка»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856574">
        <w:rPr>
          <w:rFonts w:ascii="Times New Roman" w:hAnsi="Times New Roman" w:cs="Times New Roman"/>
          <w:kern w:val="28"/>
          <w:sz w:val="28"/>
          <w:szCs w:val="28"/>
        </w:rPr>
        <w:t>Юркинский</w:t>
      </w:r>
      <w:proofErr w:type="spellEnd"/>
      <w:r w:rsidR="0085657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A74B66">
        <w:rPr>
          <w:rFonts w:ascii="Times New Roman" w:hAnsi="Times New Roman" w:cs="Times New Roman"/>
          <w:kern w:val="28"/>
          <w:sz w:val="28"/>
          <w:szCs w:val="28"/>
        </w:rPr>
        <w:t xml:space="preserve"> СДК</w:t>
      </w:r>
      <w:r w:rsidR="005236D8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proofErr w:type="spellStart"/>
      <w:r w:rsidR="005236D8">
        <w:rPr>
          <w:rFonts w:ascii="Times New Roman" w:hAnsi="Times New Roman" w:cs="Times New Roman"/>
          <w:kern w:val="28"/>
          <w:sz w:val="28"/>
          <w:szCs w:val="28"/>
        </w:rPr>
        <w:t>Юркинская</w:t>
      </w:r>
      <w:proofErr w:type="spellEnd"/>
      <w:r w:rsidR="005236D8">
        <w:rPr>
          <w:rFonts w:ascii="Times New Roman" w:hAnsi="Times New Roman" w:cs="Times New Roman"/>
          <w:kern w:val="28"/>
          <w:sz w:val="28"/>
          <w:szCs w:val="28"/>
        </w:rPr>
        <w:t xml:space="preserve"> сельская библиотека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>. Для активного участия молодежи в жизни поселения, необходим ряд мероприятий для развития молодежного движения в поселении.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3. Цели и задачи программы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Цели Программы: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7009E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>Создание условий для успешной социализации и эффективной самореализации молодых людей.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2. Повышение участия подростков и молодежи в жизни поселения.</w:t>
      </w:r>
    </w:p>
    <w:p w:rsidR="00917792" w:rsidRPr="004A7D83" w:rsidRDefault="007009EA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bookmarkStart w:id="1" w:name="_GoBack"/>
      <w:bookmarkEnd w:id="1"/>
      <w:r w:rsidR="00917792" w:rsidRPr="004A7D83">
        <w:rPr>
          <w:rFonts w:ascii="Times New Roman" w:hAnsi="Times New Roman" w:cs="Times New Roman"/>
          <w:kern w:val="28"/>
          <w:sz w:val="28"/>
          <w:szCs w:val="28"/>
        </w:rPr>
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4. 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5. Поддержка инициатив молодежи.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6. 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7. Содействие решению жилищных проблем молодежи, молодых семей.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8. Поддержка и содействие предпринимательской деятельности молодежи.</w:t>
      </w:r>
    </w:p>
    <w:p w:rsidR="00917792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9. Предупреждение правонарушений и антиобщественных действий молодежи.</w:t>
      </w:r>
    </w:p>
    <w:p w:rsidR="00445221" w:rsidRDefault="00445221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445221" w:rsidRDefault="00445221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445221" w:rsidRPr="004A7D83" w:rsidRDefault="00445221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45221" w:rsidRDefault="00917792" w:rsidP="00186C85">
      <w:pPr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45221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Для достижения целей предусматривается решение следующих задач: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1. Оказание поддержки учреждениям и общественным организациям, осуществляющим работу с молодежью на территории. 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2.Содействие развитию молодежных инициатив.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3. Организация митингов в ознаменовании Побед</w:t>
      </w:r>
      <w:r w:rsidR="00445221">
        <w:rPr>
          <w:rFonts w:ascii="Times New Roman" w:hAnsi="Times New Roman" w:cs="Times New Roman"/>
          <w:kern w:val="28"/>
          <w:sz w:val="28"/>
          <w:szCs w:val="28"/>
        </w:rPr>
        <w:t xml:space="preserve">ы Великой Отечественной войны 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9 мая и дня памяти 22 июня. 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4. Проводить примеры на общественных мероприятиях о совместной борьбе народов СССР против фашизма, о человеческом достоянии людей всех рас и национальностей.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5. Участие администрации в программе по поддержке местных инициатив и инициатив молодежи.</w:t>
      </w:r>
    </w:p>
    <w:p w:rsidR="00917792" w:rsidRPr="004A7D83" w:rsidRDefault="00445221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6. Постановка на учет м</w:t>
      </w:r>
      <w:r w:rsidR="00917792" w:rsidRPr="004A7D83">
        <w:rPr>
          <w:rFonts w:ascii="Times New Roman" w:hAnsi="Times New Roman" w:cs="Times New Roman"/>
          <w:kern w:val="28"/>
          <w:sz w:val="28"/>
          <w:szCs w:val="28"/>
        </w:rPr>
        <w:t>олодых семей, обследование жилищных условий и сопровождение хода решения проблемы.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7. Ходатайство перед администрацией района молодых инициативных граждан для участия в конкурсной программе на получение грантов «Молодой фермер», «Молодой предприниматель».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8. Профилактические беседы с привлечением работников МВД со старшеклассниками школ</w:t>
      </w:r>
      <w:r w:rsidR="00856574">
        <w:rPr>
          <w:rFonts w:ascii="Times New Roman" w:hAnsi="Times New Roman" w:cs="Times New Roman"/>
          <w:kern w:val="28"/>
          <w:sz w:val="28"/>
          <w:szCs w:val="28"/>
        </w:rPr>
        <w:t>ы</w:t>
      </w: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и при личном обращении с молодежью, и при проведении культурно массовых мероприятий.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4. Перечень и описание программных мероприятий по решению задач и достижению целей программы 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Реализацию программных мероприятий обеспечивает Разработчик Программы (</w:t>
      </w:r>
      <w:proofErr w:type="spellStart"/>
      <w:r w:rsidR="00856574">
        <w:rPr>
          <w:rFonts w:ascii="Times New Roman" w:hAnsi="Times New Roman" w:cs="Times New Roman"/>
          <w:kern w:val="28"/>
          <w:sz w:val="28"/>
          <w:szCs w:val="28"/>
        </w:rPr>
        <w:t>Юркинская</w:t>
      </w:r>
      <w:proofErr w:type="spellEnd"/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сельская администрация).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Взаимодействие участников Программы осуществляется на основе положений о проведении тех или иных мероприятий по работе с детьми и молодежью. 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Под обязательствами участников Программы понимается обеспечение, организация и участие в проведении мероприятий для детей и молодежи.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выделяются денежные средства и передаются по межбюджетным трансфертам в бюджет муниципального района для </w:t>
      </w:r>
      <w:proofErr w:type="spellStart"/>
      <w:r w:rsidRPr="004A7D83">
        <w:rPr>
          <w:rFonts w:ascii="Times New Roman" w:hAnsi="Times New Roman" w:cs="Times New Roman"/>
          <w:kern w:val="28"/>
          <w:sz w:val="28"/>
          <w:szCs w:val="28"/>
        </w:rPr>
        <w:t>софинансирования</w:t>
      </w:r>
      <w:proofErr w:type="spellEnd"/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мероприятий.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5. Сведения о распределении объемов и источников финансирования по годам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5236D8">
        <w:rPr>
          <w:rFonts w:ascii="Times New Roman" w:hAnsi="Times New Roman" w:cs="Times New Roman"/>
          <w:kern w:val="28"/>
          <w:sz w:val="28"/>
          <w:szCs w:val="28"/>
        </w:rPr>
        <w:t>тыс</w:t>
      </w:r>
      <w:proofErr w:type="gramStart"/>
      <w:r w:rsidR="005236D8">
        <w:rPr>
          <w:rFonts w:ascii="Times New Roman" w:hAnsi="Times New Roman" w:cs="Times New Roman"/>
          <w:kern w:val="28"/>
          <w:sz w:val="28"/>
          <w:szCs w:val="28"/>
        </w:rPr>
        <w:t>.р</w:t>
      </w:r>
      <w:proofErr w:type="gramEnd"/>
      <w:r w:rsidR="005236D8">
        <w:rPr>
          <w:rFonts w:ascii="Times New Roman" w:hAnsi="Times New Roman" w:cs="Times New Roman"/>
          <w:kern w:val="28"/>
          <w:sz w:val="28"/>
          <w:szCs w:val="28"/>
        </w:rPr>
        <w:t>уб</w:t>
      </w:r>
      <w:proofErr w:type="spellEnd"/>
      <w:r w:rsidRPr="004A7D8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438"/>
        <w:gridCol w:w="964"/>
        <w:gridCol w:w="851"/>
        <w:gridCol w:w="992"/>
        <w:gridCol w:w="850"/>
        <w:gridCol w:w="957"/>
      </w:tblGrid>
      <w:tr w:rsidR="00917792" w:rsidRPr="004A7D83" w:rsidTr="00445221">
        <w:tc>
          <w:tcPr>
            <w:tcW w:w="624" w:type="dxa"/>
            <w:vMerge w:val="restart"/>
          </w:tcPr>
          <w:p w:rsidR="00917792" w:rsidRPr="004A7D83" w:rsidRDefault="0091779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8" w:type="dxa"/>
            <w:vMerge w:val="restart"/>
          </w:tcPr>
          <w:p w:rsidR="00917792" w:rsidRPr="004A7D83" w:rsidRDefault="0091779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14" w:type="dxa"/>
            <w:gridSpan w:val="5"/>
          </w:tcPr>
          <w:p w:rsidR="00917792" w:rsidRPr="004A7D83" w:rsidRDefault="00917792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</w:t>
            </w:r>
            <w:proofErr w:type="spellStart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2C89" w:rsidRPr="004A7D83" w:rsidTr="00C12C89">
        <w:tc>
          <w:tcPr>
            <w:tcW w:w="624" w:type="dxa"/>
            <w:vMerge/>
          </w:tcPr>
          <w:p w:rsidR="00C12C89" w:rsidRPr="004A7D83" w:rsidRDefault="00C12C89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  <w:vMerge/>
          </w:tcPr>
          <w:p w:rsidR="00C12C89" w:rsidRPr="004A7D83" w:rsidRDefault="00C12C89" w:rsidP="00C477E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12C89" w:rsidRPr="00445221" w:rsidRDefault="00C12C89" w:rsidP="00C12C8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5221">
              <w:rPr>
                <w:rFonts w:ascii="Times New Roman" w:hAnsi="Times New Roman" w:cs="Times New Roman"/>
                <w:b w:val="0"/>
                <w:sz w:val="28"/>
                <w:szCs w:val="28"/>
              </w:rPr>
              <w:t>2023 год</w:t>
            </w:r>
          </w:p>
          <w:p w:rsidR="00C12C89" w:rsidRPr="004A7D83" w:rsidRDefault="00C12C89" w:rsidP="00C12C8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C89" w:rsidRPr="004A7D83" w:rsidRDefault="00C12C89" w:rsidP="00C12C8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</w:tcPr>
          <w:p w:rsidR="00C12C89" w:rsidRPr="004A7D83" w:rsidRDefault="00C12C89" w:rsidP="00C12C8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50" w:type="dxa"/>
          </w:tcPr>
          <w:p w:rsidR="00C12C89" w:rsidRPr="004A7D83" w:rsidRDefault="00C12C89" w:rsidP="00C12C8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7" w:type="dxa"/>
          </w:tcPr>
          <w:p w:rsidR="00C12C89" w:rsidRPr="004A7D83" w:rsidRDefault="00C12C89" w:rsidP="00C12C8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эффективной самореализации молодых людей.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Повышение участия подростков и молодежи в жизни поселения.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Обеспечение межнационального и межконфессионального согласия в молодежной среде, профилактика и предупреждение проявлений экстремизма в деятельности молодежных объединений.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Поддержка инициатив молодежи.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Организация досуга, отдыха, оздоровление молодежи, формирование условий для занятий физической культурой, спортом, содействие здоровому образу жизни.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Содействие решению жилищных проблем молодежи, молодых семей.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Поддержка и содействие предпринимательской деятельности молодежи.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 и антиобщественных действий молодежи.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2C89" w:rsidRPr="004A7D83" w:rsidTr="00C12C89">
        <w:tc>
          <w:tcPr>
            <w:tcW w:w="62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64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4A7D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12C89" w:rsidRPr="004A7D83" w:rsidRDefault="00C12C89" w:rsidP="00C477E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C12C89" w:rsidRPr="004A7D83" w:rsidRDefault="00C12C89" w:rsidP="00D84F3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445221" w:rsidRPr="004A7D83" w:rsidRDefault="00445221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6. Управление программой и </w:t>
      </w:r>
      <w:proofErr w:type="gramStart"/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контроль за</w:t>
      </w:r>
      <w:proofErr w:type="gramEnd"/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ходом ее реализации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Управление Программой осуществляется </w:t>
      </w:r>
      <w:proofErr w:type="spellStart"/>
      <w:r w:rsidR="00856574">
        <w:rPr>
          <w:rFonts w:ascii="Times New Roman" w:hAnsi="Times New Roman" w:cs="Times New Roman"/>
          <w:kern w:val="28"/>
          <w:sz w:val="28"/>
          <w:szCs w:val="28"/>
        </w:rPr>
        <w:t>Юркинской</w:t>
      </w:r>
      <w:proofErr w:type="spellEnd"/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сельской администрацией.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Руководитель Программы осуществляет непосредственный </w:t>
      </w:r>
      <w:proofErr w:type="gramStart"/>
      <w:r w:rsidRPr="004A7D83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Управление Программой и </w:t>
      </w:r>
      <w:proofErr w:type="gramStart"/>
      <w:r w:rsidRPr="004A7D83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 ходом ее реализации осуществляется путем: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ежегодного уточнения затрат по программным мероприятиям, состава исполнителей;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Средства местного бюджета предоставляются исполнителям Программы при соблюдении следующих условий: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выполнения мероприятий за отчетный период;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>- целевого использования средств местного бюджета.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7. Прогноз ожидаемых социально-экономических результатов реализации программы </w:t>
      </w:r>
    </w:p>
    <w:p w:rsidR="00917792" w:rsidRPr="004A7D83" w:rsidRDefault="00917792" w:rsidP="00C477EF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  <w:r w:rsidRPr="004A7D83">
        <w:rPr>
          <w:rFonts w:ascii="Times New Roman" w:hAnsi="Times New Roman" w:cs="Times New Roman"/>
          <w:kern w:val="28"/>
          <w:sz w:val="28"/>
          <w:szCs w:val="28"/>
        </w:rPr>
        <w:t xml:space="preserve">Реализация мероприятий Программы будет способствовать проведению мероприятий для детей и молодежи, занятости их в активной жизни поселения и родного края, трудоустройству подростков. </w:t>
      </w: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p w:rsidR="00917792" w:rsidRPr="004A7D83" w:rsidRDefault="00917792" w:rsidP="00186C85">
      <w:pPr>
        <w:rPr>
          <w:rFonts w:ascii="Times New Roman" w:hAnsi="Times New Roman" w:cs="Times New Roman"/>
          <w:kern w:val="28"/>
          <w:sz w:val="28"/>
          <w:szCs w:val="28"/>
        </w:rPr>
      </w:pPr>
    </w:p>
    <w:sectPr w:rsidR="00917792" w:rsidRPr="004A7D83" w:rsidSect="004A7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72D"/>
    <w:multiLevelType w:val="hybridMultilevel"/>
    <w:tmpl w:val="39A2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605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251CE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F53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760A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3F63"/>
    <w:multiLevelType w:val="hybridMultilevel"/>
    <w:tmpl w:val="C302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7818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095B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F6CF5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C23F1"/>
    <w:multiLevelType w:val="hybridMultilevel"/>
    <w:tmpl w:val="CCEE7130"/>
    <w:lvl w:ilvl="0" w:tplc="C1682C3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FF47668"/>
    <w:multiLevelType w:val="hybridMultilevel"/>
    <w:tmpl w:val="90BE3864"/>
    <w:lvl w:ilvl="0" w:tplc="2A5A02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8D0"/>
    <w:rsid w:val="000202A5"/>
    <w:rsid w:val="00092AFC"/>
    <w:rsid w:val="000A4FB2"/>
    <w:rsid w:val="000C4CF4"/>
    <w:rsid w:val="000C7352"/>
    <w:rsid w:val="000E2679"/>
    <w:rsid w:val="00121467"/>
    <w:rsid w:val="00186C85"/>
    <w:rsid w:val="001F32D3"/>
    <w:rsid w:val="00212A98"/>
    <w:rsid w:val="00227BF1"/>
    <w:rsid w:val="002900A4"/>
    <w:rsid w:val="002A0C0D"/>
    <w:rsid w:val="0030178A"/>
    <w:rsid w:val="00310BC7"/>
    <w:rsid w:val="003852A8"/>
    <w:rsid w:val="003D6294"/>
    <w:rsid w:val="003F1B33"/>
    <w:rsid w:val="004215FD"/>
    <w:rsid w:val="00430945"/>
    <w:rsid w:val="004353B3"/>
    <w:rsid w:val="00441A04"/>
    <w:rsid w:val="00445221"/>
    <w:rsid w:val="004A7D83"/>
    <w:rsid w:val="004B0684"/>
    <w:rsid w:val="004B360F"/>
    <w:rsid w:val="004E3602"/>
    <w:rsid w:val="00504C70"/>
    <w:rsid w:val="005236D8"/>
    <w:rsid w:val="00584F1D"/>
    <w:rsid w:val="005952BE"/>
    <w:rsid w:val="005A7294"/>
    <w:rsid w:val="005A7607"/>
    <w:rsid w:val="005C738B"/>
    <w:rsid w:val="0061046C"/>
    <w:rsid w:val="00640115"/>
    <w:rsid w:val="00673F56"/>
    <w:rsid w:val="006758D0"/>
    <w:rsid w:val="006776AE"/>
    <w:rsid w:val="00695275"/>
    <w:rsid w:val="006B3060"/>
    <w:rsid w:val="006D78E3"/>
    <w:rsid w:val="007009EA"/>
    <w:rsid w:val="007369C4"/>
    <w:rsid w:val="0073753A"/>
    <w:rsid w:val="007A00A2"/>
    <w:rsid w:val="007B09B7"/>
    <w:rsid w:val="007E2A90"/>
    <w:rsid w:val="0082250F"/>
    <w:rsid w:val="00856574"/>
    <w:rsid w:val="0088420B"/>
    <w:rsid w:val="00910FF4"/>
    <w:rsid w:val="00917792"/>
    <w:rsid w:val="00933250"/>
    <w:rsid w:val="009B4EA5"/>
    <w:rsid w:val="009D1193"/>
    <w:rsid w:val="009D6185"/>
    <w:rsid w:val="00A07E29"/>
    <w:rsid w:val="00A4004B"/>
    <w:rsid w:val="00A43408"/>
    <w:rsid w:val="00A511D7"/>
    <w:rsid w:val="00A74B66"/>
    <w:rsid w:val="00A961A5"/>
    <w:rsid w:val="00AC110A"/>
    <w:rsid w:val="00AC4FA9"/>
    <w:rsid w:val="00B00D54"/>
    <w:rsid w:val="00B10F08"/>
    <w:rsid w:val="00B25FBB"/>
    <w:rsid w:val="00B61517"/>
    <w:rsid w:val="00B64609"/>
    <w:rsid w:val="00B659A2"/>
    <w:rsid w:val="00BB5CDC"/>
    <w:rsid w:val="00BC0BAB"/>
    <w:rsid w:val="00BC1295"/>
    <w:rsid w:val="00BD3A5F"/>
    <w:rsid w:val="00C12C89"/>
    <w:rsid w:val="00C41485"/>
    <w:rsid w:val="00C477EF"/>
    <w:rsid w:val="00CC0D95"/>
    <w:rsid w:val="00CE08A1"/>
    <w:rsid w:val="00D92A31"/>
    <w:rsid w:val="00DA36BB"/>
    <w:rsid w:val="00DA6A0D"/>
    <w:rsid w:val="00DB2BB3"/>
    <w:rsid w:val="00DC6A7F"/>
    <w:rsid w:val="00E063F5"/>
    <w:rsid w:val="00E20868"/>
    <w:rsid w:val="00E2240B"/>
    <w:rsid w:val="00EA0C49"/>
    <w:rsid w:val="00EA29DB"/>
    <w:rsid w:val="00EC2215"/>
    <w:rsid w:val="00F24714"/>
    <w:rsid w:val="00F42A75"/>
    <w:rsid w:val="00F60281"/>
    <w:rsid w:val="00F6124A"/>
    <w:rsid w:val="00F6178F"/>
    <w:rsid w:val="00FD073B"/>
    <w:rsid w:val="00FD1AD7"/>
    <w:rsid w:val="00FF03AE"/>
    <w:rsid w:val="00FF376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53B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4353B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353B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353B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353B3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212A9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212A98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212A9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212A98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ConsPlusTitle">
    <w:name w:val="ConsPlusTitle"/>
    <w:uiPriority w:val="99"/>
    <w:rsid w:val="006758D0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rsid w:val="006758D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2900A4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6758D0"/>
    <w:rPr>
      <w:rFonts w:ascii="Tahoma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uiPriority w:val="99"/>
    <w:rsid w:val="006758D0"/>
    <w:pPr>
      <w:suppressAutoHyphens/>
      <w:autoSpaceDE w:val="0"/>
      <w:jc w:val="center"/>
    </w:pPr>
    <w:rPr>
      <w:lang w:eastAsia="ar-SA"/>
    </w:rPr>
  </w:style>
  <w:style w:type="paragraph" w:customStyle="1" w:styleId="11">
    <w:name w:val="Абзац списка1"/>
    <w:basedOn w:val="a"/>
    <w:uiPriority w:val="99"/>
    <w:rsid w:val="006758D0"/>
    <w:pPr>
      <w:ind w:left="720"/>
    </w:pPr>
  </w:style>
  <w:style w:type="character" w:customStyle="1" w:styleId="11Exact">
    <w:name w:val="Основной текст (11) Exact"/>
    <w:link w:val="110"/>
    <w:uiPriority w:val="99"/>
    <w:locked/>
    <w:rsid w:val="00B64609"/>
    <w:rPr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64609"/>
    <w:pPr>
      <w:widowControl w:val="0"/>
      <w:shd w:val="clear" w:color="auto" w:fill="FFFFFF"/>
      <w:spacing w:line="240" w:lineRule="atLeast"/>
    </w:pPr>
    <w:rPr>
      <w:rFonts w:ascii="Calibri" w:hAnsi="Calibri" w:cs="Times New Roman"/>
      <w:sz w:val="23"/>
      <w:szCs w:val="23"/>
    </w:rPr>
  </w:style>
  <w:style w:type="paragraph" w:customStyle="1" w:styleId="a5">
    <w:name w:val="Исполнители"/>
    <w:basedOn w:val="a"/>
    <w:next w:val="a"/>
    <w:uiPriority w:val="99"/>
    <w:rsid w:val="006B3060"/>
    <w:rPr>
      <w:sz w:val="20"/>
      <w:szCs w:val="20"/>
    </w:rPr>
  </w:style>
  <w:style w:type="paragraph" w:customStyle="1" w:styleId="12">
    <w:name w:val="Без интервала1"/>
    <w:uiPriority w:val="99"/>
    <w:rsid w:val="006B3060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4353B3"/>
    <w:rPr>
      <w:color w:val="0000FF"/>
      <w:u w:val="none"/>
    </w:rPr>
  </w:style>
  <w:style w:type="paragraph" w:customStyle="1" w:styleId="msonormalbullet2gifbullet2gif">
    <w:name w:val="msonormalbullet2gifbullet2.gif"/>
    <w:basedOn w:val="a"/>
    <w:uiPriority w:val="99"/>
    <w:rsid w:val="00FD073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D073B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FD073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FD07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3">
    <w:name w:val="Текст1"/>
    <w:basedOn w:val="a"/>
    <w:uiPriority w:val="99"/>
    <w:rsid w:val="00FD073B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a"/>
    <w:uiPriority w:val="99"/>
    <w:rsid w:val="00FD073B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FD073B"/>
  </w:style>
  <w:style w:type="character" w:customStyle="1" w:styleId="eop">
    <w:name w:val="eop"/>
    <w:basedOn w:val="a0"/>
    <w:uiPriority w:val="99"/>
    <w:rsid w:val="00FD073B"/>
  </w:style>
  <w:style w:type="character" w:styleId="HTML">
    <w:name w:val="HTML Variable"/>
    <w:aliases w:val="!Ссылки в документе"/>
    <w:uiPriority w:val="99"/>
    <w:rsid w:val="004353B3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4353B3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semiHidden/>
    <w:locked/>
    <w:rsid w:val="00212A98"/>
    <w:rPr>
      <w:rFonts w:ascii="Courier" w:hAnsi="Courier" w:cs="Courier"/>
      <w:sz w:val="22"/>
      <w:szCs w:val="22"/>
      <w:lang w:val="ru-RU" w:eastAsia="ru-RU"/>
    </w:rPr>
  </w:style>
  <w:style w:type="paragraph" w:customStyle="1" w:styleId="Title">
    <w:name w:val="Title!Название НПА"/>
    <w:basedOn w:val="a"/>
    <w:uiPriority w:val="99"/>
    <w:rsid w:val="004353B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353B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353B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353B3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4353B3"/>
    <w:pPr>
      <w:jc w:val="center"/>
    </w:pPr>
    <w:rPr>
      <w:rFonts w:ascii="Arial" w:hAnsi="Arial" w:cs="Arial"/>
      <w:kern w:val="28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4353B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da425e4b-2925-49fe-8fc7-3acf5ae11c0f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4E29-004B-41BE-9CE9-B7768B9C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80</TotalTime>
  <Pages>6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№51 от 14 июля 2021 года</vt:lpstr>
    </vt:vector>
  </TitlesOfParts>
  <Company>Reanimator Extreme Edition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№51 от 14 июля 2021 года</dc:title>
  <dc:subject/>
  <dc:creator>Саша</dc:creator>
  <cp:keywords/>
  <dc:description>Обработан пакетом :: Методичка :: (C) Александр, 2007-2011http://methodichka.ru/methodichka@gmail.com</dc:description>
  <cp:lastModifiedBy>User</cp:lastModifiedBy>
  <cp:revision>20</cp:revision>
  <cp:lastPrinted>2021-10-08T05:10:00Z</cp:lastPrinted>
  <dcterms:created xsi:type="dcterms:W3CDTF">2021-10-27T13:17:00Z</dcterms:created>
  <dcterms:modified xsi:type="dcterms:W3CDTF">2023-06-20T06:17:00Z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XXJ7TYMEEKJ2-4264-402</vt:lpwstr>
  </property>
  <property fmtid="{D5CDD505-2E9C-101B-9397-08002B2CF9AE}" pid="3" name="_dlc_DocIdItemGuid">
    <vt:lpwstr>802a7c32-34d9-49e1-8fb3-e30c0523d4d8</vt:lpwstr>
  </property>
  <property fmtid="{D5CDD505-2E9C-101B-9397-08002B2CF9AE}" pid="4" name="_dlc_DocIdUrl">
    <vt:lpwstr>https://vip.gov.mari.ru/morki/sebeusad/_layouts/DocIdRedir.aspx?ID=XXJ7TYMEEKJ2-4264-402, XXJ7TYMEEKJ2-4264-402</vt:lpwstr>
  </property>
  <property fmtid="{D5CDD505-2E9C-101B-9397-08002B2CF9AE}" pid="5" name="Папка">
    <vt:lpwstr>2021</vt:lpwstr>
  </property>
  <property fmtid="{D5CDD505-2E9C-101B-9397-08002B2CF9AE}" pid="6" name="Дата документа">
    <vt:lpwstr>2021-07-14T00:00:00Z</vt:lpwstr>
  </property>
  <property fmtid="{D5CDD505-2E9C-101B-9397-08002B2CF9AE}" pid="7" name="Описание">
    <vt:lpwstr>Об утверждении муниципальной Программы «Молодежная политика в Себеусадском сельском поселении на 2021-2025 годы»</vt:lpwstr>
  </property>
  <property fmtid="{D5CDD505-2E9C-101B-9397-08002B2CF9AE}" pid="8" name="№ документа">
    <vt:lpwstr>51.0000000000000</vt:lpwstr>
  </property>
</Properties>
</file>