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38"/>
        <w:tblW w:w="16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211"/>
        <w:gridCol w:w="5670"/>
        <w:gridCol w:w="5301"/>
      </w:tblGrid>
      <w:tr w:rsidR="00AA0396" w:rsidTr="003F3878">
        <w:trPr>
          <w:trHeight w:val="11472"/>
        </w:trPr>
        <w:tc>
          <w:tcPr>
            <w:tcW w:w="5211" w:type="dxa"/>
          </w:tcPr>
          <w:p w:rsidR="00BD2ECA" w:rsidRDefault="00BD2ECA" w:rsidP="00BD2ECA"/>
          <w:p w:rsidR="00BD2ECA" w:rsidRPr="00BD2ECA" w:rsidRDefault="00BD2ECA" w:rsidP="00BD2ECA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льгот, социальных гарантий и компенсаций лицам, указанным в </w:t>
            </w:r>
            <w:hyperlink r:id="rId6" w:history="1">
              <w:r w:rsidRPr="004E52D2">
                <w:rPr>
                  <w:rFonts w:ascii="Times New Roman" w:hAnsi="Times New Roman" w:cs="Times New Roman"/>
                  <w:sz w:val="14"/>
                  <w:szCs w:val="14"/>
                </w:rPr>
                <w:t>пунктах 3.1</w:t>
              </w:r>
            </w:hyperlink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hyperlink r:id="rId7" w:history="1">
              <w:r w:rsidRPr="004E52D2">
                <w:rPr>
                  <w:rFonts w:ascii="Times New Roman" w:hAnsi="Times New Roman" w:cs="Times New Roman"/>
                  <w:sz w:val="14"/>
                  <w:szCs w:val="14"/>
                </w:rPr>
                <w:t>3.2 части 1</w:t>
              </w:r>
            </w:hyperlink>
            <w:r w:rsidR="00275398">
              <w:rPr>
                <w:rFonts w:ascii="Times New Roman" w:hAnsi="Times New Roman" w:cs="Times New Roman"/>
                <w:sz w:val="14"/>
                <w:szCs w:val="14"/>
              </w:rPr>
              <w:t xml:space="preserve"> статьи 20 Федерального закона</w:t>
            </w:r>
            <w:r w:rsidR="00275398"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«О бесплатной юридической помощи 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>в Российской Федерации»;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льгот, социальных гарантий и компенсаций лицам, указанным в </w:t>
            </w:r>
            <w:hyperlink r:id="rId8" w:history="1">
              <w:r w:rsidRPr="008B7D04">
                <w:rPr>
                  <w:rFonts w:ascii="Times New Roman" w:hAnsi="Times New Roman" w:cs="Times New Roman"/>
                  <w:sz w:val="14"/>
                  <w:szCs w:val="14"/>
                </w:rPr>
                <w:t>пункте 3.3 части 1</w:t>
              </w:r>
            </w:hyperlink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статьи 20 </w:t>
            </w:r>
            <w:r w:rsidR="00AC040E">
              <w:rPr>
                <w:rFonts w:ascii="Times New Roman" w:hAnsi="Times New Roman" w:cs="Times New Roman"/>
                <w:sz w:val="14"/>
                <w:szCs w:val="14"/>
              </w:rPr>
              <w:t>Федерального з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акона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F2DBE" w:rsidRPr="004F2DBE">
              <w:rPr>
                <w:rFonts w:ascii="Times New Roman" w:hAnsi="Times New Roman" w:cs="Times New Roman"/>
                <w:sz w:val="14"/>
                <w:szCs w:val="14"/>
              </w:rPr>
              <w:t xml:space="preserve">«О бесплатной юридической помощи 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>в Российской Федерации»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признание гражданина из числа лиц, указанных в </w:t>
            </w:r>
            <w:hyperlink r:id="rId9" w:history="1">
              <w:r w:rsidRPr="008B7D04">
                <w:rPr>
                  <w:rFonts w:ascii="Times New Roman" w:hAnsi="Times New Roman" w:cs="Times New Roman"/>
                  <w:sz w:val="14"/>
                  <w:szCs w:val="14"/>
                </w:rPr>
                <w:t>пунктах 3.1</w:t>
              </w:r>
            </w:hyperlink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hyperlink r:id="rId10" w:history="1">
              <w:r w:rsidRPr="008B7D04">
                <w:rPr>
                  <w:rFonts w:ascii="Times New Roman" w:hAnsi="Times New Roman" w:cs="Times New Roman"/>
                  <w:sz w:val="14"/>
                  <w:szCs w:val="14"/>
                </w:rPr>
                <w:t>3.2 части 1</w:t>
              </w:r>
            </w:hyperlink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статьи 20 </w:t>
            </w:r>
            <w:r w:rsidR="00AC040E">
              <w:rPr>
                <w:rFonts w:ascii="Times New Roman" w:hAnsi="Times New Roman" w:cs="Times New Roman"/>
                <w:sz w:val="14"/>
                <w:szCs w:val="14"/>
              </w:rPr>
              <w:t>Федерального з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акона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F2DBE"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«О бесплатной юридической помощи 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>в Российской Федерации»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(за исключением членов их семей), безвестно отсутствующим;</w:t>
            </w:r>
          </w:p>
          <w:p w:rsidR="00BD2ECA" w:rsidRPr="00BD2ECA" w:rsidRDefault="004E52D2" w:rsidP="00BD2EC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объявление гражданина из числа лиц, указанных в </w:t>
            </w:r>
            <w:hyperlink r:id="rId11" w:history="1">
              <w:r w:rsidRPr="008B7D04">
                <w:rPr>
                  <w:rFonts w:ascii="Times New Roman" w:hAnsi="Times New Roman" w:cs="Times New Roman"/>
                  <w:sz w:val="14"/>
                  <w:szCs w:val="14"/>
                </w:rPr>
                <w:t>пунктах 3.1</w:t>
              </w:r>
            </w:hyperlink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hyperlink r:id="rId12" w:history="1">
              <w:r w:rsidRPr="008B7D04">
                <w:rPr>
                  <w:rFonts w:ascii="Times New Roman" w:hAnsi="Times New Roman" w:cs="Times New Roman"/>
                  <w:sz w:val="14"/>
                  <w:szCs w:val="14"/>
                </w:rPr>
                <w:t>3.2 части 1</w:t>
              </w:r>
            </w:hyperlink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статьи 20 </w:t>
            </w:r>
            <w:r w:rsidR="00AC040E">
              <w:rPr>
                <w:rFonts w:ascii="Times New Roman" w:hAnsi="Times New Roman" w:cs="Times New Roman"/>
                <w:sz w:val="14"/>
                <w:szCs w:val="14"/>
              </w:rPr>
              <w:t>Федерального з</w:t>
            </w:r>
            <w:r w:rsidR="00AC040E"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акона </w:t>
            </w:r>
            <w:r w:rsidR="004F2DBE"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«О бесплатной юридической помощи </w:t>
            </w:r>
            <w:r w:rsidR="004F2DBE">
              <w:rPr>
                <w:rFonts w:ascii="Times New Roman" w:hAnsi="Times New Roman" w:cs="Times New Roman"/>
                <w:sz w:val="14"/>
                <w:szCs w:val="14"/>
              </w:rPr>
              <w:t xml:space="preserve">в Российской Федерации» 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(за исключением членов их семей), умершим.</w:t>
            </w:r>
          </w:p>
          <w:p w:rsidR="004E52D2" w:rsidRPr="00BD2ECA" w:rsidRDefault="009172A9" w:rsidP="008B7D0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6835" cy="344270"/>
                  <wp:effectExtent l="0" t="0" r="0" b="0"/>
                  <wp:docPr id="35" name="Рисунок 35" descr="https://avatars.mds.yandex.net/i?id=0218aeae4d5588c953a6fdf02f51bfae4295f4da-1020929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0218aeae4d5588c953a6fdf02f51bfae4295f4da-1020929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86" cy="34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E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E52D2" w:rsidRPr="00BD2E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судах, государственных и муниципальных органах, организациях представляются интересы граждан, имеющих право на получение бесплатной юридической помощи, если они являются: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истцами и ответчиками при рассмотрении судами дел о:</w:t>
            </w:r>
          </w:p>
          <w:p w:rsidR="004E52D2" w:rsidRPr="004E52D2" w:rsidRDefault="004E52D2" w:rsidP="008B7D04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а)</w:t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4E52D2" w:rsidRPr="004E52D2" w:rsidRDefault="004E52D2" w:rsidP="008B7D04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б)</w:t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4E52D2" w:rsidRPr="004E52D2" w:rsidRDefault="004E52D2" w:rsidP="008B7D04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в)</w:t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4E52D2" w:rsidRPr="008B7D04" w:rsidRDefault="004E52D2" w:rsidP="008B7D04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истцами (заявителями) при рассмотрении судами дел:</w:t>
            </w:r>
          </w:p>
          <w:p w:rsidR="004E52D2" w:rsidRPr="008B7D04" w:rsidRDefault="004E52D2" w:rsidP="008B7D04">
            <w:pPr>
              <w:pStyle w:val="af4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а)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о взыскании алиментов;</w:t>
            </w:r>
          </w:p>
          <w:p w:rsidR="004E52D2" w:rsidRPr="008B7D04" w:rsidRDefault="004E52D2" w:rsidP="008B7D04">
            <w:pPr>
              <w:pStyle w:val="af4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б)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о возмещении вреда, причиненного смертью кормильца, увечьем или иным повреждением здоровья, связанным с трудовой деятельностью или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с чрезвычайной ситуацией;</w:t>
            </w:r>
          </w:p>
          <w:p w:rsidR="004E52D2" w:rsidRPr="008B7D04" w:rsidRDefault="004E52D2" w:rsidP="008B7D04">
            <w:pPr>
              <w:pStyle w:val="af4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в)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4E52D2" w:rsidRPr="008B7D04" w:rsidRDefault="004E52D2" w:rsidP="008B7D04">
            <w:pPr>
              <w:pStyle w:val="af4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г)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4E52D2" w:rsidRPr="008B7D04" w:rsidRDefault="004E52D2" w:rsidP="008B7D04">
            <w:pPr>
              <w:pStyle w:val="af4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b/>
                <w:sz w:val="14"/>
                <w:szCs w:val="14"/>
              </w:rPr>
              <w:t>д)</w:t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гражданами, в отношении которых судом рассматривается заявление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о признании их недееспособными;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гражданами, пострадавшими от политических репрессий, -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по вопросам, связанным с реабилитацией;</w:t>
            </w:r>
          </w:p>
          <w:p w:rsidR="004E52D2" w:rsidRPr="008B7D04" w:rsidRDefault="004E52D2" w:rsidP="008B7D04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гражданами, в отношении которых судами рассматриваются дела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4E52D2" w:rsidRDefault="004E52D2" w:rsidP="008B7D04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гражданами, пострадавшими от чрезвычайной ситуации, -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>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</w:t>
            </w:r>
            <w:r w:rsidR="00BD2ECA">
              <w:rPr>
                <w:rFonts w:ascii="Times New Roman" w:hAnsi="Times New Roman" w:cs="Times New Roman"/>
                <w:sz w:val="14"/>
                <w:szCs w:val="14"/>
              </w:rPr>
              <w:t>следствие чрезвычайной ситуации.</w:t>
            </w:r>
          </w:p>
          <w:p w:rsidR="00BD2ECA" w:rsidRPr="00BD2ECA" w:rsidRDefault="00BD2ECA" w:rsidP="00BD2EC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ECA" w:rsidRPr="00BD2ECA" w:rsidRDefault="00BD2ECA" w:rsidP="00BD2EC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EB9" w:rsidRDefault="00256EB9" w:rsidP="004E52D2">
            <w:pPr>
              <w:pStyle w:val="af4"/>
              <w:autoSpaceDE w:val="0"/>
              <w:autoSpaceDN w:val="0"/>
              <w:adjustRightInd w:val="0"/>
              <w:spacing w:before="280"/>
              <w:ind w:left="426" w:right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7F" w:rsidRDefault="00DB367F" w:rsidP="00256EB9">
            <w:pPr>
              <w:ind w:right="367"/>
              <w:jc w:val="center"/>
            </w:pPr>
          </w:p>
        </w:tc>
        <w:tc>
          <w:tcPr>
            <w:tcW w:w="5670" w:type="dxa"/>
          </w:tcPr>
          <w:p w:rsidR="009172A9" w:rsidRDefault="009172A9" w:rsidP="00AC040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AC040E" w:rsidRPr="00AC040E" w:rsidRDefault="009172A9" w:rsidP="009172A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189" cy="333955"/>
                  <wp:effectExtent l="0" t="0" r="1905" b="9525"/>
                  <wp:docPr id="31" name="Рисунок 31" descr="https://avatars.mds.yandex.net/i?id=eef5c5f691084ecc89dc88f8b4f6b89ad577857b-1070310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eef5c5f691084ecc89dc88f8b4f6b89ad577857b-1070310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02" cy="33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40E" w:rsidRPr="00AC040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Для получения бесплатной юридической </w:t>
            </w:r>
            <w:r w:rsidR="00AC040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</w:t>
            </w:r>
            <w:r w:rsidR="00AC040E" w:rsidRPr="00AC040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помощи представляются следующие документы: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bCs/>
                <w:sz w:val="14"/>
                <w:szCs w:val="14"/>
              </w:rPr>
              <w:t>заявление об оказании бесплатной юридической помощи;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личность;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документ, подтверждающий принадлежность гражданина к одной </w:t>
            </w:r>
            <w:r w:rsidR="009172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>из категорий граждан, имеющих право на бесплатную юридическую помощь.</w:t>
            </w:r>
          </w:p>
          <w:p w:rsidR="00AC040E" w:rsidRPr="00AC040E" w:rsidRDefault="009172A9" w:rsidP="00AC040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663" cy="285518"/>
                  <wp:effectExtent l="0" t="0" r="0" b="635"/>
                  <wp:docPr id="29" name="Рисунок 29" descr="https://avatars.mds.yandex.net/i?id=dbbd0f64f6c778d084ea38099e3b8b13ad54e64f-1145961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bbd0f64f6c778d084ea38099e3b8b13ad54e64f-1145961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77" cy="28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Граждане из числа лиц, указанных в </w:t>
            </w:r>
            <w:hyperlink r:id="rId16" w:history="1">
              <w:r w:rsidR="00AC040E" w:rsidRPr="00AC040E"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t>пунктах 3.1</w:t>
              </w:r>
            </w:hyperlink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hyperlink r:id="rId17" w:history="1">
              <w:r w:rsidR="00AC040E" w:rsidRPr="00AC040E"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t>3.3 части 1 статьи 20</w:t>
              </w:r>
            </w:hyperlink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Федерального закона</w:t>
            </w:r>
            <w:r w:rsidR="004F2D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F2DBE" w:rsidRPr="004F2D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 бесплатной юридической помощи </w:t>
            </w:r>
            <w:r w:rsidR="004F2D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Российской Федерации»</w:t>
            </w:r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обратившиеся </w:t>
            </w:r>
            <w:r w:rsidR="004F2D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помощью в восстановлении документов, необходимых для реализации права на бесплатную юридическую помощь, а также получения мер социальной поддержки, представляют: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>заявление об оказании бесплатной юридической помощи;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личность, за исключением случая, если поводом для обращения за бесплатной юридической помощью послужила его утрата;</w:t>
            </w:r>
          </w:p>
          <w:p w:rsidR="00AC040E" w:rsidRPr="00AC040E" w:rsidRDefault="00AC040E" w:rsidP="00AC040E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 xml:space="preserve">любые документы, подтверждающие принадлежность гражданина к категории граждан, указанных в </w:t>
            </w:r>
            <w:hyperlink r:id="rId18" w:history="1">
              <w:r w:rsidRPr="00AC040E">
                <w:rPr>
                  <w:rFonts w:ascii="Times New Roman" w:hAnsi="Times New Roman" w:cs="Times New Roman"/>
                  <w:sz w:val="14"/>
                  <w:szCs w:val="14"/>
                </w:rPr>
                <w:t>пунктах 3.1</w:t>
              </w:r>
            </w:hyperlink>
            <w:r w:rsidRPr="00AC040E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r:id="rId19" w:history="1">
              <w:r w:rsidRPr="00AC040E">
                <w:rPr>
                  <w:rFonts w:ascii="Times New Roman" w:hAnsi="Times New Roman" w:cs="Times New Roman"/>
                  <w:sz w:val="14"/>
                  <w:szCs w:val="14"/>
                </w:rPr>
                <w:t>3.3 части 1 статьи 20</w:t>
              </w:r>
            </w:hyperlink>
            <w:r w:rsidRPr="00AC040E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закона.</w:t>
            </w:r>
          </w:p>
          <w:p w:rsidR="00AC040E" w:rsidRPr="00AC040E" w:rsidRDefault="00AC040E" w:rsidP="00AC0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C040E" w:rsidRPr="00AC040E" w:rsidRDefault="009172A9" w:rsidP="009172A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225" cy="435082"/>
                  <wp:effectExtent l="0" t="0" r="4445" b="3175"/>
                  <wp:docPr id="33" name="Рисунок 33" descr="https://avatars.mds.yandex.net/i?id=d6d4b74de77d8dfab59a5e4bade87322fc5162bd-443420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d6d4b74de77d8dfab59a5e4bade87322fc5162bd-443420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1" cy="43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AC040E" w:rsidRPr="00AC04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заявлении указываются: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наименование государственного юридического бюро;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(при наличии) заявителя и его место жительства либо фамилия, имя, отчество (при наличии) представителя заявителя и его место жительства, если заявление подается представителем, имеющим доверенность;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в чем заключается необходимая бесплатная юридическая помощь;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предельный срок, необходимый для оказания бесплатной юридической помощи;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перечень прилагаемых к заявлению документов;</w:t>
            </w:r>
          </w:p>
          <w:p w:rsidR="00AC040E" w:rsidRPr="009172A9" w:rsidRDefault="00AC040E" w:rsidP="009172A9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72A9">
              <w:rPr>
                <w:rFonts w:ascii="Times New Roman" w:hAnsi="Times New Roman" w:cs="Times New Roman"/>
                <w:sz w:val="14"/>
                <w:szCs w:val="14"/>
              </w:rPr>
              <w:t>подпись заявителя (представителя) и дата.</w:t>
            </w:r>
          </w:p>
          <w:p w:rsidR="00AC040E" w:rsidRPr="00AC040E" w:rsidRDefault="00AC040E" w:rsidP="00AC0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 xml:space="preserve">В заявлении могут быть указаны иные сведения, имеющие значение </w:t>
            </w:r>
            <w:r w:rsidR="009172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E">
              <w:rPr>
                <w:rFonts w:ascii="Times New Roman" w:hAnsi="Times New Roman" w:cs="Times New Roman"/>
                <w:sz w:val="14"/>
                <w:szCs w:val="14"/>
              </w:rPr>
              <w:t>по существу рассматриваемого вопроса.</w:t>
            </w:r>
          </w:p>
          <w:p w:rsidR="00FF2954" w:rsidRPr="009172A9" w:rsidRDefault="00827E92" w:rsidP="00FF295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0689" cy="406067"/>
                  <wp:effectExtent l="0" t="0" r="0" b="0"/>
                  <wp:docPr id="37" name="Рисунок 37" descr="https://avatars.mds.yandex.net/i?id=fb7743dcb7e431370c83a7f6d4dae408169efce2-821770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fb7743dcb7e431370c83a7f6d4dae408169efce2-821770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09" cy="40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FF2954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Прием граждан сотрудниками </w:t>
            </w:r>
            <w:r w:rsidR="00DA679C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государственного юридического бюро</w:t>
            </w:r>
            <w:r w:rsidR="00FF2954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осуществляется по следующ</w:t>
            </w:r>
            <w:r w:rsidR="00AC040E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ему </w:t>
            </w:r>
            <w:r w:rsidR="00FF2954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адрес</w:t>
            </w:r>
            <w:r w:rsidR="00AC040E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у</w:t>
            </w:r>
            <w:r w:rsidR="00FF2954"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:</w:t>
            </w:r>
          </w:p>
          <w:p w:rsidR="00FF2954" w:rsidRPr="009172A9" w:rsidRDefault="00FF2954" w:rsidP="009172A9">
            <w:pPr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Республика Марий Эл, г. Йошкар-Ола, </w:t>
            </w:r>
            <w:r w:rsidR="004C4774"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проспект</w:t>
            </w:r>
            <w:r w:rsidR="004C4774"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Гагарина</w:t>
            </w:r>
            <w:r w:rsidR="004C4774"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 д. 8, </w:t>
            </w:r>
            <w:proofErr w:type="spellStart"/>
            <w:r w:rsidR="004C4774"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каб</w:t>
            </w:r>
            <w:proofErr w:type="spellEnd"/>
            <w:r w:rsidR="004C4774"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 203 - 205. (общественно – политический центр)</w:t>
            </w:r>
          </w:p>
          <w:p w:rsidR="00FF2954" w:rsidRPr="009172A9" w:rsidRDefault="00FF2954" w:rsidP="004E43A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Тел. </w:t>
            </w:r>
            <w:r w:rsidRPr="009172A9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8(8362) 23-26-15</w:t>
            </w: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 </w:t>
            </w:r>
          </w:p>
          <w:p w:rsidR="00FF2954" w:rsidRPr="009172A9" w:rsidRDefault="00FF2954" w:rsidP="00DB367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Время приема: Понедельник – Пятница с 09.00 до 17.00 </w:t>
            </w:r>
          </w:p>
          <w:p w:rsidR="00FF2954" w:rsidRPr="009172A9" w:rsidRDefault="00FF2954" w:rsidP="00DB367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72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(перерыв с 12.30 до 13.30).</w:t>
            </w:r>
          </w:p>
          <w:p w:rsidR="004E43AF" w:rsidRPr="00FF2954" w:rsidRDefault="004E43AF" w:rsidP="009145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A0396" w:rsidRDefault="00DB367F" w:rsidP="00DB36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709" cy="1662546"/>
                  <wp:effectExtent l="0" t="0" r="4445" b="0"/>
                  <wp:docPr id="4" name="Рисунок 4" descr="https://avatars.mds.yandex.net/i?id=89866074eb3071bfbfd73f082d9a1af208d87f54-1262331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89866074eb3071bfbfd73f082d9a1af208d87f54-1262331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744" cy="166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D212D7" w:rsidRDefault="00D212D7" w:rsidP="00D21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</w:p>
          <w:p w:rsidR="00FF2954" w:rsidRPr="00172C58" w:rsidRDefault="00FF2954" w:rsidP="00D212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7309" cy="1020069"/>
                  <wp:effectExtent l="0" t="0" r="0" b="8890"/>
                  <wp:docPr id="3" name="Рисунок 3" descr="https://mari-el.gov.ru/upload/medialibrary/78e/rla4ado255r70127j7pia1o6ndsitw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ri-el.gov.ru/upload/medialibrary/78e/rla4ado255r70127j7pia1o6ndsitw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89" cy="102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396" w:rsidRPr="00FF2954" w:rsidRDefault="00A34C9F" w:rsidP="00FF2954">
            <w:pPr>
              <w:jc w:val="center"/>
              <w:rPr>
                <w:rStyle w:val="a8"/>
                <w:rFonts w:ascii="Agency FB" w:hAnsi="Agency FB"/>
                <w:color w:val="auto"/>
                <w:sz w:val="24"/>
                <w:szCs w:val="24"/>
              </w:rPr>
            </w:pP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Министерство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внутренней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политики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,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развития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местного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самоуправления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="008D03A1">
              <w:rPr>
                <w:rStyle w:val="a8"/>
                <w:color w:val="auto"/>
                <w:sz w:val="24"/>
                <w:szCs w:val="24"/>
              </w:rPr>
              <w:br/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юстиции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Республики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Марий</w:t>
            </w:r>
            <w:r w:rsidRPr="00FF2954">
              <w:rPr>
                <w:rStyle w:val="a8"/>
                <w:rFonts w:ascii="Agency FB" w:hAnsi="Agency FB"/>
                <w:color w:val="auto"/>
                <w:sz w:val="24"/>
                <w:szCs w:val="24"/>
              </w:rPr>
              <w:t xml:space="preserve"> </w:t>
            </w:r>
            <w:r w:rsidRPr="00FF2954">
              <w:rPr>
                <w:rStyle w:val="a8"/>
                <w:rFonts w:ascii="Arial" w:hAnsi="Arial" w:cs="Arial"/>
                <w:color w:val="auto"/>
                <w:sz w:val="24"/>
                <w:szCs w:val="24"/>
              </w:rPr>
              <w:t>Эл</w:t>
            </w:r>
          </w:p>
          <w:p w:rsidR="00A34C9F" w:rsidRDefault="00A34C9F" w:rsidP="00A34C9F">
            <w:pPr>
              <w:jc w:val="center"/>
              <w:rPr>
                <w:rFonts w:ascii="Arial Black" w:hAnsi="Arial Black"/>
                <w:sz w:val="24"/>
              </w:rPr>
            </w:pPr>
          </w:p>
          <w:p w:rsidR="00A34C9F" w:rsidRDefault="00A34C9F" w:rsidP="00A34C9F">
            <w:pPr>
              <w:jc w:val="center"/>
              <w:rPr>
                <w:rFonts w:ascii="Arial Black" w:hAnsi="Arial Black"/>
                <w:sz w:val="24"/>
              </w:rPr>
            </w:pPr>
          </w:p>
          <w:p w:rsidR="00A34C9F" w:rsidRDefault="00A34C9F" w:rsidP="003F3878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87857" cy="2401454"/>
                  <wp:effectExtent l="0" t="0" r="8255" b="0"/>
                  <wp:docPr id="2" name="Рисунок 2" descr="C:\Users\klykina\AppData\Local\Packages\Microsoft.Windows.Photos_8wekyb3d8bbwe\TempState\ShareServiceTempFolder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ykina\AppData\Local\Packages\Microsoft.Windows.Photos_8wekyb3d8bbwe\TempState\ShareServiceTempFolder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57" cy="2401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C166C" w:rsidRDefault="00A34C9F" w:rsidP="00EC16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954">
              <w:rPr>
                <w:rFonts w:ascii="Arial" w:hAnsi="Arial" w:cs="Arial"/>
                <w:b/>
                <w:sz w:val="28"/>
                <w:szCs w:val="28"/>
              </w:rPr>
              <w:t>БЕСПЛАТНАЯ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ЮРИДИЧЕСКАЯ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ПОМОЩЬ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РЕСПУБЛИКЕ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FF2954">
              <w:rPr>
                <w:b/>
                <w:sz w:val="28"/>
                <w:szCs w:val="28"/>
              </w:rPr>
              <w:br/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МАРИЙ</w:t>
            </w:r>
            <w:r w:rsidRPr="00FF29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FF2954">
              <w:rPr>
                <w:rFonts w:ascii="Arial" w:hAnsi="Arial" w:cs="Arial"/>
                <w:b/>
                <w:sz w:val="28"/>
                <w:szCs w:val="28"/>
              </w:rPr>
              <w:t>ЭЛ</w:t>
            </w:r>
          </w:p>
          <w:p w:rsidR="00EC166C" w:rsidRPr="00EC166C" w:rsidRDefault="00EC166C" w:rsidP="00EC1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0830" cy="1560830"/>
                  <wp:effectExtent l="0" t="0" r="1270" b="1270"/>
                  <wp:docPr id="11" name="Рисунок 11" descr="\\nas\All_disk\Отдел правовой экспертизы\Клюкина М.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\All_disk\Отдел правовой экспертизы\Клюкина М.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6C" w:rsidRPr="00FF2954" w:rsidRDefault="00EC166C" w:rsidP="00A34C9F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EC166C" w:rsidRPr="008A4136" w:rsidTr="00C5718B">
        <w:trPr>
          <w:trHeight w:val="11614"/>
        </w:trPr>
        <w:tc>
          <w:tcPr>
            <w:tcW w:w="5211" w:type="dxa"/>
          </w:tcPr>
          <w:p w:rsidR="00EC166C" w:rsidRDefault="00EC166C" w:rsidP="00C571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EC166C" w:rsidRPr="008A4136" w:rsidRDefault="00EC166C" w:rsidP="00C5718B">
            <w:pPr>
              <w:spacing w:line="276" w:lineRule="auto"/>
              <w:jc w:val="both"/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" cy="177343"/>
                  <wp:effectExtent l="0" t="0" r="0" b="0"/>
                  <wp:docPr id="1" name="Рисунок 1" descr="https://avatars.mds.yandex.net/i?id=36e3c18e2cbdcc1a253c9d279292f539-354075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36e3c18e2cbdcc1a253c9d279292f539-354075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6" cy="1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Бесплатная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юридическая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помощь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оказывается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следующим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категориям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A41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граждан</w:t>
            </w:r>
            <w:r w:rsidRPr="008A4136">
              <w:rPr>
                <w:rFonts w:ascii="Bodoni MT Condensed" w:eastAsia="Times New Roman" w:hAnsi="Bodoni MT Condensed" w:cs="Arial"/>
                <w:b/>
                <w:i/>
                <w:sz w:val="18"/>
                <w:szCs w:val="18"/>
                <w:lang w:eastAsia="ru-RU"/>
              </w:rPr>
              <w:t>: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>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инвалиды I и II группы;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20544E" w:rsidRDefault="0020544E" w:rsidP="00EC166C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участники специальной военной операции</w:t>
            </w:r>
            <w:r w:rsidR="00E1766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, а также члены их семей;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EC166C" w:rsidRPr="00E64D01" w:rsidRDefault="00EC166C" w:rsidP="00EC166C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граждане пожилого возраста и инвалиды, проживающие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 организациях социального обслуживания, предоставляющих социальные услуги в стационарной форме;</w:t>
            </w:r>
          </w:p>
          <w:p w:rsidR="00E1766B" w:rsidRPr="00E64D01" w:rsidRDefault="00E1766B" w:rsidP="00E1766B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25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proofErr w:type="gramStart"/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и несовершеннолетние, отбывающие наказание в местах лишения свободы,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а также их законные представители и представители, если они обращаются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за оказанием бесплатной юридической помощи по вопросам, связанным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E1766B" w:rsidRPr="00E64D01" w:rsidRDefault="00E1766B" w:rsidP="00E1766B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25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граждане, имеющие право на бесплатную юридическую помощь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 xml:space="preserve">в соответствии с </w:t>
            </w:r>
            <w:hyperlink r:id="rId27" w:history="1">
              <w:r w:rsidRPr="00E64D01">
                <w:rPr>
                  <w:rFonts w:ascii="Times New Roman" w:eastAsia="Calibri" w:hAnsi="Times New Roman" w:cs="Times New Roman"/>
                  <w:bCs/>
                  <w:sz w:val="14"/>
                  <w:szCs w:val="14"/>
                </w:rPr>
                <w:t>Законом</w:t>
              </w:r>
            </w:hyperlink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Российской Федерации от 2 июля 1992 года № 3185-1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>«О психиатрической помощи и гарантиях прав граждан при ее оказании»;</w:t>
            </w:r>
          </w:p>
          <w:p w:rsidR="00E1766B" w:rsidRPr="00E64D01" w:rsidRDefault="00E1766B" w:rsidP="00E1766B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25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>по вопросам, связанным с обеспечением и защитой прав и законных интересов таких граждан;</w:t>
            </w:r>
          </w:p>
          <w:p w:rsidR="00E1766B" w:rsidRPr="00E64D01" w:rsidRDefault="00E1766B" w:rsidP="00E1766B">
            <w:pPr>
              <w:pStyle w:val="af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25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граждане, пострадавшие в результате чрезвычайной ситуации:</w:t>
            </w:r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proofErr w:type="gramStart"/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а) супруг (супруга), состоявший (состоявшая) в зарегистрированном браке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>с погибшим (умершим) на день гибели (смерти) в результате чрезвычайной ситуации;</w:t>
            </w:r>
            <w:proofErr w:type="gramEnd"/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б) дети погибшего (умершего) в результате чрезвычайной ситуации;</w:t>
            </w:r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в) родители погибшего (умершего) в результате чрезвычайной ситуации;</w:t>
            </w:r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г) лица, находившиеся на полном содержании погибшего (умершего)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  <w:t>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дств к с</w:t>
            </w:r>
            <w:proofErr w:type="gramEnd"/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уществованию,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а также иные лица, признанные иждивенцами в порядке, установленном законодательством Российской Федерации;</w:t>
            </w:r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д) граждане, здоровью которых причинен вред в результате чрезвычайной ситуации;</w:t>
            </w:r>
          </w:p>
          <w:p w:rsidR="00E1766B" w:rsidRPr="00E64D01" w:rsidRDefault="00E1766B" w:rsidP="00E1766B">
            <w:pPr>
              <w:autoSpaceDE w:val="0"/>
              <w:autoSpaceDN w:val="0"/>
              <w:adjustRightInd w:val="0"/>
              <w:spacing w:line="276" w:lineRule="auto"/>
              <w:ind w:left="125" w:firstLine="41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      </w:r>
          </w:p>
          <w:p w:rsidR="00E1766B" w:rsidRPr="00EC166C" w:rsidRDefault="00E1766B" w:rsidP="00E1766B">
            <w:pPr>
              <w:pStyle w:val="af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25" w:firstLine="51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граждане, которым право на получение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бесплатной юридической помощи 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 рамках государственной системы бесплатной юр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идической помощи предоставлено </w:t>
            </w:r>
            <w:bookmarkStart w:id="0" w:name="_GoBack"/>
            <w:bookmarkEnd w:id="0"/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 соответствии с иными федеральными законами и законами субъектов Российской Федерации.</w:t>
            </w:r>
          </w:p>
          <w:p w:rsidR="00EC166C" w:rsidRPr="00355558" w:rsidRDefault="00EC166C" w:rsidP="00C5718B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 w:cs="Arial"/>
                <w:bCs/>
                <w:sz w:val="14"/>
                <w:szCs w:val="14"/>
              </w:rPr>
            </w:pPr>
          </w:p>
          <w:p w:rsidR="00EC166C" w:rsidRDefault="00EC166C" w:rsidP="00C5718B">
            <w:pPr>
              <w:pStyle w:val="af4"/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5670" w:type="dxa"/>
          </w:tcPr>
          <w:p w:rsidR="00EC166C" w:rsidRDefault="00EC166C" w:rsidP="00C5718B">
            <w:pPr>
              <w:pStyle w:val="af4"/>
              <w:autoSpaceDE w:val="0"/>
              <w:autoSpaceDN w:val="0"/>
              <w:adjustRightInd w:val="0"/>
              <w:ind w:left="125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4A1431" w:rsidRDefault="004A1431" w:rsidP="004A14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4A1431" w:rsidRPr="004A1431" w:rsidRDefault="004A1431" w:rsidP="004A1431">
            <w:pPr>
              <w:pStyle w:val="af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 w:hanging="567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A143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ветеранам труда;</w:t>
            </w:r>
          </w:p>
          <w:p w:rsidR="00EC166C" w:rsidRPr="00E64D01" w:rsidRDefault="00EC166C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ветеранам труда Республики Марий Эл;</w:t>
            </w:r>
          </w:p>
          <w:p w:rsidR="00EC166C" w:rsidRPr="00E64D01" w:rsidRDefault="00EC166C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родители,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усыновители</w:t>
            </w: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приемные родители, опекуны (попечители) трех и более детей;</w:t>
            </w:r>
          </w:p>
          <w:p w:rsidR="00EC166C" w:rsidRPr="00E64D01" w:rsidRDefault="00EC166C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гражданам, оказавшимся в трудной жизненной ситуации, которым предоставляется государственная социальная помощь на основании социального контракта;</w:t>
            </w:r>
          </w:p>
          <w:p w:rsidR="00EC166C" w:rsidRPr="00E64D01" w:rsidRDefault="00EC166C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3" w:hanging="567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ветеранам боевых действий;</w:t>
            </w:r>
          </w:p>
          <w:p w:rsidR="00EC166C" w:rsidRPr="00E1766B" w:rsidRDefault="00EC166C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eastAsia="Calibri" w:hAnsi="Times New Roman" w:cs="Times New Roman"/>
                <w:bCs/>
                <w:i/>
                <w:sz w:val="14"/>
                <w:szCs w:val="14"/>
              </w:rPr>
            </w:pPr>
            <w:r w:rsidRPr="00E64D0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членам семей (супруге (супругу), детям и родителям) погибших (уме</w:t>
            </w:r>
            <w:r w:rsidR="00E1766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рших) ветеранов боевых действий;</w:t>
            </w:r>
          </w:p>
          <w:p w:rsidR="00E1766B" w:rsidRDefault="00283A2D" w:rsidP="004A1431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proofErr w:type="gramStart"/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физические лица, имеющие право на получение социальной поддержки </w:t>
            </w:r>
            <w:r w:rsid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в соответствии с </w:t>
            </w:r>
            <w:hyperlink r:id="rId28" w:history="1">
              <w:r w:rsidRPr="00AD4FE4">
                <w:rPr>
                  <w:rStyle w:val="af5"/>
                  <w:rFonts w:ascii="Times New Roman" w:eastAsia="Calibri" w:hAnsi="Times New Roman" w:cs="Times New Roman"/>
                  <w:bCs/>
                  <w:color w:val="auto"/>
                  <w:sz w:val="14"/>
                  <w:szCs w:val="14"/>
                  <w:u w:val="none"/>
                </w:rPr>
                <w:t>Законом</w:t>
              </w:r>
            </w:hyperlink>
            <w:r w:rsidRP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Российской Федерации от 15 мая 1991 г. № 1244-1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br/>
            </w:r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«О социальной защите граждан, подвергшихся воздействию радиации вследствие катастрофы на Чернобыльской АЭС», федеральными </w:t>
            </w:r>
            <w:hyperlink r:id="rId29" w:history="1">
              <w:r w:rsidRPr="00AD4FE4">
                <w:rPr>
                  <w:rStyle w:val="af5"/>
                  <w:rFonts w:ascii="Times New Roman" w:eastAsia="Calibri" w:hAnsi="Times New Roman" w:cs="Times New Roman"/>
                  <w:bCs/>
                  <w:color w:val="auto"/>
                  <w:sz w:val="14"/>
                  <w:szCs w:val="14"/>
                  <w:u w:val="none"/>
                </w:rPr>
                <w:t>законам</w:t>
              </w:r>
            </w:hyperlink>
            <w:r w:rsidRPr="00AD4FE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и </w:t>
            </w:r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 26 ноября 1998 г.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      </w:r>
            <w:proofErr w:type="gramEnd"/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сбросов радиоактивных отходов в реку </w:t>
            </w:r>
            <w:proofErr w:type="spellStart"/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Теча</w:t>
            </w:r>
            <w:proofErr w:type="spellEnd"/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» и от 10 января 2002 г. № 2-ФЗ «О социальных гарантиях гражданам, подвергшимся радиационному воздействию вследствие ядерных испытаний на Семипалатинском полигоне», физические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 w:rsidRPr="00283A2D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на средствах вооружения и военных объектах.».</w:t>
            </w:r>
            <w:proofErr w:type="gramEnd"/>
          </w:p>
          <w:p w:rsidR="00283A2D" w:rsidRPr="00283A2D" w:rsidRDefault="00283A2D" w:rsidP="00283A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EC166C" w:rsidRPr="00857335" w:rsidRDefault="00857335" w:rsidP="00857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Бесплатная юридическая помощь оказывается в виде:</w:t>
            </w:r>
          </w:p>
          <w:p w:rsidR="00283A2D" w:rsidRPr="004A1431" w:rsidRDefault="00857335" w:rsidP="004A1431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0"/>
              <w:ind w:left="284" w:right="367" w:firstLine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7D04">
              <w:rPr>
                <w:rFonts w:ascii="Times New Roman" w:hAnsi="Times New Roman" w:cs="Times New Roman"/>
                <w:sz w:val="14"/>
                <w:szCs w:val="14"/>
              </w:rPr>
              <w:t xml:space="preserve">правового консультирования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t>в устной и письменной форме</w:t>
            </w:r>
          </w:p>
          <w:p w:rsidR="00EC166C" w:rsidRDefault="00857335" w:rsidP="00857335">
            <w:pPr>
              <w:autoSpaceDE w:val="0"/>
              <w:autoSpaceDN w:val="0"/>
              <w:adjustRightInd w:val="0"/>
              <w:jc w:val="center"/>
            </w:pPr>
            <w:r w:rsidRPr="00256E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5122" cy="1030406"/>
                  <wp:effectExtent l="0" t="0" r="1905" b="0"/>
                  <wp:docPr id="13" name="Рисунок 13" descr="https://sun9-63.userapi.com/impg/6-hv8-YhVLY11T6k66_TpzvxAZ5VCEKNN5W6KA/8WKiIsg88Zk.jpg?size=807x514&amp;quality=95&amp;sign=4bf2bc2845cca43b6f11968a8e46132f&amp;c_uniq_tag=geR5VP6aiQ4RVdtTrwtjjkjw1ZzEyNzzzpdE_WtKNvI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3.userapi.com/impg/6-hv8-YhVLY11T6k66_TpzvxAZ5VCEKNN5W6KA/8WKiIsg88Zk.jpg?size=807x514&amp;quality=95&amp;sign=4bf2bc2845cca43b6f11968a8e46132f&amp;c_uniq_tag=geR5VP6aiQ4RVdtTrwtjjkjw1ZzEyNzzzpdE_WtKNvI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59" cy="10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7335" w:rsidRDefault="00857335" w:rsidP="00857335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80"/>
              <w:ind w:left="284" w:right="367" w:firstLine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57335">
              <w:rPr>
                <w:rFonts w:ascii="Times New Roman" w:hAnsi="Times New Roman" w:cs="Times New Roman"/>
                <w:sz w:val="14"/>
                <w:szCs w:val="14"/>
              </w:rPr>
              <w:t>составления заявлений, жалоб, ходатайств и других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t xml:space="preserve"> документов правового характера</w:t>
            </w:r>
          </w:p>
          <w:p w:rsidR="00283A2D" w:rsidRPr="00283A2D" w:rsidRDefault="00283A2D" w:rsidP="00283A2D">
            <w:pPr>
              <w:autoSpaceDE w:val="0"/>
              <w:autoSpaceDN w:val="0"/>
              <w:adjustRightInd w:val="0"/>
              <w:spacing w:before="280"/>
              <w:ind w:left="284" w:right="3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7335" w:rsidRDefault="00857335" w:rsidP="00857335">
            <w:pPr>
              <w:autoSpaceDE w:val="0"/>
              <w:autoSpaceDN w:val="0"/>
              <w:adjustRightInd w:val="0"/>
              <w:jc w:val="center"/>
            </w:pPr>
            <w:r w:rsidRPr="00256E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7957" cy="805218"/>
                  <wp:effectExtent l="0" t="0" r="0" b="0"/>
                  <wp:docPr id="14" name="Рисунок 14" descr="https://avatars.mds.yandex.net/i?id=b7191304d6fb9bd5716b6e95c2946f4a8a5dd19f-106967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b7191304d6fb9bd5716b6e95c2946f4a8a5dd19f-1069677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30" cy="806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83A2D" w:rsidRDefault="00857335" w:rsidP="00283A2D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80"/>
              <w:ind w:left="284" w:right="367" w:firstLine="2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57335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представления интересов гражданина в судах, государственных и муниципальных органах, организациях </w:t>
            </w:r>
          </w:p>
          <w:p w:rsidR="00283A2D" w:rsidRPr="00283A2D" w:rsidRDefault="00283A2D" w:rsidP="00283A2D">
            <w:pPr>
              <w:pStyle w:val="af4"/>
              <w:autoSpaceDE w:val="0"/>
              <w:autoSpaceDN w:val="0"/>
              <w:adjustRightInd w:val="0"/>
              <w:spacing w:before="280"/>
              <w:ind w:left="567" w:right="3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7335" w:rsidRDefault="00857335" w:rsidP="00857335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8358" cy="1310071"/>
                  <wp:effectExtent l="0" t="0" r="0" b="4445"/>
                  <wp:docPr id="15" name="Рисунок 15" descr="https://avatars.mds.yandex.net/i?id=772846b4600769edeee690e5d48275be84426992-1071876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772846b4600769edeee690e5d48275be84426992-1071876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47" cy="130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EC166C" w:rsidRDefault="00EC166C" w:rsidP="00C5718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66C" w:rsidRPr="00BD2ECA" w:rsidRDefault="00EC166C" w:rsidP="00C5718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52D2" w:rsidRPr="00BD2ECA" w:rsidRDefault="00BD2ECA" w:rsidP="008B7D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227" cy="230588"/>
                  <wp:effectExtent l="0" t="0" r="0" b="0"/>
                  <wp:docPr id="22" name="Рисунок 22" descr="https://avatars.mds.yandex.net/i?id=907d7cac64f078c7ae874b4e50524ab36b81d0c2-1292571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907d7cac64f078c7ae874b4e50524ab36b81d0c2-1292571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27" cy="23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2D2" w:rsidRPr="00D212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Правовое консультирование в устной и письменной форме и составление заявл</w:t>
            </w:r>
            <w:r w:rsidR="002753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ений, жалоб, ходатайств и других</w:t>
            </w:r>
            <w:r w:rsidR="004E52D2" w:rsidRPr="00D212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документов правового характера</w:t>
            </w:r>
            <w:r w:rsidR="004E52D2" w:rsidRPr="00D212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52D2" w:rsidRPr="00D212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осуществляются в следующих случаях: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защита прав потребителей (в части предоставления коммунальных услуг);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отказ работодателя в заключени</w:t>
            </w:r>
            <w:proofErr w:type="gramStart"/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трудового договора, нарушающий гарантии, установленные Трудовым </w:t>
            </w:r>
            <w:hyperlink r:id="rId34" w:history="1">
              <w:r w:rsidRPr="004E52D2">
                <w:rPr>
                  <w:rFonts w:ascii="Times New Roman" w:hAnsi="Times New Roman" w:cs="Times New Roman"/>
                  <w:sz w:val="14"/>
                  <w:szCs w:val="14"/>
                </w:rPr>
                <w:t>кодексом</w:t>
              </w:r>
            </w:hyperlink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признание гражданина безработным и установление пособия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по безработице;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возмещение вреда, причиненного смертью кормильца, увечьем или иным повреждением здоровья, связанным с трудовой деятельностью или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с чрезвычайной ситуацией;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на оплату жилого помещения и коммунальных услуг;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установление и оспаривание отцовства (материнства), взыскание алиментов;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реабилитация граждан, пострадавших от политических репрессий;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ограничение дееспособности;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обжалование нарушений прав и свобод граждан при оказании психиатрической помощи;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медико-социальная экспертиза и реабилитация инвалидов;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      </w:r>
          </w:p>
          <w:p w:rsidR="004E52D2" w:rsidRPr="004E52D2" w:rsidRDefault="004E52D2" w:rsidP="004E52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денежным довольствием военнослужащих и предоставление им отдельных выплат в соответствии с Федеральным </w:t>
            </w:r>
            <w:hyperlink r:id="rId35" w:history="1">
              <w:r w:rsidRPr="004E52D2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 w:rsidRPr="004E52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B7D0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75398">
              <w:rPr>
                <w:rFonts w:ascii="Times New Roman" w:hAnsi="Times New Roman" w:cs="Times New Roman"/>
                <w:sz w:val="14"/>
                <w:szCs w:val="14"/>
              </w:rPr>
              <w:t>от 7 ноября 2011 года № 306-ФЗ «</w:t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О денежном довольствии военнослужащих и пре</w:t>
            </w:r>
            <w:r w:rsidR="00275398">
              <w:rPr>
                <w:rFonts w:ascii="Times New Roman" w:hAnsi="Times New Roman" w:cs="Times New Roman"/>
                <w:sz w:val="14"/>
                <w:szCs w:val="14"/>
              </w:rPr>
              <w:t>доставлении им отдельных выплат»</w:t>
            </w:r>
            <w:r w:rsidRPr="004E52D2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EC166C" w:rsidRPr="00C43D72" w:rsidRDefault="00EC166C" w:rsidP="00C5718B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EC166C" w:rsidRPr="008A4136" w:rsidRDefault="00EC166C" w:rsidP="00C5718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497B83" w:rsidRDefault="00497B83" w:rsidP="00BA755C"/>
    <w:sectPr w:rsidR="00497B83" w:rsidSect="00A34C9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 Condensed">
    <w:altName w:val="Bodoni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426"/>
    <w:multiLevelType w:val="hybridMultilevel"/>
    <w:tmpl w:val="F1E0C47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52C1D59"/>
    <w:multiLevelType w:val="hybridMultilevel"/>
    <w:tmpl w:val="11A0A1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846DBF"/>
    <w:multiLevelType w:val="hybridMultilevel"/>
    <w:tmpl w:val="31E6CF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14782"/>
    <w:multiLevelType w:val="hybridMultilevel"/>
    <w:tmpl w:val="FD30DE6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C404B6"/>
    <w:multiLevelType w:val="hybridMultilevel"/>
    <w:tmpl w:val="1534AA56"/>
    <w:lvl w:ilvl="0" w:tplc="5100D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7D7616"/>
    <w:multiLevelType w:val="hybridMultilevel"/>
    <w:tmpl w:val="0EC0455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AAA1E3A"/>
    <w:multiLevelType w:val="hybridMultilevel"/>
    <w:tmpl w:val="83ACCE1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E486F0A"/>
    <w:multiLevelType w:val="hybridMultilevel"/>
    <w:tmpl w:val="38D23C8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F6112E0"/>
    <w:multiLevelType w:val="hybridMultilevel"/>
    <w:tmpl w:val="B95A50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B21AD6"/>
    <w:multiLevelType w:val="hybridMultilevel"/>
    <w:tmpl w:val="6876D3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DE44B8"/>
    <w:multiLevelType w:val="hybridMultilevel"/>
    <w:tmpl w:val="143ECF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750EEB"/>
    <w:multiLevelType w:val="hybridMultilevel"/>
    <w:tmpl w:val="0CB624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36006F1"/>
    <w:multiLevelType w:val="hybridMultilevel"/>
    <w:tmpl w:val="05D414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FF401E"/>
    <w:multiLevelType w:val="hybridMultilevel"/>
    <w:tmpl w:val="0C0EC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21D22"/>
    <w:multiLevelType w:val="hybridMultilevel"/>
    <w:tmpl w:val="B2D05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85A3E"/>
    <w:multiLevelType w:val="hybridMultilevel"/>
    <w:tmpl w:val="70062C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E267C4"/>
    <w:multiLevelType w:val="hybridMultilevel"/>
    <w:tmpl w:val="46CA0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4D3C44"/>
    <w:multiLevelType w:val="hybridMultilevel"/>
    <w:tmpl w:val="5BC657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991D8A"/>
    <w:multiLevelType w:val="hybridMultilevel"/>
    <w:tmpl w:val="C98E0A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AB04D4"/>
    <w:multiLevelType w:val="hybridMultilevel"/>
    <w:tmpl w:val="AF86250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6C537DF5"/>
    <w:multiLevelType w:val="hybridMultilevel"/>
    <w:tmpl w:val="E21021F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E2A7FD5"/>
    <w:multiLevelType w:val="hybridMultilevel"/>
    <w:tmpl w:val="D94EFF8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1826972"/>
    <w:multiLevelType w:val="hybridMultilevel"/>
    <w:tmpl w:val="3592757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611FF1"/>
    <w:multiLevelType w:val="hybridMultilevel"/>
    <w:tmpl w:val="3F78646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AC72DD"/>
    <w:multiLevelType w:val="hybridMultilevel"/>
    <w:tmpl w:val="8EE2EF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E043B97"/>
    <w:multiLevelType w:val="hybridMultilevel"/>
    <w:tmpl w:val="C1BA77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1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17"/>
  </w:num>
  <w:num w:numId="10">
    <w:abstractNumId w:val="24"/>
  </w:num>
  <w:num w:numId="11">
    <w:abstractNumId w:val="7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21"/>
  </w:num>
  <w:num w:numId="17">
    <w:abstractNumId w:val="23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15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396"/>
    <w:rsid w:val="00007316"/>
    <w:rsid w:val="0000781D"/>
    <w:rsid w:val="00007A4F"/>
    <w:rsid w:val="000173CE"/>
    <w:rsid w:val="00033D18"/>
    <w:rsid w:val="00042A5F"/>
    <w:rsid w:val="00053116"/>
    <w:rsid w:val="000561DF"/>
    <w:rsid w:val="00057168"/>
    <w:rsid w:val="0005756E"/>
    <w:rsid w:val="00063219"/>
    <w:rsid w:val="00066B42"/>
    <w:rsid w:val="00073D97"/>
    <w:rsid w:val="0007629A"/>
    <w:rsid w:val="00083B5F"/>
    <w:rsid w:val="000923ED"/>
    <w:rsid w:val="000B35D8"/>
    <w:rsid w:val="000C19AB"/>
    <w:rsid w:val="000E1DD0"/>
    <w:rsid w:val="000E34B1"/>
    <w:rsid w:val="000E4CB7"/>
    <w:rsid w:val="001026E2"/>
    <w:rsid w:val="001116E2"/>
    <w:rsid w:val="00111EDE"/>
    <w:rsid w:val="00120635"/>
    <w:rsid w:val="0012383A"/>
    <w:rsid w:val="00126562"/>
    <w:rsid w:val="00126F62"/>
    <w:rsid w:val="00143CC8"/>
    <w:rsid w:val="001444E5"/>
    <w:rsid w:val="00146028"/>
    <w:rsid w:val="00146B32"/>
    <w:rsid w:val="001565C5"/>
    <w:rsid w:val="001579AF"/>
    <w:rsid w:val="00162A62"/>
    <w:rsid w:val="00163093"/>
    <w:rsid w:val="00172C58"/>
    <w:rsid w:val="00174335"/>
    <w:rsid w:val="0017518C"/>
    <w:rsid w:val="00175F53"/>
    <w:rsid w:val="00177B43"/>
    <w:rsid w:val="001848A6"/>
    <w:rsid w:val="00185483"/>
    <w:rsid w:val="0018792C"/>
    <w:rsid w:val="001922AB"/>
    <w:rsid w:val="001A42A5"/>
    <w:rsid w:val="001A459A"/>
    <w:rsid w:val="001A6F0F"/>
    <w:rsid w:val="001D46C1"/>
    <w:rsid w:val="001E1E88"/>
    <w:rsid w:val="001F100B"/>
    <w:rsid w:val="0020358D"/>
    <w:rsid w:val="0020544E"/>
    <w:rsid w:val="0020619F"/>
    <w:rsid w:val="00216610"/>
    <w:rsid w:val="00216F5D"/>
    <w:rsid w:val="00232347"/>
    <w:rsid w:val="00235D23"/>
    <w:rsid w:val="00244E00"/>
    <w:rsid w:val="0025281F"/>
    <w:rsid w:val="00256EB9"/>
    <w:rsid w:val="00262E8F"/>
    <w:rsid w:val="0026319F"/>
    <w:rsid w:val="00273C72"/>
    <w:rsid w:val="002751EA"/>
    <w:rsid w:val="00275398"/>
    <w:rsid w:val="00281F45"/>
    <w:rsid w:val="00283A2D"/>
    <w:rsid w:val="00295CD6"/>
    <w:rsid w:val="00297ABB"/>
    <w:rsid w:val="002A2037"/>
    <w:rsid w:val="002A26A1"/>
    <w:rsid w:val="002C6152"/>
    <w:rsid w:val="002C6ACB"/>
    <w:rsid w:val="002E1D3B"/>
    <w:rsid w:val="002E1D9A"/>
    <w:rsid w:val="002E586B"/>
    <w:rsid w:val="002F4EA2"/>
    <w:rsid w:val="003339B4"/>
    <w:rsid w:val="00335CA2"/>
    <w:rsid w:val="003376AC"/>
    <w:rsid w:val="0034316B"/>
    <w:rsid w:val="00347627"/>
    <w:rsid w:val="0035308D"/>
    <w:rsid w:val="00353353"/>
    <w:rsid w:val="00354CE5"/>
    <w:rsid w:val="00363941"/>
    <w:rsid w:val="00363B47"/>
    <w:rsid w:val="00363C19"/>
    <w:rsid w:val="00371F64"/>
    <w:rsid w:val="00373A88"/>
    <w:rsid w:val="00381FD5"/>
    <w:rsid w:val="00383A87"/>
    <w:rsid w:val="003940F6"/>
    <w:rsid w:val="0039607B"/>
    <w:rsid w:val="0039628A"/>
    <w:rsid w:val="003A7108"/>
    <w:rsid w:val="003B136A"/>
    <w:rsid w:val="003B27F2"/>
    <w:rsid w:val="003C339D"/>
    <w:rsid w:val="003D680F"/>
    <w:rsid w:val="003D6902"/>
    <w:rsid w:val="003D6AA9"/>
    <w:rsid w:val="003E0A53"/>
    <w:rsid w:val="003E0F7A"/>
    <w:rsid w:val="003E1D40"/>
    <w:rsid w:val="003F3878"/>
    <w:rsid w:val="003F62AE"/>
    <w:rsid w:val="00400FAA"/>
    <w:rsid w:val="00407131"/>
    <w:rsid w:val="00407AFB"/>
    <w:rsid w:val="00410FBD"/>
    <w:rsid w:val="00412D7C"/>
    <w:rsid w:val="00413B92"/>
    <w:rsid w:val="00415B6A"/>
    <w:rsid w:val="00424042"/>
    <w:rsid w:val="004315B1"/>
    <w:rsid w:val="00433DCB"/>
    <w:rsid w:val="00440594"/>
    <w:rsid w:val="00452107"/>
    <w:rsid w:val="00453D23"/>
    <w:rsid w:val="00455091"/>
    <w:rsid w:val="0046753D"/>
    <w:rsid w:val="00484107"/>
    <w:rsid w:val="004879FF"/>
    <w:rsid w:val="004935C8"/>
    <w:rsid w:val="00497B83"/>
    <w:rsid w:val="004A0F0F"/>
    <w:rsid w:val="004A1431"/>
    <w:rsid w:val="004A1B82"/>
    <w:rsid w:val="004A2B1C"/>
    <w:rsid w:val="004A6BF0"/>
    <w:rsid w:val="004A7A0F"/>
    <w:rsid w:val="004B055D"/>
    <w:rsid w:val="004B341B"/>
    <w:rsid w:val="004B52F8"/>
    <w:rsid w:val="004C4774"/>
    <w:rsid w:val="004D2B2A"/>
    <w:rsid w:val="004D7F43"/>
    <w:rsid w:val="004E3DBA"/>
    <w:rsid w:val="004E43AF"/>
    <w:rsid w:val="004E52D2"/>
    <w:rsid w:val="004E5C73"/>
    <w:rsid w:val="004F0BEC"/>
    <w:rsid w:val="004F2DBE"/>
    <w:rsid w:val="004F4665"/>
    <w:rsid w:val="00500FB9"/>
    <w:rsid w:val="00500FDA"/>
    <w:rsid w:val="005021BD"/>
    <w:rsid w:val="00502427"/>
    <w:rsid w:val="005143FE"/>
    <w:rsid w:val="00520E9B"/>
    <w:rsid w:val="005212DD"/>
    <w:rsid w:val="00541BC6"/>
    <w:rsid w:val="00545B0F"/>
    <w:rsid w:val="005471C4"/>
    <w:rsid w:val="0055152E"/>
    <w:rsid w:val="0055465D"/>
    <w:rsid w:val="005562BE"/>
    <w:rsid w:val="005632CE"/>
    <w:rsid w:val="0057078C"/>
    <w:rsid w:val="00586DA5"/>
    <w:rsid w:val="005928F0"/>
    <w:rsid w:val="005951DF"/>
    <w:rsid w:val="005B40FF"/>
    <w:rsid w:val="005C2C15"/>
    <w:rsid w:val="005D080A"/>
    <w:rsid w:val="005D2B49"/>
    <w:rsid w:val="005D5391"/>
    <w:rsid w:val="005E209F"/>
    <w:rsid w:val="005E2BBA"/>
    <w:rsid w:val="005E41C8"/>
    <w:rsid w:val="005F0008"/>
    <w:rsid w:val="005F1A3C"/>
    <w:rsid w:val="005F3198"/>
    <w:rsid w:val="006002F8"/>
    <w:rsid w:val="00600E59"/>
    <w:rsid w:val="00602257"/>
    <w:rsid w:val="006163E4"/>
    <w:rsid w:val="006204FD"/>
    <w:rsid w:val="00620535"/>
    <w:rsid w:val="00625488"/>
    <w:rsid w:val="006302CC"/>
    <w:rsid w:val="00633BA7"/>
    <w:rsid w:val="0063716F"/>
    <w:rsid w:val="006511D1"/>
    <w:rsid w:val="00652ACA"/>
    <w:rsid w:val="0065396F"/>
    <w:rsid w:val="00657319"/>
    <w:rsid w:val="00671321"/>
    <w:rsid w:val="00672F02"/>
    <w:rsid w:val="00676AD2"/>
    <w:rsid w:val="00694900"/>
    <w:rsid w:val="006A1AF5"/>
    <w:rsid w:val="006A60B4"/>
    <w:rsid w:val="006A6218"/>
    <w:rsid w:val="006B5158"/>
    <w:rsid w:val="006D17B1"/>
    <w:rsid w:val="006D7E93"/>
    <w:rsid w:val="006E55DE"/>
    <w:rsid w:val="006E7834"/>
    <w:rsid w:val="006F0817"/>
    <w:rsid w:val="006F4791"/>
    <w:rsid w:val="006F5E4F"/>
    <w:rsid w:val="006F6E32"/>
    <w:rsid w:val="007006FC"/>
    <w:rsid w:val="00704A0B"/>
    <w:rsid w:val="00713583"/>
    <w:rsid w:val="007142F1"/>
    <w:rsid w:val="00715A61"/>
    <w:rsid w:val="00725258"/>
    <w:rsid w:val="00726BFC"/>
    <w:rsid w:val="00731E09"/>
    <w:rsid w:val="00740988"/>
    <w:rsid w:val="007446CF"/>
    <w:rsid w:val="00745D8C"/>
    <w:rsid w:val="00751EAB"/>
    <w:rsid w:val="00754E06"/>
    <w:rsid w:val="00765CA7"/>
    <w:rsid w:val="007711ED"/>
    <w:rsid w:val="0077157F"/>
    <w:rsid w:val="00773BCD"/>
    <w:rsid w:val="00781DE8"/>
    <w:rsid w:val="00782A4F"/>
    <w:rsid w:val="00785851"/>
    <w:rsid w:val="007A0408"/>
    <w:rsid w:val="007A3FA1"/>
    <w:rsid w:val="007A537F"/>
    <w:rsid w:val="007A5BBA"/>
    <w:rsid w:val="007B1E2D"/>
    <w:rsid w:val="007B4ADA"/>
    <w:rsid w:val="007B5CDA"/>
    <w:rsid w:val="007B71B4"/>
    <w:rsid w:val="007B7F94"/>
    <w:rsid w:val="007C08E5"/>
    <w:rsid w:val="007C1E48"/>
    <w:rsid w:val="007C46B6"/>
    <w:rsid w:val="007D36B9"/>
    <w:rsid w:val="007D428F"/>
    <w:rsid w:val="007D45AC"/>
    <w:rsid w:val="007D6665"/>
    <w:rsid w:val="007D7759"/>
    <w:rsid w:val="007E2986"/>
    <w:rsid w:val="007E3DCE"/>
    <w:rsid w:val="007F49BA"/>
    <w:rsid w:val="007F79E8"/>
    <w:rsid w:val="00812551"/>
    <w:rsid w:val="00822F02"/>
    <w:rsid w:val="00825E8D"/>
    <w:rsid w:val="00827E92"/>
    <w:rsid w:val="00835CE0"/>
    <w:rsid w:val="00836477"/>
    <w:rsid w:val="00840F31"/>
    <w:rsid w:val="0085043F"/>
    <w:rsid w:val="0085268A"/>
    <w:rsid w:val="00857335"/>
    <w:rsid w:val="008659DC"/>
    <w:rsid w:val="00875939"/>
    <w:rsid w:val="008873C9"/>
    <w:rsid w:val="008916F6"/>
    <w:rsid w:val="008A1B60"/>
    <w:rsid w:val="008A2F76"/>
    <w:rsid w:val="008B335F"/>
    <w:rsid w:val="008B40A5"/>
    <w:rsid w:val="008B7D04"/>
    <w:rsid w:val="008C013F"/>
    <w:rsid w:val="008C0D7C"/>
    <w:rsid w:val="008C20EC"/>
    <w:rsid w:val="008D03A1"/>
    <w:rsid w:val="008D166C"/>
    <w:rsid w:val="008D560A"/>
    <w:rsid w:val="008D7299"/>
    <w:rsid w:val="008E51B1"/>
    <w:rsid w:val="008E5E32"/>
    <w:rsid w:val="008E75E2"/>
    <w:rsid w:val="008E7BD0"/>
    <w:rsid w:val="008F267C"/>
    <w:rsid w:val="008F42CC"/>
    <w:rsid w:val="00900FD6"/>
    <w:rsid w:val="0091454D"/>
    <w:rsid w:val="009151D1"/>
    <w:rsid w:val="00916B7D"/>
    <w:rsid w:val="009172A9"/>
    <w:rsid w:val="00920360"/>
    <w:rsid w:val="0092036D"/>
    <w:rsid w:val="009223E4"/>
    <w:rsid w:val="0092262A"/>
    <w:rsid w:val="00923F11"/>
    <w:rsid w:val="00925CC7"/>
    <w:rsid w:val="009267F4"/>
    <w:rsid w:val="00942FC0"/>
    <w:rsid w:val="009506D5"/>
    <w:rsid w:val="00952925"/>
    <w:rsid w:val="0095332D"/>
    <w:rsid w:val="0095464E"/>
    <w:rsid w:val="009560C8"/>
    <w:rsid w:val="00956323"/>
    <w:rsid w:val="0096724A"/>
    <w:rsid w:val="0097098B"/>
    <w:rsid w:val="00973ED2"/>
    <w:rsid w:val="009870D5"/>
    <w:rsid w:val="00987A41"/>
    <w:rsid w:val="0099135C"/>
    <w:rsid w:val="00991390"/>
    <w:rsid w:val="009C2134"/>
    <w:rsid w:val="009C2FF2"/>
    <w:rsid w:val="009C52E1"/>
    <w:rsid w:val="009C61D3"/>
    <w:rsid w:val="009C7574"/>
    <w:rsid w:val="009D00D5"/>
    <w:rsid w:val="009D02B7"/>
    <w:rsid w:val="009D2A62"/>
    <w:rsid w:val="009D5752"/>
    <w:rsid w:val="009D661B"/>
    <w:rsid w:val="009D7FB2"/>
    <w:rsid w:val="009E0FC7"/>
    <w:rsid w:val="009E192C"/>
    <w:rsid w:val="009E7AA5"/>
    <w:rsid w:val="009F2497"/>
    <w:rsid w:val="009F3459"/>
    <w:rsid w:val="009F62AA"/>
    <w:rsid w:val="009F634C"/>
    <w:rsid w:val="00A07841"/>
    <w:rsid w:val="00A07960"/>
    <w:rsid w:val="00A21CFF"/>
    <w:rsid w:val="00A2730D"/>
    <w:rsid w:val="00A278DA"/>
    <w:rsid w:val="00A30E0B"/>
    <w:rsid w:val="00A32E92"/>
    <w:rsid w:val="00A34C9F"/>
    <w:rsid w:val="00A34D5B"/>
    <w:rsid w:val="00A34F5F"/>
    <w:rsid w:val="00A3588B"/>
    <w:rsid w:val="00A36400"/>
    <w:rsid w:val="00A435BF"/>
    <w:rsid w:val="00A43F4D"/>
    <w:rsid w:val="00A444E1"/>
    <w:rsid w:val="00A44F00"/>
    <w:rsid w:val="00A47A72"/>
    <w:rsid w:val="00A52AF7"/>
    <w:rsid w:val="00A57A7F"/>
    <w:rsid w:val="00A6149C"/>
    <w:rsid w:val="00A629F1"/>
    <w:rsid w:val="00A66599"/>
    <w:rsid w:val="00A70A7E"/>
    <w:rsid w:val="00A71AE4"/>
    <w:rsid w:val="00A842B5"/>
    <w:rsid w:val="00A94C96"/>
    <w:rsid w:val="00AA0396"/>
    <w:rsid w:val="00AA050E"/>
    <w:rsid w:val="00AA38BB"/>
    <w:rsid w:val="00AA5B3D"/>
    <w:rsid w:val="00AA6330"/>
    <w:rsid w:val="00AB2715"/>
    <w:rsid w:val="00AB51EA"/>
    <w:rsid w:val="00AB57CF"/>
    <w:rsid w:val="00AC040E"/>
    <w:rsid w:val="00AC0E96"/>
    <w:rsid w:val="00AC215B"/>
    <w:rsid w:val="00AC6E84"/>
    <w:rsid w:val="00AD0DF3"/>
    <w:rsid w:val="00AD4FE4"/>
    <w:rsid w:val="00AD5FF6"/>
    <w:rsid w:val="00AE029C"/>
    <w:rsid w:val="00AE327D"/>
    <w:rsid w:val="00AE4360"/>
    <w:rsid w:val="00AE68F8"/>
    <w:rsid w:val="00AF06F5"/>
    <w:rsid w:val="00AF33DA"/>
    <w:rsid w:val="00AF69B8"/>
    <w:rsid w:val="00B0518F"/>
    <w:rsid w:val="00B055EC"/>
    <w:rsid w:val="00B12D04"/>
    <w:rsid w:val="00B13E45"/>
    <w:rsid w:val="00B17B0B"/>
    <w:rsid w:val="00B24553"/>
    <w:rsid w:val="00B25B92"/>
    <w:rsid w:val="00B45605"/>
    <w:rsid w:val="00B461C3"/>
    <w:rsid w:val="00B47DC4"/>
    <w:rsid w:val="00B55104"/>
    <w:rsid w:val="00B5775D"/>
    <w:rsid w:val="00B63DC2"/>
    <w:rsid w:val="00B6477F"/>
    <w:rsid w:val="00B71FEE"/>
    <w:rsid w:val="00B72934"/>
    <w:rsid w:val="00B75507"/>
    <w:rsid w:val="00B83F7E"/>
    <w:rsid w:val="00B87001"/>
    <w:rsid w:val="00B91CD3"/>
    <w:rsid w:val="00B934CC"/>
    <w:rsid w:val="00B97C79"/>
    <w:rsid w:val="00BA5A3C"/>
    <w:rsid w:val="00BA755C"/>
    <w:rsid w:val="00BB193F"/>
    <w:rsid w:val="00BB416C"/>
    <w:rsid w:val="00BB7047"/>
    <w:rsid w:val="00BB7352"/>
    <w:rsid w:val="00BC6AE4"/>
    <w:rsid w:val="00BD2ECA"/>
    <w:rsid w:val="00BE353A"/>
    <w:rsid w:val="00BE46F8"/>
    <w:rsid w:val="00BE4BB1"/>
    <w:rsid w:val="00BE5D38"/>
    <w:rsid w:val="00BF7079"/>
    <w:rsid w:val="00C03BFE"/>
    <w:rsid w:val="00C060AD"/>
    <w:rsid w:val="00C11F30"/>
    <w:rsid w:val="00C14DB8"/>
    <w:rsid w:val="00C15AAF"/>
    <w:rsid w:val="00C163EA"/>
    <w:rsid w:val="00C20FDC"/>
    <w:rsid w:val="00C41117"/>
    <w:rsid w:val="00C50468"/>
    <w:rsid w:val="00C60194"/>
    <w:rsid w:val="00C63A58"/>
    <w:rsid w:val="00C66D0B"/>
    <w:rsid w:val="00C70DAF"/>
    <w:rsid w:val="00C73F6A"/>
    <w:rsid w:val="00C77043"/>
    <w:rsid w:val="00C840E2"/>
    <w:rsid w:val="00C90228"/>
    <w:rsid w:val="00C90357"/>
    <w:rsid w:val="00C958F8"/>
    <w:rsid w:val="00C96732"/>
    <w:rsid w:val="00C979D7"/>
    <w:rsid w:val="00CA39F8"/>
    <w:rsid w:val="00CA7062"/>
    <w:rsid w:val="00CB0B2E"/>
    <w:rsid w:val="00CB4534"/>
    <w:rsid w:val="00CB6706"/>
    <w:rsid w:val="00CB7366"/>
    <w:rsid w:val="00CC1674"/>
    <w:rsid w:val="00CC3D8A"/>
    <w:rsid w:val="00CC6ACD"/>
    <w:rsid w:val="00CD1EDA"/>
    <w:rsid w:val="00CD24BB"/>
    <w:rsid w:val="00CD3FDD"/>
    <w:rsid w:val="00CD4EA3"/>
    <w:rsid w:val="00CD6EFC"/>
    <w:rsid w:val="00CE5BC5"/>
    <w:rsid w:val="00CE71E4"/>
    <w:rsid w:val="00CF28C6"/>
    <w:rsid w:val="00CF7A06"/>
    <w:rsid w:val="00D02C24"/>
    <w:rsid w:val="00D044AB"/>
    <w:rsid w:val="00D05CD4"/>
    <w:rsid w:val="00D1179C"/>
    <w:rsid w:val="00D11930"/>
    <w:rsid w:val="00D17B7E"/>
    <w:rsid w:val="00D212D7"/>
    <w:rsid w:val="00D213AD"/>
    <w:rsid w:val="00D340F1"/>
    <w:rsid w:val="00D369FD"/>
    <w:rsid w:val="00D42375"/>
    <w:rsid w:val="00D53031"/>
    <w:rsid w:val="00D54525"/>
    <w:rsid w:val="00D60149"/>
    <w:rsid w:val="00D70719"/>
    <w:rsid w:val="00D73483"/>
    <w:rsid w:val="00D73963"/>
    <w:rsid w:val="00D74E45"/>
    <w:rsid w:val="00D753F1"/>
    <w:rsid w:val="00D91EE3"/>
    <w:rsid w:val="00D95880"/>
    <w:rsid w:val="00D97310"/>
    <w:rsid w:val="00DA0FA3"/>
    <w:rsid w:val="00DA221A"/>
    <w:rsid w:val="00DA679C"/>
    <w:rsid w:val="00DB3560"/>
    <w:rsid w:val="00DB367F"/>
    <w:rsid w:val="00DB4E62"/>
    <w:rsid w:val="00DB5254"/>
    <w:rsid w:val="00DC126F"/>
    <w:rsid w:val="00DC5008"/>
    <w:rsid w:val="00DC57FE"/>
    <w:rsid w:val="00DC601C"/>
    <w:rsid w:val="00DC6622"/>
    <w:rsid w:val="00DC7CB1"/>
    <w:rsid w:val="00DE0EE9"/>
    <w:rsid w:val="00DE4CAE"/>
    <w:rsid w:val="00DF3C09"/>
    <w:rsid w:val="00DF5100"/>
    <w:rsid w:val="00E05379"/>
    <w:rsid w:val="00E05BD4"/>
    <w:rsid w:val="00E126E3"/>
    <w:rsid w:val="00E1766B"/>
    <w:rsid w:val="00E30B96"/>
    <w:rsid w:val="00E30CF3"/>
    <w:rsid w:val="00E40733"/>
    <w:rsid w:val="00E43DD7"/>
    <w:rsid w:val="00E551E9"/>
    <w:rsid w:val="00E57DAE"/>
    <w:rsid w:val="00E61B5D"/>
    <w:rsid w:val="00E65DF8"/>
    <w:rsid w:val="00E66F61"/>
    <w:rsid w:val="00E6707C"/>
    <w:rsid w:val="00E7356F"/>
    <w:rsid w:val="00E814ED"/>
    <w:rsid w:val="00E87CF8"/>
    <w:rsid w:val="00E9077E"/>
    <w:rsid w:val="00E93495"/>
    <w:rsid w:val="00E93878"/>
    <w:rsid w:val="00E95EE5"/>
    <w:rsid w:val="00E967F1"/>
    <w:rsid w:val="00EA23E8"/>
    <w:rsid w:val="00EA52AD"/>
    <w:rsid w:val="00EB37E3"/>
    <w:rsid w:val="00EB3FA7"/>
    <w:rsid w:val="00EC166C"/>
    <w:rsid w:val="00ED41C5"/>
    <w:rsid w:val="00ED7460"/>
    <w:rsid w:val="00ED78BF"/>
    <w:rsid w:val="00EE0FF9"/>
    <w:rsid w:val="00EE5A47"/>
    <w:rsid w:val="00EF068E"/>
    <w:rsid w:val="00EF53DC"/>
    <w:rsid w:val="00EF5724"/>
    <w:rsid w:val="00EF618F"/>
    <w:rsid w:val="00F00FC1"/>
    <w:rsid w:val="00F06954"/>
    <w:rsid w:val="00F14998"/>
    <w:rsid w:val="00F4081B"/>
    <w:rsid w:val="00F4131D"/>
    <w:rsid w:val="00F47942"/>
    <w:rsid w:val="00F537AD"/>
    <w:rsid w:val="00F55719"/>
    <w:rsid w:val="00F57784"/>
    <w:rsid w:val="00F6397F"/>
    <w:rsid w:val="00F661D3"/>
    <w:rsid w:val="00F668AE"/>
    <w:rsid w:val="00F7191A"/>
    <w:rsid w:val="00F810D3"/>
    <w:rsid w:val="00F85A68"/>
    <w:rsid w:val="00FA4A75"/>
    <w:rsid w:val="00FA4C77"/>
    <w:rsid w:val="00FA6E99"/>
    <w:rsid w:val="00FB13B2"/>
    <w:rsid w:val="00FB7A07"/>
    <w:rsid w:val="00FC23E7"/>
    <w:rsid w:val="00FC5878"/>
    <w:rsid w:val="00FC6FD9"/>
    <w:rsid w:val="00FE7C05"/>
    <w:rsid w:val="00FF2954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A"/>
  </w:style>
  <w:style w:type="paragraph" w:styleId="1">
    <w:name w:val="heading 1"/>
    <w:basedOn w:val="a"/>
    <w:next w:val="a"/>
    <w:link w:val="10"/>
    <w:uiPriority w:val="9"/>
    <w:qFormat/>
    <w:rsid w:val="00F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2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9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29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95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95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295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FF295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styleId="a8">
    <w:name w:val="Intense Emphasis"/>
    <w:basedOn w:val="a0"/>
    <w:uiPriority w:val="21"/>
    <w:qFormat/>
    <w:rsid w:val="00FF2954"/>
    <w:rPr>
      <w:b/>
      <w:bCs/>
      <w:i/>
      <w:iCs/>
      <w:color w:val="CEB966" w:themeColor="accent1"/>
    </w:rPr>
  </w:style>
  <w:style w:type="character" w:styleId="a9">
    <w:name w:val="Emphasis"/>
    <w:basedOn w:val="a0"/>
    <w:uiPriority w:val="20"/>
    <w:qFormat/>
    <w:rsid w:val="00FF2954"/>
    <w:rPr>
      <w:i/>
      <w:iCs/>
    </w:rPr>
  </w:style>
  <w:style w:type="character" w:styleId="aa">
    <w:name w:val="Subtle Emphasis"/>
    <w:basedOn w:val="a0"/>
    <w:uiPriority w:val="19"/>
    <w:qFormat/>
    <w:rsid w:val="00FF2954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FF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F295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FF2954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295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FF2954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af">
    <w:name w:val="Intense Reference"/>
    <w:basedOn w:val="a0"/>
    <w:uiPriority w:val="32"/>
    <w:qFormat/>
    <w:rsid w:val="00FF2954"/>
    <w:rPr>
      <w:b/>
      <w:bCs/>
      <w:smallCaps/>
      <w:color w:val="9CB084" w:themeColor="accent2"/>
      <w:spacing w:val="5"/>
      <w:u w:val="single"/>
    </w:rPr>
  </w:style>
  <w:style w:type="character" w:styleId="af0">
    <w:name w:val="Subtle Reference"/>
    <w:basedOn w:val="a0"/>
    <w:uiPriority w:val="31"/>
    <w:qFormat/>
    <w:rsid w:val="00FF2954"/>
    <w:rPr>
      <w:smallCaps/>
      <w:color w:val="9CB084" w:themeColor="accent2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FF2954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F2954"/>
    <w:rPr>
      <w:b/>
      <w:bCs/>
      <w:i/>
      <w:iCs/>
      <w:color w:val="CEB966" w:themeColor="accent1"/>
    </w:rPr>
  </w:style>
  <w:style w:type="paragraph" w:styleId="21">
    <w:name w:val="Quote"/>
    <w:basedOn w:val="a"/>
    <w:next w:val="a"/>
    <w:link w:val="22"/>
    <w:uiPriority w:val="29"/>
    <w:qFormat/>
    <w:rsid w:val="00FF2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2954"/>
    <w:rPr>
      <w:i/>
      <w:iCs/>
      <w:color w:val="000000" w:themeColor="text1"/>
    </w:rPr>
  </w:style>
  <w:style w:type="character" w:styleId="af3">
    <w:name w:val="Strong"/>
    <w:basedOn w:val="a0"/>
    <w:uiPriority w:val="22"/>
    <w:qFormat/>
    <w:rsid w:val="00FF2954"/>
    <w:rPr>
      <w:b/>
      <w:bCs/>
    </w:rPr>
  </w:style>
  <w:style w:type="paragraph" w:styleId="af4">
    <w:name w:val="List Paragraph"/>
    <w:basedOn w:val="a"/>
    <w:uiPriority w:val="34"/>
    <w:qFormat/>
    <w:rsid w:val="00FF2954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283A2D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2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9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29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95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95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295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FF295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styleId="a8">
    <w:name w:val="Intense Emphasis"/>
    <w:basedOn w:val="a0"/>
    <w:uiPriority w:val="21"/>
    <w:qFormat/>
    <w:rsid w:val="00FF2954"/>
    <w:rPr>
      <w:b/>
      <w:bCs/>
      <w:i/>
      <w:iCs/>
      <w:color w:val="CEB966" w:themeColor="accent1"/>
    </w:rPr>
  </w:style>
  <w:style w:type="character" w:styleId="a9">
    <w:name w:val="Emphasis"/>
    <w:basedOn w:val="a0"/>
    <w:uiPriority w:val="20"/>
    <w:qFormat/>
    <w:rsid w:val="00FF2954"/>
    <w:rPr>
      <w:i/>
      <w:iCs/>
    </w:rPr>
  </w:style>
  <w:style w:type="character" w:styleId="aa">
    <w:name w:val="Subtle Emphasis"/>
    <w:basedOn w:val="a0"/>
    <w:uiPriority w:val="19"/>
    <w:qFormat/>
    <w:rsid w:val="00FF2954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FF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F295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FF2954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295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FF2954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af">
    <w:name w:val="Intense Reference"/>
    <w:basedOn w:val="a0"/>
    <w:uiPriority w:val="32"/>
    <w:qFormat/>
    <w:rsid w:val="00FF2954"/>
    <w:rPr>
      <w:b/>
      <w:bCs/>
      <w:smallCaps/>
      <w:color w:val="9CB084" w:themeColor="accent2"/>
      <w:spacing w:val="5"/>
      <w:u w:val="single"/>
    </w:rPr>
  </w:style>
  <w:style w:type="character" w:styleId="af0">
    <w:name w:val="Subtle Reference"/>
    <w:basedOn w:val="a0"/>
    <w:uiPriority w:val="31"/>
    <w:qFormat/>
    <w:rsid w:val="00FF2954"/>
    <w:rPr>
      <w:smallCaps/>
      <w:color w:val="9CB084" w:themeColor="accent2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FF2954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F2954"/>
    <w:rPr>
      <w:b/>
      <w:bCs/>
      <w:i/>
      <w:iCs/>
      <w:color w:val="CEB966" w:themeColor="accent1"/>
    </w:rPr>
  </w:style>
  <w:style w:type="paragraph" w:styleId="21">
    <w:name w:val="Quote"/>
    <w:basedOn w:val="a"/>
    <w:next w:val="a"/>
    <w:link w:val="22"/>
    <w:uiPriority w:val="29"/>
    <w:qFormat/>
    <w:rsid w:val="00FF2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2954"/>
    <w:rPr>
      <w:i/>
      <w:iCs/>
      <w:color w:val="000000" w:themeColor="text1"/>
    </w:rPr>
  </w:style>
  <w:style w:type="character" w:styleId="af3">
    <w:name w:val="Strong"/>
    <w:basedOn w:val="a0"/>
    <w:uiPriority w:val="22"/>
    <w:qFormat/>
    <w:rsid w:val="00FF2954"/>
    <w:rPr>
      <w:b/>
      <w:bCs/>
    </w:rPr>
  </w:style>
  <w:style w:type="paragraph" w:styleId="af4">
    <w:name w:val="List Paragraph"/>
    <w:basedOn w:val="a"/>
    <w:uiPriority w:val="34"/>
    <w:qFormat/>
    <w:rsid w:val="00FF2954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283A2D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7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login.consultant.ru/link/?req=doc&amp;base=LAW&amp;n=451733&amp;dst=100255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s://login.consultant.ru/link/?req=doc&amp;base=LAW&amp;n=469771" TargetMode="External"/><Relationship Id="rId7" Type="http://schemas.openxmlformats.org/officeDocument/2006/relationships/hyperlink" Target="https://login.consultant.ru/link/?req=doc&amp;base=LAW&amp;n=451733&amp;dst=100256" TargetMode="External"/><Relationship Id="rId12" Type="http://schemas.openxmlformats.org/officeDocument/2006/relationships/hyperlink" Target="https://login.consultant.ru/link/?req=doc&amp;base=LAW&amp;n=451733&amp;dst=100256" TargetMode="External"/><Relationship Id="rId17" Type="http://schemas.openxmlformats.org/officeDocument/2006/relationships/hyperlink" Target="https://login.consultant.ru/link/?req=doc&amp;base=LAW&amp;n=451733&amp;dst=100257" TargetMode="External"/><Relationship Id="rId25" Type="http://schemas.openxmlformats.org/officeDocument/2006/relationships/image" Target="media/image9.gif"/><Relationship Id="rId33" Type="http://schemas.openxmlformats.org/officeDocument/2006/relationships/image" Target="media/image14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33&amp;dst=100255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login.consultant.ru/link/?req=doc&amp;base=LAW&amp;n=4518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733&amp;dst=100255" TargetMode="External"/><Relationship Id="rId11" Type="http://schemas.openxmlformats.org/officeDocument/2006/relationships/hyperlink" Target="https://login.consultant.ru/link/?req=doc&amp;base=LAW&amp;n=451733&amp;dst=100255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gif"/><Relationship Id="rId28" Type="http://schemas.openxmlformats.org/officeDocument/2006/relationships/hyperlink" Target="https://login.consultant.ru/link/?req=doc&amp;base=LAW&amp;n=45186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33&amp;dst=100256" TargetMode="External"/><Relationship Id="rId19" Type="http://schemas.openxmlformats.org/officeDocument/2006/relationships/hyperlink" Target="https://login.consultant.ru/link/?req=doc&amp;base=LAW&amp;n=451733&amp;dst=100257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33&amp;dst=100255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login.consultant.ru/link/?req=doc&amp;base=LAW&amp;n=405625&amp;dst=44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login.consultant.ru/link/?req=doc&amp;base=LAW&amp;n=465571" TargetMode="External"/></Relationships>
</file>

<file path=word/theme/theme1.xml><?xml version="1.0" encoding="utf-8"?>
<a:theme xmlns:a="http://schemas.openxmlformats.org/drawingml/2006/main" name="Воздушный поток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5DA6-4DB5-4F14-B3B8-BAD7EC2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Марина Сергеевна</dc:creator>
  <cp:lastModifiedBy>User</cp:lastModifiedBy>
  <cp:revision>20</cp:revision>
  <cp:lastPrinted>2024-04-22T13:03:00Z</cp:lastPrinted>
  <dcterms:created xsi:type="dcterms:W3CDTF">2024-04-02T13:38:00Z</dcterms:created>
  <dcterms:modified xsi:type="dcterms:W3CDTF">2024-04-24T10:17:00Z</dcterms:modified>
</cp:coreProperties>
</file>