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FF" w:rsidRDefault="00AC09FF" w:rsidP="00AC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</w:t>
      </w:r>
    </w:p>
    <w:p w:rsidR="00AC09FF" w:rsidRDefault="00AC09FF" w:rsidP="00AC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регламентов</w:t>
      </w:r>
    </w:p>
    <w:p w:rsidR="00AC09FF" w:rsidRDefault="00AC09FF" w:rsidP="00AC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услуг,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предоставляемых Ронгинской сельской администрацией </w:t>
      </w:r>
    </w:p>
    <w:p w:rsidR="00AC09FF" w:rsidRDefault="00AC09FF" w:rsidP="00AC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19.09.2022 года </w:t>
      </w:r>
    </w:p>
    <w:p w:rsidR="00AC09FF" w:rsidRDefault="00AC09FF" w:rsidP="00AC09FF">
      <w:pPr>
        <w:jc w:val="center"/>
        <w:rPr>
          <w:b/>
          <w:sz w:val="26"/>
          <w:szCs w:val="26"/>
        </w:rPr>
      </w:pPr>
    </w:p>
    <w:p w:rsidR="00AC09FF" w:rsidRDefault="00AC09FF" w:rsidP="00AC09FF">
      <w:pPr>
        <w:rPr>
          <w:sz w:val="26"/>
          <w:szCs w:val="26"/>
        </w:rPr>
      </w:pPr>
    </w:p>
    <w:tbl>
      <w:tblPr>
        <w:tblW w:w="14460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3"/>
        <w:gridCol w:w="3829"/>
        <w:gridCol w:w="2555"/>
        <w:gridCol w:w="3117"/>
        <w:gridCol w:w="2410"/>
        <w:gridCol w:w="1986"/>
      </w:tblGrid>
      <w:tr w:rsidR="00AC09FF" w:rsidTr="00AC09FF">
        <w:trPr>
          <w:trHeight w:val="13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after="283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административного регламента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after="283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after="283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after="283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и дополнений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after="283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Отмена Постановлений</w:t>
            </w: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Ронгинское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№ 105 от 20.12.2018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№49 от 08.04.2019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№83 от 20.08.2019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>Прием заявлений, документов, а также принятие на учет в качестве нуждающихся в жилых помещениях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Ронгинское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№73 от 31.05.2019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№105 от 29.09.2021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  <w:shd w:val="clear" w:color="auto" w:fill="FFFF00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 xml:space="preserve">Выдача разрешений на ввод объекта в эксплуатацию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№12 от 24.02.2021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№118 от 20.10.2021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 от 17.01.2022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№26 от 28.03.2022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№72 от 08.08.2022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№84 от 19.09.2022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 xml:space="preserve">Выдача разрешений на строительство 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№13 от 24.02.2021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№27 от 28.03.2022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№50 от 30.05.2022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№71 от 08.08.2022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№85 от 19.09.2022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 24         от 27.02.2020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Fonts w:eastAsia="Lucida Sans Unicode" w:cs="Tahoma"/>
                <w:bCs/>
                <w:sz w:val="26"/>
                <w:szCs w:val="26"/>
              </w:rPr>
            </w:pPr>
            <w:r>
              <w:rPr>
                <w:rFonts w:eastAsia="Lucida Sans Unicode" w:cs="Tahoma"/>
                <w:bCs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№170          от 29.11.2021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ConsPlusTitle"/>
              <w:spacing w:line="276" w:lineRule="auto"/>
              <w:jc w:val="both"/>
              <w:rPr>
                <w:rStyle w:val="FontStyle4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Ронгинское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№103 от 20.12.2018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№52 от 08.04.2019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№14 от 24.02.2021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№16 от 08.02.2022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FF" w:rsidRDefault="00AC09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>
              <w:rPr>
                <w:sz w:val="26"/>
                <w:szCs w:val="26"/>
              </w:rPr>
              <w:t>похозяйственной</w:t>
            </w:r>
            <w:proofErr w:type="spellEnd"/>
            <w:r>
              <w:rPr>
                <w:sz w:val="26"/>
                <w:szCs w:val="26"/>
              </w:rPr>
              <w:t xml:space="preserve"> книги о наличии у гражданина права на земельный участок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rStyle w:val="FontStyle47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Ронгинское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сельское поселение» №104 от 20.12.2018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№53 от 08.04.2019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kern w:val="2"/>
                <w:sz w:val="26"/>
                <w:szCs w:val="26"/>
              </w:rPr>
      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Ронгинского сельского поселения, а также посадки (взлета) на расположенные в границах Ронгинского сельского поселения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№25 от 27.02.2020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№54 от 30.04.2020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both"/>
              <w:rPr>
                <w:rFonts w:cs="Times New Roman"/>
                <w:bCs/>
                <w:kern w:val="2"/>
                <w:sz w:val="26"/>
                <w:szCs w:val="26"/>
              </w:rPr>
            </w:pPr>
            <w:r>
              <w:rPr>
                <w:rFonts w:cs="Times New Roman"/>
                <w:bCs/>
                <w:kern w:val="2"/>
                <w:sz w:val="26"/>
                <w:szCs w:val="2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№46 от 03.04.2020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both"/>
              <w:rPr>
                <w:rFonts w:cs="Times New Roman"/>
                <w:bCs/>
                <w:kern w:val="2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вопросам применения муниципальных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нормативных правовых актов о местных налогах и сборах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№90 от 24.08.2020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предоставлению муниципальной услуги «Принятие решения </w:t>
            </w:r>
          </w:p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использовании донного грунта, извлеченного при проведении </w:t>
            </w:r>
          </w:p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дноуглубительных и других работ, связанных с изменением</w:t>
            </w:r>
          </w:p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дна и берегов водных объектов»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№14 от 08.02.2022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№83 от 01.09.2022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hd w:val="clear" w:color="auto" w:fill="FFFFFF"/>
              <w:spacing w:line="276" w:lineRule="auto"/>
              <w:jc w:val="both"/>
              <w:rPr>
                <w:rFonts w:eastAsia="Lucida Sans Unicode"/>
                <w:bCs/>
                <w:color w:val="000000"/>
                <w:sz w:val="26"/>
                <w:szCs w:val="26"/>
              </w:rPr>
            </w:pPr>
            <w:r>
              <w:rPr>
                <w:rFonts w:eastAsia="Lucida Sans Unicode"/>
                <w:color w:val="000000"/>
                <w:sz w:val="26"/>
                <w:szCs w:val="26"/>
              </w:rPr>
              <w:t>Об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color w:val="000000"/>
                <w:sz w:val="26"/>
                <w:szCs w:val="26"/>
              </w:rPr>
              <w:t>утверждении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color w:val="000000"/>
                <w:sz w:val="26"/>
                <w:szCs w:val="26"/>
              </w:rPr>
              <w:t>административного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color w:val="000000"/>
                <w:sz w:val="26"/>
                <w:szCs w:val="26"/>
              </w:rPr>
              <w:t>регламента</w:t>
            </w:r>
          </w:p>
          <w:p w:rsidR="00AC09FF" w:rsidRDefault="00AC09FF">
            <w:pPr>
              <w:shd w:val="clear" w:color="auto" w:fill="FFFFFF"/>
              <w:spacing w:line="322" w:lineRule="exact"/>
              <w:ind w:left="2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>по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>предоставлению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>муниципальной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>услуги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 xml:space="preserve"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      </w:r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</w:t>
            </w:r>
            <w:proofErr w:type="gramEnd"/>
            <w:r>
              <w:rPr>
                <w:rFonts w:eastAsia="Lucida Sans Unicode"/>
                <w:bCs/>
                <w:color w:val="000000"/>
                <w:sz w:val="26"/>
                <w:szCs w:val="26"/>
              </w:rPr>
      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№48 от 25.05.2022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№73 от 08.08.2022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FF" w:rsidRDefault="00AC09FF">
            <w:pPr>
              <w:pStyle w:val="a4"/>
              <w:tabs>
                <w:tab w:val="left" w:pos="7020"/>
              </w:tabs>
              <w:spacing w:before="0" w:line="276" w:lineRule="auto"/>
              <w:ind w:firstLine="0"/>
            </w:pPr>
            <w:r>
              <w:rPr>
                <w:bCs/>
              </w:rPr>
              <w:t xml:space="preserve">Об утверждении административного регламента предоставления муниципальной услуги «Направление уведомления о соответствии </w:t>
            </w:r>
            <w:proofErr w:type="gramStart"/>
            <w:r>
              <w:rPr>
                <w:bCs/>
              </w:rPr>
              <w:t>построенных</w:t>
            </w:r>
            <w:proofErr w:type="gramEnd"/>
            <w:r>
              <w:rPr>
                <w:bCs/>
              </w:rPr>
              <w:t xml:space="preserve"> или </w:t>
            </w:r>
            <w:r>
              <w:rPr>
                <w:bCs/>
              </w:rPr>
              <w:lastRenderedPageBreak/>
              <w:t xml:space="preserve"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      </w:r>
          </w:p>
          <w:p w:rsidR="00AC09FF" w:rsidRDefault="00AC09F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№14 от 08.02.2022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№74 от 08.08.2022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rPr>
          <w:trHeight w:val="46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5"/>
              <w:spacing w:line="276" w:lineRule="auto"/>
              <w:jc w:val="both"/>
              <w:rPr>
                <w:bCs/>
              </w:rPr>
            </w:pPr>
            <w:r>
              <w:t xml:space="preserve">О внесении изменений в Административный регламент </w:t>
            </w:r>
            <w:r>
              <w:rPr>
                <w:bCs/>
              </w:rPr>
              <w:t>по предоставлению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  <w:r>
              <w:t xml:space="preserve">, </w:t>
            </w:r>
            <w:r>
              <w:rPr>
                <w:bCs/>
              </w:rPr>
              <w:t>утвержденный постановлением Ронгинской сельской администрации Советский муниципальный район Республика Марий Эл от 8 февраля 2022 года № 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№83 от 01.09.2022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rPr>
          <w:trHeight w:val="30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9FF" w:rsidRDefault="00AC09F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«Предоставление </w:t>
            </w:r>
            <w:r>
              <w:rPr>
                <w:color w:val="000000"/>
                <w:sz w:val="24"/>
                <w:szCs w:val="24"/>
              </w:rPr>
              <w:t xml:space="preserve">в собственность, аренду, постоянное (бессрочное) пользование, безвозмездное пользование земельного участка, находящегося </w:t>
            </w:r>
            <w:r>
              <w:rPr>
                <w:noProof/>
                <w:color w:val="000000"/>
                <w:sz w:val="24"/>
                <w:szCs w:val="24"/>
              </w:rPr>
              <w:t>в муниципальной собственности и земельного участка, государственная собственность на который не разграничена без проведения торгов»</w:t>
            </w:r>
          </w:p>
          <w:p w:rsidR="00AC09FF" w:rsidRDefault="00AC09FF">
            <w:pPr>
              <w:pStyle w:val="a4"/>
              <w:tabs>
                <w:tab w:val="left" w:pos="7020"/>
              </w:tabs>
              <w:spacing w:line="276" w:lineRule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№86 от 19.09.2022 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  <w:p w:rsidR="00AC09FF" w:rsidRDefault="00AC09FF">
            <w:pPr>
              <w:pStyle w:val="a3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9FF" w:rsidRDefault="00AC09FF">
            <w:pPr>
              <w:shd w:val="clear" w:color="auto" w:fill="FFFFFF"/>
              <w:spacing w:line="322" w:lineRule="exact"/>
              <w:ind w:left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C09FF" w:rsidRDefault="00AC09FF">
            <w:pPr>
              <w:shd w:val="clear" w:color="auto" w:fill="FFFFFF"/>
              <w:spacing w:line="322" w:lineRule="exact"/>
              <w:ind w:left="2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</w:t>
            </w:r>
            <w:r>
              <w:rPr>
                <w:bCs/>
                <w:sz w:val="26"/>
                <w:szCs w:val="26"/>
              </w:rPr>
              <w:t>предоставления муниципальной услуги  «Выдача разрешений на ввод объекта в эксплуатацию»</w:t>
            </w:r>
          </w:p>
          <w:p w:rsidR="00AC09FF" w:rsidRDefault="00AC09FF">
            <w:pPr>
              <w:pStyle w:val="a4"/>
              <w:tabs>
                <w:tab w:val="left" w:pos="7020"/>
              </w:tabs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№84 от 19.09.2022 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09FF" w:rsidTr="00AC09FF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9FF" w:rsidRDefault="00AC09FF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Ронгинской  сельской администрации Советского муниципального района Республики Марий Эл от 24 февраля 2021 года № 13</w:t>
            </w:r>
          </w:p>
          <w:p w:rsidR="00AC09FF" w:rsidRDefault="00AC09FF">
            <w:pPr>
              <w:pStyle w:val="a4"/>
              <w:tabs>
                <w:tab w:val="left" w:pos="7020"/>
              </w:tabs>
              <w:spacing w:line="276" w:lineRule="auto"/>
              <w:rPr>
                <w:noProof/>
                <w:color w:val="000000"/>
              </w:rPr>
            </w:pPr>
          </w:p>
          <w:p w:rsidR="00AC09FF" w:rsidRDefault="00AC09FF">
            <w:pPr>
              <w:pStyle w:val="a4"/>
              <w:tabs>
                <w:tab w:val="left" w:pos="7020"/>
              </w:tabs>
              <w:spacing w:line="276" w:lineRule="auto"/>
              <w:rPr>
                <w:noProof/>
                <w:color w:val="000000"/>
              </w:rPr>
            </w:pPr>
          </w:p>
          <w:p w:rsidR="00AC09FF" w:rsidRDefault="00AC09FF">
            <w:pPr>
              <w:pStyle w:val="a4"/>
              <w:tabs>
                <w:tab w:val="left" w:pos="7020"/>
              </w:tabs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Ронгинская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Ронгинской сельской администрации №85 от 19.09.2022 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9FF" w:rsidRDefault="00AC09FF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3417B" w:rsidRPr="00AC09FF" w:rsidRDefault="0013417B" w:rsidP="00AC09FF"/>
    <w:sectPr w:rsidR="0013417B" w:rsidRPr="00AC09FF" w:rsidSect="00162D01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077"/>
    <w:rsid w:val="000D79A6"/>
    <w:rsid w:val="0013417B"/>
    <w:rsid w:val="001443BE"/>
    <w:rsid w:val="00162D01"/>
    <w:rsid w:val="00361C61"/>
    <w:rsid w:val="003A0077"/>
    <w:rsid w:val="00463660"/>
    <w:rsid w:val="00832DC8"/>
    <w:rsid w:val="00AC09FF"/>
    <w:rsid w:val="00B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7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3A0077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uiPriority w:val="99"/>
    <w:rsid w:val="003A0077"/>
    <w:pPr>
      <w:suppressLineNumbers/>
    </w:pPr>
  </w:style>
  <w:style w:type="paragraph" w:customStyle="1" w:styleId="ConsPlusTitle">
    <w:name w:val="ConsPlusTitle"/>
    <w:uiPriority w:val="99"/>
    <w:rsid w:val="003A0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Абзац_пост"/>
    <w:basedOn w:val="a"/>
    <w:uiPriority w:val="99"/>
    <w:rsid w:val="003A0077"/>
    <w:pPr>
      <w:suppressAutoHyphens w:val="0"/>
      <w:spacing w:before="120"/>
      <w:ind w:firstLine="720"/>
      <w:jc w:val="both"/>
    </w:pPr>
    <w:rPr>
      <w:rFonts w:cs="Times New Roman"/>
      <w:sz w:val="26"/>
      <w:szCs w:val="26"/>
    </w:rPr>
  </w:style>
  <w:style w:type="paragraph" w:styleId="a5">
    <w:name w:val="Normal (Web)"/>
    <w:basedOn w:val="a"/>
    <w:uiPriority w:val="99"/>
    <w:rsid w:val="003A0077"/>
    <w:pPr>
      <w:spacing w:before="280" w:after="280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1017</Words>
  <Characters>5803</Characters>
  <Application>Microsoft Office Word</Application>
  <DocSecurity>0</DocSecurity>
  <Lines>48</Lines>
  <Paragraphs>13</Paragraphs>
  <ScaleCrop>false</ScaleCrop>
  <Company>Krokoz™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2022-10-18T05:22:00Z</dcterms:created>
  <dcterms:modified xsi:type="dcterms:W3CDTF">2022-10-18T06:06:00Z</dcterms:modified>
</cp:coreProperties>
</file>