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FB" w:rsidRDefault="005B15FB" w:rsidP="005B15FB"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5B15FB" w:rsidRDefault="005B15FB" w:rsidP="005B15FB">
      <w:pPr>
        <w:pStyle w:val="af8"/>
        <w:rPr>
          <w:sz w:val="24"/>
          <w:szCs w:val="24"/>
        </w:rPr>
      </w:pPr>
    </w:p>
    <w:p w:rsidR="005B15FB" w:rsidRPr="006C68E3" w:rsidRDefault="005B15FB" w:rsidP="005B15FB">
      <w:pPr>
        <w:pStyle w:val="af8"/>
        <w:jc w:val="center"/>
        <w:rPr>
          <w:szCs w:val="28"/>
        </w:rPr>
      </w:pPr>
      <w:r w:rsidRPr="00042CE9">
        <w:rPr>
          <w:szCs w:val="28"/>
        </w:rPr>
        <w:t>Р</w:t>
      </w:r>
      <w:r w:rsidR="006C68E3">
        <w:rPr>
          <w:szCs w:val="28"/>
        </w:rPr>
        <w:t>ЕШЕНИЕ</w:t>
      </w:r>
      <w:r w:rsidRPr="00042CE9">
        <w:rPr>
          <w:szCs w:val="28"/>
        </w:rPr>
        <w:t xml:space="preserve"> </w:t>
      </w:r>
      <w:r w:rsidRPr="006C68E3">
        <w:rPr>
          <w:szCs w:val="28"/>
        </w:rPr>
        <w:t xml:space="preserve">№ </w:t>
      </w:r>
      <w:r w:rsidR="006C68E3" w:rsidRPr="006C68E3">
        <w:rPr>
          <w:szCs w:val="28"/>
        </w:rPr>
        <w:t>306</w:t>
      </w:r>
    </w:p>
    <w:p w:rsidR="006C68E3" w:rsidRDefault="006C68E3" w:rsidP="005B15FB">
      <w:pPr>
        <w:pStyle w:val="af8"/>
        <w:jc w:val="center"/>
        <w:rPr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C68E3" w:rsidTr="006C68E3">
        <w:trPr>
          <w:trHeight w:val="465"/>
          <w:tblCellSpacing w:w="0" w:type="dxa"/>
        </w:trPr>
        <w:tc>
          <w:tcPr>
            <w:tcW w:w="4785" w:type="dxa"/>
            <w:hideMark/>
          </w:tcPr>
          <w:p w:rsidR="006C68E3" w:rsidRDefault="006C68E3">
            <w:pPr>
              <w:pStyle w:val="af8"/>
              <w:rPr>
                <w:rFonts w:eastAsiaTheme="minorEastAsia"/>
                <w:b/>
                <w:szCs w:val="28"/>
              </w:rPr>
            </w:pPr>
            <w:bookmarkStart w:id="0" w:name="_Hlk88484626"/>
            <w:r>
              <w:rPr>
                <w:b/>
                <w:szCs w:val="28"/>
                <w:lang w:val="en-US"/>
              </w:rPr>
              <w:t xml:space="preserve">LXI </w:t>
            </w:r>
            <w:r>
              <w:rPr>
                <w:b/>
                <w:szCs w:val="28"/>
              </w:rPr>
              <w:t>сессия</w:t>
            </w:r>
          </w:p>
          <w:p w:rsidR="006C68E3" w:rsidRDefault="006C68E3">
            <w:pPr>
              <w:pStyle w:val="af8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созыва</w:t>
            </w:r>
            <w:r>
              <w:rPr>
                <w:b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4785" w:type="dxa"/>
            <w:hideMark/>
          </w:tcPr>
          <w:p w:rsidR="006C68E3" w:rsidRDefault="006C68E3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</w:p>
          <w:p w:rsidR="006C68E3" w:rsidRDefault="006C68E3">
            <w:pPr>
              <w:pStyle w:val="af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22 апреля  2024 года</w:t>
            </w:r>
          </w:p>
        </w:tc>
      </w:tr>
    </w:tbl>
    <w:p w:rsidR="006C68E3" w:rsidRDefault="006C68E3" w:rsidP="00A84A0D">
      <w:pPr>
        <w:tabs>
          <w:tab w:val="center" w:pos="4393"/>
          <w:tab w:val="left" w:pos="6075"/>
        </w:tabs>
        <w:jc w:val="center"/>
        <w:rPr>
          <w:b/>
          <w:bCs/>
          <w:sz w:val="26"/>
          <w:szCs w:val="26"/>
        </w:rPr>
      </w:pPr>
    </w:p>
    <w:p w:rsidR="00E04DFC" w:rsidRPr="005B15FB" w:rsidRDefault="00E23ECE" w:rsidP="00A84A0D">
      <w:pPr>
        <w:tabs>
          <w:tab w:val="center" w:pos="4393"/>
          <w:tab w:val="left" w:pos="6075"/>
        </w:tabs>
        <w:jc w:val="center"/>
        <w:rPr>
          <w:sz w:val="26"/>
          <w:szCs w:val="26"/>
        </w:rPr>
      </w:pPr>
      <w:r w:rsidRPr="005B15FB">
        <w:rPr>
          <w:b/>
          <w:bCs/>
          <w:sz w:val="26"/>
          <w:szCs w:val="26"/>
        </w:rPr>
        <w:t>О</w:t>
      </w:r>
      <w:r w:rsidR="00A84A0D" w:rsidRPr="005B15FB">
        <w:rPr>
          <w:b/>
          <w:bCs/>
          <w:sz w:val="26"/>
          <w:szCs w:val="26"/>
        </w:rPr>
        <w:t xml:space="preserve"> внесении изменений в</w:t>
      </w:r>
      <w:r w:rsidR="008314B6" w:rsidRPr="005B15FB">
        <w:rPr>
          <w:b/>
          <w:bCs/>
          <w:sz w:val="26"/>
          <w:szCs w:val="26"/>
        </w:rPr>
        <w:t xml:space="preserve"> </w:t>
      </w:r>
      <w:r w:rsidR="00007AFB" w:rsidRPr="005B15FB">
        <w:rPr>
          <w:b/>
          <w:bCs/>
          <w:sz w:val="26"/>
          <w:szCs w:val="26"/>
        </w:rPr>
        <w:t>решени</w:t>
      </w:r>
      <w:r w:rsidR="00A84A0D" w:rsidRPr="005B15FB">
        <w:rPr>
          <w:b/>
          <w:bCs/>
          <w:sz w:val="26"/>
          <w:szCs w:val="26"/>
        </w:rPr>
        <w:t>е</w:t>
      </w:r>
      <w:r w:rsidR="00007AFB" w:rsidRPr="005B15FB">
        <w:rPr>
          <w:b/>
          <w:bCs/>
          <w:sz w:val="26"/>
          <w:szCs w:val="26"/>
        </w:rPr>
        <w:t xml:space="preserve"> </w:t>
      </w:r>
      <w:bookmarkStart w:id="1" w:name="_Hlk86745310"/>
      <w:r w:rsidR="00007AFB" w:rsidRPr="005B15FB">
        <w:rPr>
          <w:b/>
          <w:bCs/>
          <w:sz w:val="26"/>
          <w:szCs w:val="26"/>
        </w:rPr>
        <w:t>Собрания депутатов</w:t>
      </w:r>
      <w:r w:rsidR="00A77C04" w:rsidRPr="005B15FB">
        <w:rPr>
          <w:b/>
          <w:sz w:val="26"/>
          <w:szCs w:val="26"/>
        </w:rPr>
        <w:br/>
      </w:r>
      <w:r w:rsidR="008314B6" w:rsidRPr="005B15FB">
        <w:rPr>
          <w:b/>
          <w:bCs/>
          <w:sz w:val="26"/>
          <w:szCs w:val="26"/>
        </w:rPr>
        <w:t xml:space="preserve">от </w:t>
      </w:r>
      <w:r w:rsidR="005B15FB" w:rsidRPr="005B15FB">
        <w:rPr>
          <w:b/>
          <w:bCs/>
          <w:sz w:val="26"/>
          <w:szCs w:val="26"/>
        </w:rPr>
        <w:t>17 января</w:t>
      </w:r>
      <w:r w:rsidR="008314B6" w:rsidRPr="005B15FB">
        <w:rPr>
          <w:b/>
          <w:bCs/>
          <w:sz w:val="26"/>
          <w:szCs w:val="26"/>
        </w:rPr>
        <w:t xml:space="preserve"> 202</w:t>
      </w:r>
      <w:r w:rsidR="005B15FB" w:rsidRPr="005B15FB">
        <w:rPr>
          <w:b/>
          <w:bCs/>
          <w:sz w:val="26"/>
          <w:szCs w:val="26"/>
        </w:rPr>
        <w:t>2</w:t>
      </w:r>
      <w:r w:rsidR="008314B6" w:rsidRPr="005B15FB">
        <w:rPr>
          <w:b/>
          <w:bCs/>
          <w:sz w:val="26"/>
          <w:szCs w:val="26"/>
        </w:rPr>
        <w:t xml:space="preserve"> года № </w:t>
      </w:r>
      <w:r w:rsidR="00B05B82" w:rsidRPr="005B15FB">
        <w:rPr>
          <w:b/>
          <w:bCs/>
          <w:sz w:val="26"/>
          <w:szCs w:val="26"/>
        </w:rPr>
        <w:t>1</w:t>
      </w:r>
      <w:r w:rsidR="005B15FB" w:rsidRPr="005B15FB">
        <w:rPr>
          <w:b/>
          <w:bCs/>
          <w:sz w:val="26"/>
          <w:szCs w:val="26"/>
        </w:rPr>
        <w:t>93</w:t>
      </w:r>
      <w:r w:rsidR="008314B6" w:rsidRPr="005B15FB">
        <w:rPr>
          <w:b/>
          <w:bCs/>
          <w:sz w:val="26"/>
          <w:szCs w:val="26"/>
        </w:rPr>
        <w:t xml:space="preserve"> «</w:t>
      </w:r>
      <w:r w:rsidR="00B05B82" w:rsidRPr="005B15FB">
        <w:rPr>
          <w:b/>
          <w:bCs/>
          <w:color w:val="000000"/>
          <w:sz w:val="26"/>
          <w:szCs w:val="26"/>
        </w:rPr>
        <w:t>Об утверждении Положения</w:t>
      </w:r>
      <w:r w:rsidR="000A7ABD" w:rsidRPr="005B15FB">
        <w:rPr>
          <w:b/>
          <w:bCs/>
          <w:color w:val="000000"/>
          <w:sz w:val="26"/>
          <w:szCs w:val="26"/>
        </w:rPr>
        <w:br/>
      </w:r>
      <w:bookmarkStart w:id="2" w:name="_Hlk77671647"/>
      <w:r w:rsidR="00B05B82" w:rsidRPr="005B15FB">
        <w:rPr>
          <w:b/>
          <w:bCs/>
          <w:color w:val="000000"/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A7ABD" w:rsidRPr="005B15FB">
        <w:rPr>
          <w:b/>
          <w:bCs/>
          <w:color w:val="000000"/>
          <w:sz w:val="26"/>
          <w:szCs w:val="26"/>
        </w:rPr>
        <w:br/>
      </w:r>
      <w:r w:rsidR="00B05B82" w:rsidRPr="005B15FB">
        <w:rPr>
          <w:b/>
          <w:bCs/>
          <w:color w:val="000000"/>
          <w:sz w:val="26"/>
          <w:szCs w:val="26"/>
        </w:rPr>
        <w:t xml:space="preserve">в границах населенных пунктов </w:t>
      </w:r>
      <w:bookmarkStart w:id="3" w:name="_Hlk83116535"/>
      <w:bookmarkEnd w:id="2"/>
      <w:r w:rsidR="005B15FB" w:rsidRPr="005B15FB">
        <w:rPr>
          <w:b/>
          <w:bCs/>
          <w:color w:val="000000"/>
          <w:sz w:val="26"/>
          <w:szCs w:val="26"/>
        </w:rPr>
        <w:t>Казан</w:t>
      </w:r>
      <w:r w:rsidR="00B05B82" w:rsidRPr="005B15FB">
        <w:rPr>
          <w:b/>
          <w:bCs/>
          <w:color w:val="000000"/>
          <w:sz w:val="26"/>
          <w:szCs w:val="26"/>
        </w:rPr>
        <w:t>ского сельского поселения</w:t>
      </w:r>
      <w:bookmarkEnd w:id="3"/>
      <w:r w:rsidR="008314B6" w:rsidRPr="005B15FB">
        <w:rPr>
          <w:b/>
          <w:bCs/>
          <w:sz w:val="26"/>
          <w:szCs w:val="26"/>
        </w:rPr>
        <w:t>»</w:t>
      </w:r>
      <w:bookmarkEnd w:id="0"/>
      <w:bookmarkEnd w:id="1"/>
    </w:p>
    <w:p w:rsidR="00E04DFC" w:rsidRPr="005B15FB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5B15FB" w:rsidRDefault="002A41A5" w:rsidP="008D25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B15FB">
        <w:rPr>
          <w:sz w:val="26"/>
          <w:szCs w:val="26"/>
        </w:rPr>
        <w:t xml:space="preserve">Руководствуясь </w:t>
      </w:r>
      <w:r w:rsidR="008314B6" w:rsidRPr="005B15FB">
        <w:rPr>
          <w:sz w:val="26"/>
          <w:szCs w:val="26"/>
        </w:rPr>
        <w:t>Федеральн</w:t>
      </w:r>
      <w:r w:rsidR="00B05B82" w:rsidRPr="005B15FB">
        <w:rPr>
          <w:sz w:val="26"/>
          <w:szCs w:val="26"/>
        </w:rPr>
        <w:t>ым</w:t>
      </w:r>
      <w:r w:rsidR="008314B6" w:rsidRPr="005B15FB">
        <w:rPr>
          <w:sz w:val="26"/>
          <w:szCs w:val="26"/>
        </w:rPr>
        <w:t xml:space="preserve"> закон</w:t>
      </w:r>
      <w:r w:rsidR="00B05B82" w:rsidRPr="005B15FB">
        <w:rPr>
          <w:sz w:val="26"/>
          <w:szCs w:val="26"/>
        </w:rPr>
        <w:t>ом</w:t>
      </w:r>
      <w:r w:rsidR="008314B6" w:rsidRPr="005B15FB">
        <w:rPr>
          <w:sz w:val="26"/>
          <w:szCs w:val="26"/>
        </w:rPr>
        <w:t xml:space="preserve"> от 31.07.2020</w:t>
      </w:r>
      <w:r w:rsidR="00A77C04" w:rsidRPr="005B15FB">
        <w:rPr>
          <w:sz w:val="26"/>
          <w:szCs w:val="26"/>
        </w:rPr>
        <w:t xml:space="preserve"> г.</w:t>
      </w:r>
      <w:r w:rsidR="00E137E3" w:rsidRPr="005B15FB">
        <w:rPr>
          <w:sz w:val="26"/>
          <w:szCs w:val="26"/>
        </w:rPr>
        <w:t xml:space="preserve"> </w:t>
      </w:r>
      <w:r w:rsidR="008314B6" w:rsidRPr="005B15FB">
        <w:rPr>
          <w:sz w:val="26"/>
          <w:szCs w:val="26"/>
        </w:rPr>
        <w:t>№ 248-ФЗ</w:t>
      </w:r>
      <w:r w:rsidR="00E137E3" w:rsidRPr="005B15FB">
        <w:rPr>
          <w:sz w:val="26"/>
          <w:szCs w:val="26"/>
        </w:rPr>
        <w:br/>
      </w:r>
      <w:r w:rsidR="008314B6" w:rsidRPr="005B15FB">
        <w:rPr>
          <w:sz w:val="26"/>
          <w:szCs w:val="26"/>
        </w:rPr>
        <w:t>«О государственном контроле (надзоре) и муниципальном контр</w:t>
      </w:r>
      <w:r w:rsidR="00AD3F5D" w:rsidRPr="005B15FB">
        <w:rPr>
          <w:sz w:val="26"/>
          <w:szCs w:val="26"/>
        </w:rPr>
        <w:t>оле</w:t>
      </w:r>
      <w:r w:rsidR="00AD3F5D" w:rsidRPr="005B15FB">
        <w:rPr>
          <w:sz w:val="26"/>
          <w:szCs w:val="26"/>
        </w:rPr>
        <w:br/>
      </w:r>
      <w:r w:rsidR="008314B6" w:rsidRPr="005B15FB">
        <w:rPr>
          <w:sz w:val="26"/>
          <w:szCs w:val="26"/>
        </w:rPr>
        <w:t xml:space="preserve">в Российской Федерации», Уставом </w:t>
      </w:r>
      <w:r w:rsidR="005B15FB" w:rsidRPr="005B15FB">
        <w:rPr>
          <w:sz w:val="26"/>
          <w:szCs w:val="26"/>
        </w:rPr>
        <w:t>Казан</w:t>
      </w:r>
      <w:r w:rsidR="008314B6" w:rsidRPr="005B15FB">
        <w:rPr>
          <w:sz w:val="26"/>
          <w:szCs w:val="26"/>
        </w:rPr>
        <w:t>ского сельского поселения Сернурского муниципального района Республики Марий Эл,</w:t>
      </w:r>
      <w:r w:rsidR="00E23ECE" w:rsidRPr="005B15FB">
        <w:rPr>
          <w:sz w:val="26"/>
          <w:szCs w:val="26"/>
        </w:rPr>
        <w:t xml:space="preserve"> Собрание депутатов </w:t>
      </w:r>
      <w:r w:rsidR="005B15FB" w:rsidRPr="005B15FB">
        <w:rPr>
          <w:sz w:val="26"/>
          <w:szCs w:val="26"/>
        </w:rPr>
        <w:t>Казан</w:t>
      </w:r>
      <w:r w:rsidR="00E23ECE" w:rsidRPr="005B15FB">
        <w:rPr>
          <w:sz w:val="26"/>
          <w:szCs w:val="26"/>
        </w:rPr>
        <w:t>ского сельского поселения</w:t>
      </w:r>
      <w:r w:rsidR="00E137E3" w:rsidRPr="005B15FB">
        <w:rPr>
          <w:sz w:val="26"/>
          <w:szCs w:val="26"/>
        </w:rPr>
        <w:t xml:space="preserve">  </w:t>
      </w:r>
      <w:r w:rsidR="00E23ECE" w:rsidRPr="005B15FB">
        <w:rPr>
          <w:sz w:val="26"/>
          <w:szCs w:val="26"/>
        </w:rPr>
        <w:t xml:space="preserve"> р е ш и л о:</w:t>
      </w:r>
    </w:p>
    <w:p w:rsidR="00007AFB" w:rsidRPr="005B15FB" w:rsidRDefault="00007AFB" w:rsidP="00511687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5B15FB">
        <w:rPr>
          <w:sz w:val="26"/>
          <w:szCs w:val="26"/>
        </w:rPr>
        <w:t xml:space="preserve">Внести в </w:t>
      </w:r>
      <w:r w:rsidR="002A41A5" w:rsidRPr="005B15FB">
        <w:rPr>
          <w:sz w:val="26"/>
          <w:szCs w:val="26"/>
        </w:rPr>
        <w:t xml:space="preserve">решение Собрания депутатов </w:t>
      </w:r>
      <w:r w:rsidR="005B15FB" w:rsidRPr="005B15FB">
        <w:rPr>
          <w:sz w:val="26"/>
          <w:szCs w:val="26"/>
        </w:rPr>
        <w:t>Казан</w:t>
      </w:r>
      <w:r w:rsidR="002A41A5" w:rsidRPr="005B15FB">
        <w:rPr>
          <w:sz w:val="26"/>
          <w:szCs w:val="26"/>
        </w:rPr>
        <w:t xml:space="preserve">ского сельского поселения </w:t>
      </w:r>
      <w:r w:rsidR="008314B6" w:rsidRPr="005B15FB">
        <w:rPr>
          <w:sz w:val="26"/>
          <w:szCs w:val="26"/>
        </w:rPr>
        <w:t xml:space="preserve">Собрания депутатов </w:t>
      </w:r>
      <w:r w:rsidR="00ED35D6" w:rsidRPr="005B15FB">
        <w:rPr>
          <w:bCs/>
          <w:sz w:val="26"/>
          <w:szCs w:val="26"/>
        </w:rPr>
        <w:t xml:space="preserve">от </w:t>
      </w:r>
      <w:r w:rsidR="005B15FB" w:rsidRPr="005B15FB">
        <w:rPr>
          <w:bCs/>
          <w:sz w:val="26"/>
          <w:szCs w:val="26"/>
        </w:rPr>
        <w:t>17 января 2022</w:t>
      </w:r>
      <w:r w:rsidR="005D581D" w:rsidRPr="005B15FB">
        <w:rPr>
          <w:bCs/>
          <w:sz w:val="26"/>
          <w:szCs w:val="26"/>
        </w:rPr>
        <w:t xml:space="preserve"> г</w:t>
      </w:r>
      <w:r w:rsidR="00ED35D6" w:rsidRPr="005B15FB">
        <w:rPr>
          <w:bCs/>
          <w:sz w:val="26"/>
          <w:szCs w:val="26"/>
        </w:rPr>
        <w:t>.</w:t>
      </w:r>
      <w:r w:rsidR="005D581D" w:rsidRPr="005B15FB">
        <w:rPr>
          <w:bCs/>
          <w:sz w:val="26"/>
          <w:szCs w:val="26"/>
        </w:rPr>
        <w:t xml:space="preserve"> № 1</w:t>
      </w:r>
      <w:r w:rsidR="005B15FB" w:rsidRPr="005B15FB">
        <w:rPr>
          <w:bCs/>
          <w:sz w:val="26"/>
          <w:szCs w:val="26"/>
        </w:rPr>
        <w:t>93</w:t>
      </w:r>
      <w:r w:rsidR="00AD3F5D" w:rsidRPr="005B15FB">
        <w:rPr>
          <w:bCs/>
          <w:sz w:val="26"/>
          <w:szCs w:val="26"/>
        </w:rPr>
        <w:br/>
      </w:r>
      <w:r w:rsidR="005D581D" w:rsidRPr="005B15FB">
        <w:rPr>
          <w:bCs/>
          <w:sz w:val="26"/>
          <w:szCs w:val="26"/>
        </w:rPr>
        <w:t>«</w:t>
      </w:r>
      <w:r w:rsidR="005D581D" w:rsidRPr="005B15FB">
        <w:rPr>
          <w:bCs/>
          <w:color w:val="000000"/>
          <w:sz w:val="26"/>
          <w:szCs w:val="26"/>
        </w:rPr>
        <w:t>Об утверждении Положения о муниципальном контроле</w:t>
      </w:r>
      <w:r w:rsidR="00D300FC" w:rsidRPr="005B15FB">
        <w:rPr>
          <w:bCs/>
          <w:color w:val="000000"/>
          <w:sz w:val="26"/>
          <w:szCs w:val="26"/>
        </w:rPr>
        <w:br/>
      </w:r>
      <w:r w:rsidR="005D581D" w:rsidRPr="005B15FB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3F5D" w:rsidRPr="005B15FB">
        <w:rPr>
          <w:bCs/>
          <w:color w:val="000000"/>
          <w:sz w:val="26"/>
          <w:szCs w:val="26"/>
        </w:rPr>
        <w:t xml:space="preserve"> </w:t>
      </w:r>
      <w:r w:rsidR="005D581D" w:rsidRPr="005B15FB">
        <w:rPr>
          <w:bCs/>
          <w:color w:val="000000"/>
          <w:sz w:val="26"/>
          <w:szCs w:val="26"/>
        </w:rPr>
        <w:t xml:space="preserve">в границах населенных пунктов </w:t>
      </w:r>
      <w:r w:rsidR="005B15FB" w:rsidRPr="005B15FB">
        <w:rPr>
          <w:bCs/>
          <w:color w:val="000000"/>
          <w:sz w:val="26"/>
          <w:szCs w:val="26"/>
        </w:rPr>
        <w:t>Казан</w:t>
      </w:r>
      <w:r w:rsidR="005D581D" w:rsidRPr="005B15FB">
        <w:rPr>
          <w:bCs/>
          <w:color w:val="000000"/>
          <w:sz w:val="26"/>
          <w:szCs w:val="26"/>
        </w:rPr>
        <w:t>ского сельского поселения</w:t>
      </w:r>
      <w:r w:rsidR="008314B6" w:rsidRPr="005B15FB">
        <w:rPr>
          <w:sz w:val="26"/>
          <w:szCs w:val="26"/>
        </w:rPr>
        <w:t>»</w:t>
      </w:r>
      <w:r w:rsidR="00AD3F5D" w:rsidRPr="005B15FB">
        <w:rPr>
          <w:sz w:val="26"/>
          <w:szCs w:val="26"/>
        </w:rPr>
        <w:t xml:space="preserve"> </w:t>
      </w:r>
      <w:r w:rsidR="001D45AC" w:rsidRPr="005B15FB">
        <w:rPr>
          <w:sz w:val="26"/>
          <w:szCs w:val="26"/>
        </w:rPr>
        <w:t>следующие изменени</w:t>
      </w:r>
      <w:r w:rsidR="00E137E3" w:rsidRPr="005B15FB">
        <w:rPr>
          <w:sz w:val="26"/>
          <w:szCs w:val="26"/>
        </w:rPr>
        <w:t>я</w:t>
      </w:r>
      <w:r w:rsidR="001D45AC" w:rsidRPr="005B15FB">
        <w:rPr>
          <w:sz w:val="26"/>
          <w:szCs w:val="26"/>
        </w:rPr>
        <w:t>:</w:t>
      </w:r>
    </w:p>
    <w:p w:rsidR="00511687" w:rsidRPr="005B15FB" w:rsidRDefault="00511687" w:rsidP="00511687">
      <w:pPr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5B15FB">
        <w:rPr>
          <w:b/>
          <w:sz w:val="26"/>
          <w:szCs w:val="26"/>
        </w:rPr>
        <w:t>подпункт 1 пункта 3.19 Положения</w:t>
      </w:r>
      <w:r w:rsidRPr="005B15FB">
        <w:rPr>
          <w:sz w:val="26"/>
          <w:szCs w:val="26"/>
        </w:rPr>
        <w:t xml:space="preserve"> изложить в новой редакции:</w:t>
      </w:r>
    </w:p>
    <w:p w:rsidR="00511687" w:rsidRPr="005B15FB" w:rsidRDefault="00511687" w:rsidP="00511687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B15FB">
        <w:rPr>
          <w:sz w:val="26"/>
          <w:szCs w:val="26"/>
        </w:rPr>
        <w:t xml:space="preserve">«1) </w:t>
      </w:r>
      <w:r w:rsidRPr="005B15FB">
        <w:rPr>
          <w:color w:val="000000"/>
          <w:sz w:val="26"/>
          <w:szCs w:val="26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</w:t>
      </w:r>
      <w:r w:rsidRPr="005B15FB">
        <w:rPr>
          <w:color w:val="000000"/>
          <w:sz w:val="26"/>
          <w:szCs w:val="26"/>
        </w:rPr>
        <w:br/>
        <w:t>о проведении мероприятий по предотвращению причинения вреда (ущерба) охраняемым законом ценностям</w:t>
      </w:r>
      <w:r w:rsidRPr="005B15FB">
        <w:rPr>
          <w:sz w:val="26"/>
          <w:szCs w:val="26"/>
        </w:rPr>
        <w:t xml:space="preserve">. </w:t>
      </w:r>
      <w:r w:rsidRPr="005B15FB">
        <w:rPr>
          <w:sz w:val="26"/>
          <w:szCs w:val="26"/>
          <w:shd w:val="clear" w:color="auto" w:fill="FFFFFF"/>
        </w:rPr>
        <w:t>Выдача предписаний по итогам проведения контрольных мероприятий без взаимодействия</w:t>
      </w:r>
      <w:r w:rsidRPr="005B15FB">
        <w:rPr>
          <w:sz w:val="26"/>
          <w:szCs w:val="26"/>
          <w:shd w:val="clear" w:color="auto" w:fill="FFFFFF"/>
        </w:rPr>
        <w:br/>
        <w:t>с контролируемым лицом не допускается</w:t>
      </w:r>
      <w:r w:rsidRPr="005B15FB">
        <w:rPr>
          <w:color w:val="000000"/>
          <w:sz w:val="26"/>
          <w:szCs w:val="26"/>
        </w:rPr>
        <w:t>, за исключением случая, предусмотренного абзацем вторым настоящего подпункта.</w:t>
      </w:r>
    </w:p>
    <w:p w:rsidR="001D45AC" w:rsidRPr="005B15FB" w:rsidRDefault="00511687" w:rsidP="0051168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5B15FB">
        <w:rPr>
          <w:color w:val="000000"/>
          <w:sz w:val="26"/>
          <w:szCs w:val="26"/>
        </w:rPr>
        <w:t xml:space="preserve">В случае если в ходе проведения выездного обследования в рамках муниципального контроля </w:t>
      </w:r>
      <w:r w:rsidR="005B15FB" w:rsidRPr="005B15FB">
        <w:rPr>
          <w:bCs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Казанского сельского поселения </w:t>
      </w:r>
      <w:r w:rsidRPr="005B15FB">
        <w:rPr>
          <w:color w:val="000000"/>
          <w:sz w:val="26"/>
          <w:szCs w:val="26"/>
        </w:rPr>
        <w:t>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</w:t>
      </w:r>
      <w:r w:rsidRPr="005B15FB">
        <w:rPr>
          <w:color w:val="000000"/>
          <w:sz w:val="26"/>
          <w:szCs w:val="26"/>
        </w:rPr>
        <w:br/>
        <w:t>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взаимодействия.».</w:t>
      </w:r>
    </w:p>
    <w:p w:rsidR="00A746D0" w:rsidRPr="005B15FB" w:rsidRDefault="000527C7" w:rsidP="00511687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B15FB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8C31C1" w:rsidRPr="00AD3F5D" w:rsidRDefault="008C31C1" w:rsidP="0051168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40B5" w:rsidRDefault="00C840B5" w:rsidP="00FA6400">
      <w:pPr>
        <w:tabs>
          <w:tab w:val="left" w:pos="993"/>
        </w:tabs>
        <w:ind w:firstLine="709"/>
        <w:rPr>
          <w:sz w:val="26"/>
          <w:szCs w:val="26"/>
        </w:rPr>
      </w:pPr>
    </w:p>
    <w:p w:rsidR="005B15FB" w:rsidRDefault="00FA6400" w:rsidP="00FA6400">
      <w:pPr>
        <w:tabs>
          <w:tab w:val="left" w:pos="993"/>
        </w:tabs>
        <w:ind w:firstLine="709"/>
        <w:rPr>
          <w:sz w:val="26"/>
          <w:szCs w:val="26"/>
        </w:rPr>
      </w:pPr>
      <w:r w:rsidRPr="005B15FB">
        <w:rPr>
          <w:sz w:val="26"/>
          <w:szCs w:val="26"/>
        </w:rPr>
        <w:t xml:space="preserve">Глава </w:t>
      </w:r>
    </w:p>
    <w:p w:rsidR="000F06F3" w:rsidRPr="00AD3F5D" w:rsidRDefault="005B15FB" w:rsidP="00C840B5">
      <w:pPr>
        <w:tabs>
          <w:tab w:val="left" w:pos="993"/>
        </w:tabs>
        <w:ind w:firstLine="709"/>
        <w:rPr>
          <w:sz w:val="28"/>
          <w:szCs w:val="28"/>
        </w:rPr>
      </w:pPr>
      <w:r w:rsidRPr="005B15FB">
        <w:rPr>
          <w:sz w:val="26"/>
          <w:szCs w:val="26"/>
        </w:rPr>
        <w:t>Казан</w:t>
      </w:r>
      <w:r w:rsidR="00FA6400" w:rsidRPr="005B15FB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="00FA6400" w:rsidRPr="005B15FB">
        <w:rPr>
          <w:sz w:val="26"/>
          <w:szCs w:val="26"/>
        </w:rPr>
        <w:t xml:space="preserve">сельского поселения </w:t>
      </w:r>
      <w:r w:rsidR="00FA6400" w:rsidRPr="00AD3F5D">
        <w:rPr>
          <w:sz w:val="28"/>
          <w:szCs w:val="28"/>
        </w:rPr>
        <w:tab/>
      </w:r>
      <w:r w:rsidR="00FA6400" w:rsidRPr="00AD3F5D">
        <w:rPr>
          <w:sz w:val="28"/>
          <w:szCs w:val="28"/>
        </w:rPr>
        <w:tab/>
      </w:r>
      <w:r w:rsidR="00FA6400" w:rsidRPr="00AD3F5D">
        <w:rPr>
          <w:sz w:val="28"/>
          <w:szCs w:val="28"/>
        </w:rPr>
        <w:tab/>
      </w:r>
      <w:r w:rsidR="006C68E3">
        <w:rPr>
          <w:sz w:val="28"/>
          <w:szCs w:val="28"/>
        </w:rPr>
        <w:t xml:space="preserve">               </w:t>
      </w:r>
      <w:bookmarkStart w:id="4" w:name="_GoBack"/>
      <w:bookmarkEnd w:id="4"/>
      <w:r w:rsidR="006C68E3">
        <w:rPr>
          <w:sz w:val="28"/>
          <w:szCs w:val="28"/>
        </w:rPr>
        <w:t>А.Л.Марьин</w:t>
      </w:r>
      <w:r>
        <w:rPr>
          <w:sz w:val="28"/>
          <w:szCs w:val="28"/>
        </w:rPr>
        <w:t xml:space="preserve"> </w:t>
      </w:r>
    </w:p>
    <w:sectPr w:rsidR="000F06F3" w:rsidRPr="00AD3F5D" w:rsidSect="005B15FB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2F" w:rsidRDefault="005E0E2F" w:rsidP="00E23ECE">
      <w:r>
        <w:separator/>
      </w:r>
    </w:p>
  </w:endnote>
  <w:endnote w:type="continuationSeparator" w:id="0">
    <w:p w:rsidR="005E0E2F" w:rsidRDefault="005E0E2F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2F" w:rsidRDefault="005E0E2F" w:rsidP="00E23ECE">
      <w:r>
        <w:separator/>
      </w:r>
    </w:p>
  </w:footnote>
  <w:footnote w:type="continuationSeparator" w:id="0">
    <w:p w:rsidR="005E0E2F" w:rsidRDefault="005E0E2F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20572"/>
    <w:multiLevelType w:val="hybridMultilevel"/>
    <w:tmpl w:val="7E4A3942"/>
    <w:lvl w:ilvl="0" w:tplc="07D0FC1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7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34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6"/>
  </w:num>
  <w:num w:numId="23">
    <w:abstractNumId w:val="24"/>
  </w:num>
  <w:num w:numId="24">
    <w:abstractNumId w:val="18"/>
  </w:num>
  <w:num w:numId="25">
    <w:abstractNumId w:val="36"/>
  </w:num>
  <w:num w:numId="26">
    <w:abstractNumId w:val="11"/>
  </w:num>
  <w:num w:numId="27">
    <w:abstractNumId w:val="12"/>
  </w:num>
  <w:num w:numId="28">
    <w:abstractNumId w:val="33"/>
  </w:num>
  <w:num w:numId="29">
    <w:abstractNumId w:val="21"/>
  </w:num>
  <w:num w:numId="30">
    <w:abstractNumId w:val="16"/>
  </w:num>
  <w:num w:numId="31">
    <w:abstractNumId w:val="19"/>
  </w:num>
  <w:num w:numId="32">
    <w:abstractNumId w:val="7"/>
  </w:num>
  <w:num w:numId="33">
    <w:abstractNumId w:val="32"/>
  </w:num>
  <w:num w:numId="34">
    <w:abstractNumId w:val="27"/>
  </w:num>
  <w:num w:numId="35">
    <w:abstractNumId w:val="9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2CE9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A7ABD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857F5"/>
    <w:rsid w:val="0019044B"/>
    <w:rsid w:val="00194305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465D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1920"/>
    <w:rsid w:val="002A41A5"/>
    <w:rsid w:val="002B780B"/>
    <w:rsid w:val="002C15CD"/>
    <w:rsid w:val="002C2E86"/>
    <w:rsid w:val="002C31F3"/>
    <w:rsid w:val="002C58E2"/>
    <w:rsid w:val="002C5ECA"/>
    <w:rsid w:val="002C6A2D"/>
    <w:rsid w:val="002D2E57"/>
    <w:rsid w:val="002E006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08BA"/>
    <w:rsid w:val="00363672"/>
    <w:rsid w:val="00365A37"/>
    <w:rsid w:val="00365D6F"/>
    <w:rsid w:val="0037072D"/>
    <w:rsid w:val="00374106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40C8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1687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4C3B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5FB"/>
    <w:rsid w:val="005B1BEC"/>
    <w:rsid w:val="005C1847"/>
    <w:rsid w:val="005C6B3D"/>
    <w:rsid w:val="005D2820"/>
    <w:rsid w:val="005D3D24"/>
    <w:rsid w:val="005D581D"/>
    <w:rsid w:val="005D59A8"/>
    <w:rsid w:val="005E09F0"/>
    <w:rsid w:val="005E0E2F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68E3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40AD5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D25E1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3F5D"/>
    <w:rsid w:val="00AD7D8A"/>
    <w:rsid w:val="00AE1719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431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1914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40B5"/>
    <w:rsid w:val="00C85C88"/>
    <w:rsid w:val="00C86CBB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00FC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0C3D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35D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86211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84740"/>
  <w15:docId w15:val="{95BBD12A-1D68-4FCF-A6E6-E07BE89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qFormat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D35D6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5B15FB"/>
    <w:pPr>
      <w:suppressAutoHyphens/>
    </w:pPr>
    <w:rPr>
      <w:rFonts w:eastAsia="Calibri"/>
      <w:sz w:val="28"/>
      <w:szCs w:val="22"/>
      <w:lang w:eastAsia="zh-CN"/>
    </w:rPr>
  </w:style>
  <w:style w:type="character" w:customStyle="1" w:styleId="af9">
    <w:name w:val="Без интервала Знак"/>
    <w:link w:val="af8"/>
    <w:uiPriority w:val="1"/>
    <w:locked/>
    <w:rsid w:val="006C68E3"/>
    <w:rPr>
      <w:rFonts w:eastAsia="Calibri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FA0913-1C41-40CE-B8C9-93B0069E9AEA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0AC66B3D-6376-4DE6-ACB5-1B20C028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11</cp:revision>
  <cp:lastPrinted>2024-03-14T06:40:00Z</cp:lastPrinted>
  <dcterms:created xsi:type="dcterms:W3CDTF">2024-03-13T05:10:00Z</dcterms:created>
  <dcterms:modified xsi:type="dcterms:W3CDTF">2024-04-23T07:08:00Z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