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0" w:rsidRPr="00995E20" w:rsidRDefault="00995E20" w:rsidP="00995E20">
      <w:pPr>
        <w:ind w:left="6237"/>
        <w:rPr>
          <w:rFonts w:ascii="Times New Roman" w:hAnsi="Times New Roman"/>
          <w:caps/>
          <w:sz w:val="24"/>
          <w:szCs w:val="24"/>
          <w:lang w:val="ru-RU"/>
        </w:rPr>
      </w:pPr>
      <w:r w:rsidRPr="00995E20">
        <w:rPr>
          <w:rFonts w:ascii="Times New Roman" w:hAnsi="Times New Roman"/>
          <w:caps/>
          <w:sz w:val="24"/>
          <w:szCs w:val="24"/>
          <w:lang w:val="ru-RU"/>
        </w:rPr>
        <w:t>Утверждаю</w:t>
      </w:r>
    </w:p>
    <w:p w:rsidR="00995E20" w:rsidRPr="00995E20" w:rsidRDefault="00995E20" w:rsidP="00995E20">
      <w:pPr>
        <w:ind w:left="6237"/>
        <w:rPr>
          <w:rFonts w:ascii="Times New Roman" w:hAnsi="Times New Roman"/>
          <w:sz w:val="24"/>
          <w:szCs w:val="24"/>
          <w:lang w:val="ru-RU"/>
        </w:rPr>
      </w:pPr>
      <w:r w:rsidRPr="00995E20">
        <w:rPr>
          <w:rFonts w:ascii="Times New Roman" w:hAnsi="Times New Roman"/>
          <w:sz w:val="24"/>
          <w:szCs w:val="24"/>
          <w:lang w:val="ru-RU"/>
        </w:rPr>
        <w:t>Главный врач ГБУ РМЭ</w:t>
      </w:r>
    </w:p>
    <w:p w:rsidR="00995E20" w:rsidRPr="00995E20" w:rsidRDefault="00995E20" w:rsidP="00995E20">
      <w:pPr>
        <w:ind w:left="6237"/>
        <w:rPr>
          <w:rFonts w:ascii="Times New Roman" w:hAnsi="Times New Roman"/>
          <w:sz w:val="24"/>
          <w:szCs w:val="24"/>
          <w:lang w:val="ru-RU"/>
        </w:rPr>
      </w:pPr>
      <w:r w:rsidRPr="00995E20">
        <w:rPr>
          <w:rFonts w:ascii="Times New Roman" w:hAnsi="Times New Roman"/>
          <w:sz w:val="24"/>
          <w:szCs w:val="24"/>
          <w:lang w:val="ru-RU"/>
        </w:rPr>
        <w:t>«Йошкар-Олинская городская клиническая больница»</w:t>
      </w:r>
    </w:p>
    <w:p w:rsidR="00995E20" w:rsidRPr="008D4F11" w:rsidRDefault="00995E20" w:rsidP="00995E20">
      <w:pPr>
        <w:ind w:left="6237"/>
        <w:rPr>
          <w:rFonts w:ascii="Times New Roman" w:hAnsi="Times New Roman"/>
          <w:sz w:val="24"/>
          <w:szCs w:val="24"/>
          <w:lang w:val="ru-RU"/>
        </w:rPr>
      </w:pPr>
      <w:r w:rsidRPr="00995E2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95E2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95E20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95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4F11">
        <w:rPr>
          <w:rFonts w:ascii="Times New Roman" w:hAnsi="Times New Roman"/>
          <w:sz w:val="24"/>
          <w:szCs w:val="24"/>
          <w:lang w:val="ru-RU"/>
        </w:rPr>
        <w:t>А.Ю. Нагибин</w:t>
      </w:r>
    </w:p>
    <w:p w:rsidR="00EE2FA7" w:rsidRPr="00FC5562" w:rsidRDefault="00EE2FA7" w:rsidP="00EE2FA7">
      <w:pPr>
        <w:suppressAutoHyphens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ru-RU" w:eastAsia="en-US"/>
        </w:rPr>
      </w:pPr>
    </w:p>
    <w:p w:rsidR="00995E20" w:rsidRPr="009B1A54" w:rsidRDefault="00995E20" w:rsidP="00EE2FA7">
      <w:pPr>
        <w:suppressAutoHyphens/>
        <w:adjustRightInd w:val="0"/>
        <w:jc w:val="center"/>
        <w:rPr>
          <w:rFonts w:ascii="Times New Roman CYR" w:eastAsia="Calibri" w:hAnsi="Times New Roman CYR" w:cs="Times New Roman CYR"/>
          <w:b/>
          <w:bCs/>
          <w:sz w:val="16"/>
          <w:szCs w:val="28"/>
          <w:lang w:val="ru-RU" w:eastAsia="en-US"/>
        </w:rPr>
      </w:pPr>
    </w:p>
    <w:p w:rsidR="00EE2FA7" w:rsidRPr="00FC5562" w:rsidRDefault="00EE2FA7" w:rsidP="00EE2FA7">
      <w:pPr>
        <w:suppressAutoHyphens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ru-RU" w:eastAsia="en-US"/>
        </w:rPr>
      </w:pPr>
      <w:r w:rsidRPr="00FC5562">
        <w:rPr>
          <w:rFonts w:ascii="Times New Roman CYR" w:eastAsia="Calibri" w:hAnsi="Times New Roman CYR" w:cs="Times New Roman CYR"/>
          <w:b/>
          <w:bCs/>
          <w:sz w:val="28"/>
          <w:szCs w:val="28"/>
          <w:lang w:val="ru-RU" w:eastAsia="en-US"/>
        </w:rPr>
        <w:t xml:space="preserve">Прейскурант цен </w:t>
      </w:r>
    </w:p>
    <w:p w:rsidR="00EE2FA7" w:rsidRPr="00FC5562" w:rsidRDefault="00EE2FA7" w:rsidP="00EE2FA7">
      <w:pPr>
        <w:suppressAutoHyphens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ru-RU" w:eastAsia="en-US"/>
        </w:rPr>
      </w:pPr>
      <w:r w:rsidRPr="00FC5562">
        <w:rPr>
          <w:rFonts w:ascii="Times New Roman CYR" w:eastAsia="Calibri" w:hAnsi="Times New Roman CYR" w:cs="Times New Roman CYR"/>
          <w:b/>
          <w:bCs/>
          <w:sz w:val="28"/>
          <w:szCs w:val="28"/>
          <w:lang w:val="ru-RU" w:eastAsia="en-US"/>
        </w:rPr>
        <w:t>на платные медицинские услуги</w:t>
      </w:r>
    </w:p>
    <w:p w:rsidR="00EE2FA7" w:rsidRPr="00FC5562" w:rsidRDefault="00EE2FA7" w:rsidP="00EE2FA7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FC556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(перечень платных медицинских услуг с указанием цен в рублях)</w:t>
      </w:r>
    </w:p>
    <w:p w:rsidR="00EE2FA7" w:rsidRPr="00FC5562" w:rsidRDefault="00EE2FA7" w:rsidP="00EE2FA7">
      <w:pPr>
        <w:adjustRightInd w:val="0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</w:pPr>
      <w:r w:rsidRPr="00FC5562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 xml:space="preserve">с </w:t>
      </w:r>
      <w:r w:rsidR="008D4F11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12.</w:t>
      </w:r>
      <w:bookmarkStart w:id="0" w:name="_GoBack"/>
      <w:bookmarkEnd w:id="0"/>
      <w:r w:rsidR="00DE56C1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0</w:t>
      </w:r>
      <w:r w:rsidR="00F301A0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2</w:t>
      </w:r>
      <w:r w:rsidR="00DE56C1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.20</w:t>
      </w:r>
      <w:r w:rsidR="00F301A0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2</w:t>
      </w:r>
      <w:r w:rsidR="00856FF5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4</w:t>
      </w:r>
      <w:r w:rsidR="001508E7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 xml:space="preserve"> </w:t>
      </w:r>
      <w:r w:rsidRPr="00FC5562"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  <w:t>г.</w:t>
      </w:r>
    </w:p>
    <w:p w:rsidR="00EE2FA7" w:rsidRPr="00FC5562" w:rsidRDefault="00EE2FA7" w:rsidP="00EE2FA7">
      <w:pPr>
        <w:adjustRightInd w:val="0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val="ru-RU" w:eastAsia="en-US"/>
        </w:rPr>
      </w:pPr>
    </w:p>
    <w:p w:rsidR="00EE2FA7" w:rsidRPr="00817B61" w:rsidRDefault="00EE2FA7" w:rsidP="00EE2FA7">
      <w:pPr>
        <w:adjustRightInd w:val="0"/>
        <w:rPr>
          <w:rFonts w:ascii="Times New Roman CYR" w:eastAsia="Calibri" w:hAnsi="Times New Roman CYR" w:cs="Times New Roman CYR"/>
          <w:b/>
          <w:bCs/>
          <w:sz w:val="22"/>
          <w:u w:val="single"/>
          <w:lang w:val="ru-RU" w:eastAsia="en-US"/>
        </w:rPr>
      </w:pPr>
      <w:r w:rsidRPr="00817B61">
        <w:rPr>
          <w:rFonts w:ascii="Times New Roman CYR" w:eastAsia="Calibri" w:hAnsi="Times New Roman CYR" w:cs="Times New Roman CYR"/>
          <w:b/>
          <w:bCs/>
          <w:sz w:val="22"/>
          <w:u w:val="single"/>
          <w:lang w:val="ru-RU" w:eastAsia="en-US"/>
        </w:rPr>
        <w:t>Основания для предоставления платных медицинских услуг:</w:t>
      </w:r>
    </w:p>
    <w:p w:rsidR="00EE2FA7" w:rsidRPr="00817B61" w:rsidRDefault="00EE2FA7" w:rsidP="00EE2FA7">
      <w:pPr>
        <w:adjustRightInd w:val="0"/>
        <w:rPr>
          <w:rFonts w:ascii="Times New Roman CYR" w:eastAsia="Calibri" w:hAnsi="Times New Roman CYR" w:cs="Times New Roman"/>
          <w:szCs w:val="18"/>
          <w:lang w:val="ru-RU" w:eastAsia="en-US"/>
        </w:rPr>
      </w:pPr>
      <w:r w:rsidRPr="00817B61">
        <w:rPr>
          <w:rFonts w:ascii="Times New Roman CYR" w:eastAsia="Calibri" w:hAnsi="Times New Roman CYR" w:cs="Times New Roman CYR"/>
          <w:bCs/>
          <w:szCs w:val="18"/>
          <w:lang w:val="ru-RU" w:eastAsia="en-US"/>
        </w:rPr>
        <w:t xml:space="preserve">1. </w:t>
      </w:r>
      <w:r w:rsidRPr="00817B61">
        <w:rPr>
          <w:rFonts w:ascii="Times New Roman CYR" w:eastAsia="Calibri" w:hAnsi="Times New Roman CYR" w:cs="Times New Roman"/>
          <w:szCs w:val="18"/>
          <w:lang w:val="ru-RU" w:eastAsia="en-US"/>
        </w:rPr>
        <w:t>При самостоятельном обращении за получением медицинских услуг.</w:t>
      </w:r>
    </w:p>
    <w:p w:rsidR="00EE2FA7" w:rsidRPr="00817B61" w:rsidRDefault="00EE2FA7" w:rsidP="00EE2FA7">
      <w:pPr>
        <w:autoSpaceDE/>
        <w:autoSpaceDN/>
        <w:spacing w:line="276" w:lineRule="auto"/>
        <w:jc w:val="both"/>
        <w:rPr>
          <w:rFonts w:ascii="Times New Roman CYR" w:eastAsia="Calibri" w:hAnsi="Times New Roman CYR" w:cs="Times New Roman"/>
          <w:szCs w:val="18"/>
          <w:lang w:val="ru-RU" w:eastAsia="en-US"/>
        </w:rPr>
      </w:pPr>
      <w:r w:rsidRPr="00817B61">
        <w:rPr>
          <w:rFonts w:ascii="Times New Roman CYR" w:eastAsia="Calibri" w:hAnsi="Times New Roman CYR" w:cs="Times New Roman"/>
          <w:szCs w:val="18"/>
          <w:lang w:val="ru-RU" w:eastAsia="en-US"/>
        </w:rPr>
        <w:t>2. Желание гражданина получить конкретную услугу на платной основе, оформленное в виде договора.</w:t>
      </w:r>
    </w:p>
    <w:p w:rsidR="00EE2FA7" w:rsidRDefault="00EE2FA7" w:rsidP="00EE2FA7">
      <w:pPr>
        <w:autoSpaceDE/>
        <w:autoSpaceDN/>
        <w:spacing w:line="276" w:lineRule="auto"/>
        <w:jc w:val="both"/>
        <w:rPr>
          <w:rFonts w:ascii="Times New Roman CYR" w:eastAsia="Calibri" w:hAnsi="Times New Roman CYR" w:cs="Times New Roman"/>
          <w:szCs w:val="18"/>
          <w:lang w:val="ru-RU" w:eastAsia="en-US"/>
        </w:rPr>
      </w:pPr>
      <w:r w:rsidRPr="00817B61">
        <w:rPr>
          <w:rFonts w:ascii="Times New Roman CYR" w:eastAsia="Calibri" w:hAnsi="Times New Roman CYR" w:cs="Times New Roman"/>
          <w:szCs w:val="18"/>
          <w:lang w:val="ru-RU" w:eastAsia="en-US"/>
        </w:rPr>
        <w:t>3. Отсутствие у граждан полиса ОМС.</w:t>
      </w:r>
    </w:p>
    <w:p w:rsidR="00817B61" w:rsidRPr="00817B61" w:rsidRDefault="00817B61" w:rsidP="00EE2FA7">
      <w:pPr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  <w:gridCol w:w="1276"/>
      </w:tblGrid>
      <w:tr w:rsidR="00D82BFB" w:rsidRPr="00D760C9" w:rsidTr="00B35AF8">
        <w:trPr>
          <w:trHeight w:val="672"/>
          <w:tblHeader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Код услуги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95776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Наименование </w:t>
            </w:r>
            <w:r w:rsidR="0095776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услуг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Цена (руб.)</w:t>
            </w:r>
          </w:p>
        </w:tc>
      </w:tr>
      <w:tr w:rsidR="00D82BFB" w:rsidRPr="008D4F11" w:rsidTr="00B35AF8">
        <w:trPr>
          <w:trHeight w:val="600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2BFB" w:rsidRPr="00957760" w:rsidRDefault="00D82BFB" w:rsidP="00273A66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lang w:val="ru-RU"/>
              </w:rPr>
              <w:t xml:space="preserve">Бактериологические исследования кала на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lang w:val="ru-RU"/>
              </w:rPr>
              <w:t>дисбиозы</w:t>
            </w:r>
            <w:proofErr w:type="spellEnd"/>
            <w:r w:rsidRPr="00957760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lang w:val="ru-RU"/>
              </w:rPr>
              <w:t xml:space="preserve"> и отдельные виды микроорганизмов</w:t>
            </w:r>
          </w:p>
        </w:tc>
      </w:tr>
      <w:tr w:rsidR="00D82BFB" w:rsidRPr="00D760C9" w:rsidTr="00B35AF8">
        <w:trPr>
          <w:trHeight w:val="129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А26.05.016.001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BFB" w:rsidRPr="00957760" w:rsidRDefault="00D82BFB" w:rsidP="002F40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Исследование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микробиоценоза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кишечника (дисбактериоз)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культуральными</w:t>
            </w:r>
            <w:proofErr w:type="spellEnd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методами 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957760" w:rsidRDefault="00D514C9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1100</w:t>
            </w:r>
          </w:p>
        </w:tc>
      </w:tr>
      <w:tr w:rsidR="00D82BFB" w:rsidRPr="00D760C9" w:rsidTr="00B35AF8">
        <w:trPr>
          <w:trHeight w:val="167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А26.19.008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BFB" w:rsidRPr="00957760" w:rsidRDefault="00D82BFB" w:rsidP="002F40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кала на аэробные и факультативно-анаэробные микроорганизмы (УПМ - условно-патогенную микрофлору кишечника)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957760" w:rsidRDefault="00D514C9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760</w:t>
            </w:r>
          </w:p>
        </w:tc>
      </w:tr>
      <w:tr w:rsidR="00D82BFB" w:rsidRPr="00D760C9" w:rsidTr="00B35AF8">
        <w:trPr>
          <w:trHeight w:val="83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43267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Исследование кала на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Staphyloc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cus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aureus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(золотистый стафилококк)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957760" w:rsidRDefault="00D514C9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500</w:t>
            </w:r>
          </w:p>
        </w:tc>
      </w:tr>
      <w:tr w:rsidR="00D82BFB" w:rsidRPr="00D760C9" w:rsidTr="00B35AF8">
        <w:trPr>
          <w:trHeight w:val="112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А26.19.009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) исследование кала на грибы рода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кандида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Candida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spp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.)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 при выделении грибов в диагностических титрах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957760" w:rsidRDefault="00D514C9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500</w:t>
            </w:r>
          </w:p>
          <w:p w:rsidR="00D82BFB" w:rsidRPr="00957760" w:rsidRDefault="00D82BFB" w:rsidP="0025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BFB" w:rsidRPr="008D4F11" w:rsidTr="00B35AF8">
        <w:trPr>
          <w:trHeight w:val="524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2BFB" w:rsidRPr="00782034" w:rsidRDefault="00D82BFB" w:rsidP="00DD005E">
            <w:pPr>
              <w:jc w:val="both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782034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lang w:val="ru-RU"/>
              </w:rPr>
              <w:t>Бактериологические исследования биоматериала на отдельные микроорганизмы</w:t>
            </w:r>
          </w:p>
        </w:tc>
      </w:tr>
      <w:tr w:rsidR="00D82BFB" w:rsidRPr="00D760C9" w:rsidTr="00B35AF8">
        <w:trPr>
          <w:trHeight w:val="8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А26.08.001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слизи и пленок с миндалин на палочку дифтерии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Corinebacterium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diphtheriae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анализ (зев или нос)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782034" w:rsidRDefault="00D82BFB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 w:rsidRPr="00782034"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300</w:t>
            </w:r>
          </w:p>
        </w:tc>
      </w:tr>
      <w:tr w:rsidR="00D82BFB" w:rsidRPr="00D760C9" w:rsidTr="00B35AF8">
        <w:trPr>
          <w:trHeight w:val="8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А26.08.001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слизи и пленок с миндалин на палочку дифтерии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Corinebacterium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diphtheriae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анализа одновременно (зев + нос)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782034" w:rsidRDefault="00502716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560</w:t>
            </w:r>
          </w:p>
        </w:tc>
      </w:tr>
      <w:tr w:rsidR="00D82BFB" w:rsidRPr="00D760C9" w:rsidTr="00B35AF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9B1A54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Исследование материала (верхних дыхательных путей, ротовой полости, слизистой языка, мазков из носа, зева, глаза, уха, кожи, мокроты и др.) на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Staphyloc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cus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aureus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(золотистый стафилококк)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  <w:r w:rsidR="007820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82BFB" w:rsidRPr="00957760" w:rsidRDefault="009B1A54" w:rsidP="009B1A5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782034" w:rsidRDefault="00502716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400</w:t>
            </w:r>
          </w:p>
        </w:tc>
      </w:tr>
      <w:tr w:rsidR="00D82BFB" w:rsidRPr="00D760C9" w:rsidTr="003D665D">
        <w:trPr>
          <w:trHeight w:val="14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А26.30.004.001</w:t>
            </w:r>
          </w:p>
          <w:p w:rsidR="00D82BFB" w:rsidRPr="00957760" w:rsidRDefault="00D82BFB" w:rsidP="002558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Исследование материала верхних дыхательных путей на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Staphyloc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cus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aureus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(золотистый стафилококк)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  <w:p w:rsidR="00D82BFB" w:rsidRPr="00957760" w:rsidRDefault="00D82BFB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анализа одновременно (зев + нос)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BFB" w:rsidRPr="00782034" w:rsidRDefault="009B5390" w:rsidP="0025583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600</w:t>
            </w:r>
          </w:p>
        </w:tc>
      </w:tr>
      <w:tr w:rsidR="00796016" w:rsidRPr="00D760C9" w:rsidTr="00DC798C">
        <w:trPr>
          <w:trHeight w:val="170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Исследование материала из мочеполовых органов </w:t>
            </w:r>
            <w:r w:rsidRPr="00BD1E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(мазок из влагалища, цервикального канала, уретры, сперма, секрет предстательной железы и др.)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- на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Staphyloc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cus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</w:rPr>
              <w:t>aureus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(золотистый стафилококк)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 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 отбора пробы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500</w:t>
            </w:r>
          </w:p>
        </w:tc>
      </w:tr>
      <w:tr w:rsidR="00796016" w:rsidRPr="00D760C9" w:rsidTr="00B35AF8">
        <w:trPr>
          <w:trHeight w:val="127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А26.08.015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Бактериологическое исследование отделяемого из зева на стрептококк группы A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Streptococcus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gr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 A)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520</w:t>
            </w:r>
          </w:p>
        </w:tc>
      </w:tr>
      <w:tr w:rsidR="00796016" w:rsidRPr="00D760C9" w:rsidTr="00DC798C">
        <w:trPr>
          <w:trHeight w:val="27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А26.07.006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А26.08.009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А26.09.024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А26.25.004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А26.26.022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А23.30.004.001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на дрожжевые грибы: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соскоба полости рта, 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носоглоточных смывов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мокроты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отделяемого из ушей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отделяемого конъюнктивы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микроорганизмов к антимикробным химиотерапевтическим препаратам диско-диффузионным методом и антисептикам  при выделении грибов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500</w:t>
            </w:r>
          </w:p>
        </w:tc>
      </w:tr>
      <w:tr w:rsidR="00796016" w:rsidRPr="00D760C9" w:rsidTr="00017BE9">
        <w:trPr>
          <w:trHeight w:val="193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А26.20.016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А26.21.014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A846D8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846D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A846D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A846D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на дрожжевые грибы: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влагалищного отделяемого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отделяемого из уретры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грибов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 без отбора пробы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500</w:t>
            </w:r>
          </w:p>
        </w:tc>
      </w:tr>
      <w:tr w:rsidR="00796016" w:rsidRPr="008D4F11" w:rsidTr="00DC798C">
        <w:trPr>
          <w:trHeight w:val="676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6016" w:rsidRPr="00782034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 w:rsidRPr="00317700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lang w:val="ru-RU"/>
              </w:rPr>
              <w:t xml:space="preserve">Бактериологические исследования клинического материала на микрофлору </w:t>
            </w:r>
          </w:p>
        </w:tc>
      </w:tr>
      <w:tr w:rsidR="00796016" w:rsidRPr="00D760C9" w:rsidTr="00DC798C">
        <w:trPr>
          <w:trHeight w:val="237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А26.20.008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А26.21.006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А26.21.026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исследование на аэробные и факультативно-анаэробные микроорганизмы: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отделяемого женских половых органов 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отделяемого секрета простаты</w:t>
            </w:r>
          </w:p>
          <w:p w:rsidR="00796016" w:rsidRPr="00957760" w:rsidRDefault="00796016" w:rsidP="00DD0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эякулята</w:t>
            </w:r>
            <w:proofErr w:type="spellEnd"/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без отбора пробы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700</w:t>
            </w:r>
          </w:p>
        </w:tc>
      </w:tr>
      <w:tr w:rsidR="00796016" w:rsidRPr="00D760C9" w:rsidTr="00B35AF8">
        <w:trPr>
          <w:trHeight w:val="13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А26.28.003</w:t>
            </w:r>
          </w:p>
          <w:p w:rsidR="00796016" w:rsidRPr="00957760" w:rsidRDefault="00796016" w:rsidP="006226D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CA4A2E" w:rsidRDefault="00796016" w:rsidP="006226D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мочи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аэробные и факультативно-анаэробные условно-патогенные микроорганизмы </w:t>
            </w:r>
            <w:proofErr w:type="gramStart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 определением</w:t>
            </w:r>
            <w:proofErr w:type="gramEnd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чувствительности к антимикробным химиотерапевтическим препаратам диско-диффузионным методом, бактериофагам и антисептикам при выделении  микроорганизмов в диагностических титрах</w:t>
            </w:r>
          </w:p>
          <w:p w:rsidR="006226D5" w:rsidRPr="00957760" w:rsidRDefault="006226D5" w:rsidP="006226D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262D" w:rsidRPr="00782034" w:rsidRDefault="009B5390" w:rsidP="006226D5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600</w:t>
            </w:r>
          </w:p>
        </w:tc>
      </w:tr>
      <w:tr w:rsidR="00796016" w:rsidRPr="00D760C9" w:rsidTr="00B35AF8">
        <w:trPr>
          <w:trHeight w:val="3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А26.08.006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смывов из околоносовых полостей на аэробные и факультативно-анаэробные микроорганизмы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  <w:p w:rsidR="00017BE9" w:rsidRPr="00957760" w:rsidRDefault="00017BE9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600</w:t>
            </w:r>
          </w:p>
        </w:tc>
      </w:tr>
      <w:tr w:rsidR="00796016" w:rsidRPr="00D760C9" w:rsidTr="00B35AF8">
        <w:trPr>
          <w:trHeight w:val="3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А26.08.005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) исследование слизи с миндалин и задней стенки глотки на аэробные и факультативно-анаэробные микроорганизмы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(мазок из зева, с миндалин, слизистой языка, из </w:t>
            </w:r>
            <w:proofErr w:type="spellStart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десневого</w:t>
            </w:r>
            <w:proofErr w:type="spellEnd"/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кармана, из ротовой полости и др.)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730</w:t>
            </w:r>
          </w:p>
        </w:tc>
      </w:tr>
      <w:tr w:rsidR="00796016" w:rsidRPr="00D760C9" w:rsidTr="00B35AF8">
        <w:trPr>
          <w:trHeight w:val="3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А26.09.010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А26.09.011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) исследование мокроты или 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лаважной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жидкости на аэробные и факультативно-анаэробные микроорганизмы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700</w:t>
            </w:r>
          </w:p>
        </w:tc>
      </w:tr>
      <w:tr w:rsidR="00796016" w:rsidRPr="00D760C9" w:rsidTr="00B35AF8">
        <w:trPr>
          <w:trHeight w:val="140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А26.26.004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) исследование отделяемого конъюнктивы на аэробные и факультативно-анаэробные условно-патогенные микроорганизмы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  <w:p w:rsidR="00344C56" w:rsidRPr="00957760" w:rsidRDefault="00344C5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650</w:t>
            </w:r>
          </w:p>
        </w:tc>
      </w:tr>
      <w:tr w:rsidR="00796016" w:rsidRPr="00D760C9" w:rsidTr="00B35AF8">
        <w:trPr>
          <w:trHeight w:val="111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А26.25.001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Default="00796016" w:rsidP="00BD1EF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отделяемого из у</w:t>
            </w:r>
            <w:r w:rsidR="009B53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ха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на аэробные и факультативно-анаэробные микроорганизмы</w:t>
            </w:r>
            <w:r w:rsidR="00BD1EF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  <w:p w:rsidR="00344C56" w:rsidRPr="00957760" w:rsidRDefault="00344C56" w:rsidP="00BD1EF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214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</w:tc>
        <w:tc>
          <w:tcPr>
            <w:tcW w:w="1276" w:type="dxa"/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650</w:t>
            </w:r>
          </w:p>
        </w:tc>
      </w:tr>
      <w:tr w:rsidR="00796016" w:rsidRPr="00D760C9" w:rsidTr="00DA6D91">
        <w:trPr>
          <w:trHeight w:val="22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А26.01.001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А26.02.001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гнойного или раневого отделяемого на аэробные и факультативно-анаэробные микроорганизмы</w:t>
            </w:r>
            <w:r w:rsidR="00BD1EF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микроорганизмов в диагностических титрах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анализ</w:t>
            </w:r>
          </w:p>
          <w:p w:rsidR="00796016" w:rsidRPr="00957760" w:rsidRDefault="005D0452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*</w:t>
            </w:r>
            <w:r w:rsidR="00796016" w:rsidRPr="005D045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Перед оплатой согласовать с лабораторией возможность отбора пробы на исследование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700</w:t>
            </w:r>
          </w:p>
        </w:tc>
      </w:tr>
      <w:tr w:rsidR="00796016" w:rsidRPr="00D760C9" w:rsidTr="00B35AF8">
        <w:trPr>
          <w:trHeight w:val="183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А26.30.009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А26.30.010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) исследование грудного молока на аэробные и факультативно-анаэробные микроорганизмы, в том числе на золотистый стафилококк 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 определением чувствительности к антимикробным химиотерапевтическим препаратам диско-диффузионным методом, бактериофагам и антисептикам при выделении  микроорганизмов в диагностических титрах</w:t>
            </w:r>
          </w:p>
          <w:p w:rsidR="00796016" w:rsidRPr="00957760" w:rsidRDefault="00796016" w:rsidP="008A2BA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1 анализ </w:t>
            </w:r>
            <w:r w:rsidR="008E00C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-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 отбора пробы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500</w:t>
            </w:r>
          </w:p>
        </w:tc>
      </w:tr>
      <w:tr w:rsidR="00796016" w:rsidRPr="00D760C9" w:rsidTr="009B23AD">
        <w:trPr>
          <w:trHeight w:val="12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А26.14.002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А26.30.004.001</w:t>
            </w:r>
          </w:p>
          <w:p w:rsidR="00796016" w:rsidRPr="00957760" w:rsidRDefault="00796016" w:rsidP="00796016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А26.30.006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Микробиологическое (</w:t>
            </w:r>
            <w:proofErr w:type="spellStart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культуральное</w:t>
            </w:r>
            <w:proofErr w:type="spellEnd"/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 исследование желчи на аэробные и факультативно-анаэробные микроорганизмы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 определением чувствительности к антимикробным химиотерапевтическим препаратам диско-диффузионным методом, бактериофагам и антисептикам</w:t>
            </w:r>
          </w:p>
          <w:p w:rsidR="00796016" w:rsidRPr="00957760" w:rsidRDefault="00796016" w:rsidP="00DD0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порция</w:t>
            </w:r>
            <w:r w:rsidRPr="009577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 </w:t>
            </w:r>
            <w:r w:rsidRPr="009577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 отбора пробы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016" w:rsidRPr="00782034" w:rsidRDefault="009B5390" w:rsidP="00796016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ru-RU"/>
              </w:rPr>
              <w:t>600</w:t>
            </w:r>
          </w:p>
        </w:tc>
      </w:tr>
    </w:tbl>
    <w:p w:rsidR="008654BB" w:rsidRPr="0072797F" w:rsidRDefault="008654BB" w:rsidP="001A7CE5">
      <w:pPr>
        <w:rPr>
          <w:sz w:val="2"/>
        </w:rPr>
      </w:pPr>
    </w:p>
    <w:sectPr w:rsidR="008654BB" w:rsidRPr="0072797F" w:rsidSect="00DE0AC0">
      <w:pgSz w:w="12242" w:h="15842"/>
      <w:pgMar w:top="510" w:right="454" w:bottom="680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4F66"/>
    <w:multiLevelType w:val="hybridMultilevel"/>
    <w:tmpl w:val="749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5972"/>
    <w:multiLevelType w:val="hybridMultilevel"/>
    <w:tmpl w:val="7CF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41D6"/>
    <w:multiLevelType w:val="hybridMultilevel"/>
    <w:tmpl w:val="EA2A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FA7"/>
    <w:rsid w:val="00017BE9"/>
    <w:rsid w:val="00064043"/>
    <w:rsid w:val="000667B1"/>
    <w:rsid w:val="00106A6C"/>
    <w:rsid w:val="00133442"/>
    <w:rsid w:val="001508E7"/>
    <w:rsid w:val="001A7CE5"/>
    <w:rsid w:val="00273A66"/>
    <w:rsid w:val="002F40B4"/>
    <w:rsid w:val="00313D36"/>
    <w:rsid w:val="00317700"/>
    <w:rsid w:val="00344C56"/>
    <w:rsid w:val="003D665D"/>
    <w:rsid w:val="004048BF"/>
    <w:rsid w:val="0043267A"/>
    <w:rsid w:val="004745A7"/>
    <w:rsid w:val="004D5B72"/>
    <w:rsid w:val="00502716"/>
    <w:rsid w:val="005D0452"/>
    <w:rsid w:val="005F06E0"/>
    <w:rsid w:val="00604CF7"/>
    <w:rsid w:val="006226D5"/>
    <w:rsid w:val="00640C33"/>
    <w:rsid w:val="00686655"/>
    <w:rsid w:val="0072797F"/>
    <w:rsid w:val="00782034"/>
    <w:rsid w:val="00796016"/>
    <w:rsid w:val="007E4594"/>
    <w:rsid w:val="00817B61"/>
    <w:rsid w:val="00856FF5"/>
    <w:rsid w:val="008654BB"/>
    <w:rsid w:val="00892149"/>
    <w:rsid w:val="008A2BAB"/>
    <w:rsid w:val="008C2A4E"/>
    <w:rsid w:val="008D4F11"/>
    <w:rsid w:val="008E00CA"/>
    <w:rsid w:val="00957760"/>
    <w:rsid w:val="00995E20"/>
    <w:rsid w:val="009B1A54"/>
    <w:rsid w:val="009B23AD"/>
    <w:rsid w:val="009B5390"/>
    <w:rsid w:val="00A751F2"/>
    <w:rsid w:val="00A846D8"/>
    <w:rsid w:val="00AC262D"/>
    <w:rsid w:val="00AF18CD"/>
    <w:rsid w:val="00B35AF8"/>
    <w:rsid w:val="00BD1EF8"/>
    <w:rsid w:val="00C2163C"/>
    <w:rsid w:val="00C343F9"/>
    <w:rsid w:val="00C345DE"/>
    <w:rsid w:val="00C42C76"/>
    <w:rsid w:val="00C7382E"/>
    <w:rsid w:val="00CA4A2E"/>
    <w:rsid w:val="00D045ED"/>
    <w:rsid w:val="00D05EF5"/>
    <w:rsid w:val="00D30DFB"/>
    <w:rsid w:val="00D514C9"/>
    <w:rsid w:val="00D82BFB"/>
    <w:rsid w:val="00DA6D91"/>
    <w:rsid w:val="00DC798C"/>
    <w:rsid w:val="00DD005E"/>
    <w:rsid w:val="00DE0AC0"/>
    <w:rsid w:val="00DE56C1"/>
    <w:rsid w:val="00E2705D"/>
    <w:rsid w:val="00E33CD4"/>
    <w:rsid w:val="00E50B72"/>
    <w:rsid w:val="00EE2FA7"/>
    <w:rsid w:val="00F301A0"/>
    <w:rsid w:val="00FA7015"/>
    <w:rsid w:val="00FB142E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F784-8F7A-4EB3-9565-E85D638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A7"/>
    <w:pPr>
      <w:autoSpaceDE w:val="0"/>
      <w:autoSpaceDN w:val="0"/>
      <w:spacing w:after="0" w:line="240" w:lineRule="auto"/>
    </w:pPr>
    <w:rPr>
      <w:rFonts w:ascii="Wide Latin" w:eastAsia="Times New Roman" w:hAnsi="Wide Latin" w:cs="Wide Lati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Надежда</cp:lastModifiedBy>
  <cp:revision>71</cp:revision>
  <cp:lastPrinted>2019-01-24T08:28:00Z</cp:lastPrinted>
  <dcterms:created xsi:type="dcterms:W3CDTF">2018-10-15T13:40:00Z</dcterms:created>
  <dcterms:modified xsi:type="dcterms:W3CDTF">2024-02-02T11:49:00Z</dcterms:modified>
</cp:coreProperties>
</file>