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05.09.2014 N 1205</w:t>
              <w:br/>
              <w:t xml:space="preserve">(ред. от 05.12.2016)</w:t>
              <w:br/>
              <w:t xml:space="preserve">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квалификации"</w:t>
              <w:br/>
              <w:t xml:space="preserve">(Зарегистрировано в Минюсте России 27.01.2015 N 35748)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января 2015 г. N 35748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сентября 2014 г. N 1205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ОРГАНАМИ ГОСУДАРСТВЕННОЙ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ОСУЩЕСТВЛЯЮЩИМИ ПЕРЕДАННЫЕ</w:t>
      </w:r>
    </w:p>
    <w:p>
      <w:pPr>
        <w:pStyle w:val="2"/>
        <w:jc w:val="center"/>
      </w:pPr>
      <w:r>
        <w:rPr>
          <w:sz w:val="20"/>
        </w:rPr>
        <w:t xml:space="preserve">ПОЛНОМОЧИЯ РОССИЙСКОЙ ФЕДЕРАЦИИ В СФЕРЕ ОБРАЗОВАНИЯ,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ПОДТВЕРЖДЕНИЮ ДОКУМЕНТОВ</w:t>
      </w:r>
    </w:p>
    <w:p>
      <w:pPr>
        <w:pStyle w:val="2"/>
        <w:jc w:val="center"/>
      </w:pPr>
      <w:r>
        <w:rPr>
          <w:sz w:val="20"/>
        </w:rPr>
        <w:t xml:space="preserve">ОБ ОБРАЗОВАНИИ И (ИЛИ)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09.06.2016 </w:t>
            </w:r>
            <w:hyperlink w:history="0" r:id="rId7" w:tooltip="Приказ Минобрнауки России от 09.06.2016 N 694 (ред. от 23.07.2021) &quot;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&quot; (Зарегистрировано в Минюсте России 15.08.2016 N 43240) {КонсультантПлюс}">
              <w:r>
                <w:rPr>
                  <w:sz w:val="20"/>
                  <w:color w:val="0000ff"/>
                </w:rPr>
                <w:t xml:space="preserve">N 694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05.12.2016 </w:t>
            </w:r>
            <w:hyperlink w:history="0" r:id="rId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      <w:r>
                <w:rPr>
                  <w:sz w:val="20"/>
                  <w:color w:val="0000ff"/>
                </w:rPr>
                <w:t xml:space="preserve">N 1524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w:history="0" r:id="rId10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1 части 6 статьи 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w:history="0" r:id="rId11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риказ Минобрнауки России от 13.06.2012 N 482 (с изм. от 05.09.2014) &quot;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&quot; (Зарегистрировано в Минюсте России 08.08.2012 N 251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Каганова В.Ш.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сентября 2014 г. N 1205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ОРГАНАМИ ГОСУДАРСТВЕННОЙ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ОСУЩЕСТВЛЯЮЩИМИ ПЕРЕДАННЫЕ</w:t>
      </w:r>
    </w:p>
    <w:p>
      <w:pPr>
        <w:pStyle w:val="2"/>
        <w:jc w:val="center"/>
      </w:pPr>
      <w:r>
        <w:rPr>
          <w:sz w:val="20"/>
        </w:rPr>
        <w:t xml:space="preserve">ПОЛНОМОЧИЯ РОССИЙСКОЙ ФЕДЕРАЦИИ В СФЕРЕ ОБРАЗОВАНИЯ,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ПОДТВЕРЖДЕНИЮ ДОКУМЕНТОВ</w:t>
      </w:r>
    </w:p>
    <w:p>
      <w:pPr>
        <w:pStyle w:val="2"/>
        <w:jc w:val="center"/>
      </w:pPr>
      <w:r>
        <w:rPr>
          <w:sz w:val="20"/>
        </w:rPr>
        <w:t xml:space="preserve">ОБ ОБРАЗОВАНИИ И (ИЛИ)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09.06.2016 </w:t>
            </w:r>
            <w:hyperlink w:history="0" r:id="rId13" w:tooltip="Приказ Минобрнауки России от 09.06.2016 N 694 (ред. от 23.07.2021) &quot;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&quot; (Зарегистрировано в Минюсте России 15.08.2016 N 43240) {КонсультантПлюс}">
              <w:r>
                <w:rPr>
                  <w:sz w:val="20"/>
                  <w:color w:val="0000ff"/>
                </w:rPr>
                <w:t xml:space="preserve">N 694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05.12.2016 </w:t>
            </w:r>
            <w:hyperlink w:history="0" r:id="rId14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      <w:r>
                <w:rPr>
                  <w:sz w:val="20"/>
                  <w:color w:val="0000ff"/>
                </w:rPr>
                <w:t xml:space="preserve">N 1524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Предмет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w:history="0" r:id="rId1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законные представители</w:t>
        </w:r>
      </w:hyperlink>
      <w:r>
        <w:rPr>
          <w:sz w:val="20"/>
        </w:rPr>
        <w:t xml:space="preserve"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history="0" w:anchor="P473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history="0" w:anchor="P473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использования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Наименование органа исполнительной власти, предоставляющего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Предоставление государственной услуги осуществляется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w:history="0" r:id="rId16" w:tooltip="Постановление Правительства РФ от 06.05.2011 N 352 (ред. от 14.07.2022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предоставления государственной услуги в соответствии с </w:t>
      </w:r>
      <w:hyperlink w:history="0" w:anchor="P89" w:tooltip="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</w:t>
      </w:r>
    </w:p>
    <w:p>
      <w:pPr>
        <w:pStyle w:val="0"/>
        <w:jc w:val="center"/>
      </w:pPr>
      <w:r>
        <w:rPr>
          <w:sz w:val="20"/>
        </w:rPr>
        <w:t xml:space="preserve">отношения, возникающие в связи с предоставлением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Предоставление государственной услуги регулируется:</w:t>
      </w:r>
    </w:p>
    <w:p>
      <w:pPr>
        <w:pStyle w:val="0"/>
        <w:spacing w:before="200" w:line-rule="auto"/>
        <w:ind w:firstLine="540"/>
        <w:jc w:val="both"/>
      </w:pPr>
      <w:hyperlink w:history="0" r:id="rId19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Налоговым </w:t>
      </w:r>
      <w:hyperlink w:history="0" r:id="rId20" w:tooltip="&quot;Налоговый кодекс Российской Федерации (часть вторая)&quot; от 05.08.2000 N 117-ФЗ (ред. от 14.07.2022) (с изм. и доп., вступ. в силу с 01.10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3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4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5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ноября 2015 г. N 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26.08.2013 N 729 (ред. от 31.10.2020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РФ от 10.09.2013 N 797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истемы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РФ от 30.05.2016 N 479 &quot;О компетентных органах, уполномоченных на проставление апостиля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мая 2016 г. N 479 "О компетентных органах, уполномоченных на проставление апостиля в Российской Федерации" (Собрание законодательства Российской Федерации, 2016, N 23, ст. 3326).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1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0"/>
        <w:jc w:val="center"/>
      </w:pPr>
      <w:r>
        <w:rPr>
          <w:sz w:val="20"/>
        </w:rPr>
        <w:t xml:space="preserve">необходимых для предоставления государственной услуги,</w:t>
      </w:r>
    </w:p>
    <w:p>
      <w:pPr>
        <w:pStyle w:val="0"/>
        <w:jc w:val="center"/>
      </w:pPr>
      <w:r>
        <w:rPr>
          <w:sz w:val="20"/>
        </w:rPr>
        <w:t xml:space="preserve">подлежащих представлению заявителем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(последнее - при наличии)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 и реквизиты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w:history="0" r:id="rId3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соответствии с </w:t>
      </w:r>
      <w:hyperlink w:history="0" r:id="rId33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подтверждения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оригинал документа об образовании и (или) о квалификации;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w:history="0" r:id="rId3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w:history="0" r:id="rId35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подтверждения.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</w:t>
      </w:r>
      <w:hyperlink w:history="0" w:anchor="P127" w:tooltip="б) копия документа, удостоверяющего личность заявителя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129" w:tooltip="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0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0"/>
        <w:jc w:val="center"/>
      </w:pPr>
      <w:r>
        <w:rPr>
          <w:sz w:val="20"/>
        </w:rPr>
        <w:t xml:space="preserve">для предоставления государственной услуги, которые</w:t>
      </w:r>
    </w:p>
    <w:p>
      <w:pPr>
        <w:pStyle w:val="0"/>
        <w:jc w:val="center"/>
      </w:pPr>
      <w:r>
        <w:rPr>
          <w:sz w:val="20"/>
        </w:rPr>
        <w:t xml:space="preserve">находятся в распоряжении государственных органов, органов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и иных органов, участвующих</w:t>
      </w:r>
    </w:p>
    <w:p>
      <w:pPr>
        <w:pStyle w:val="0"/>
        <w:jc w:val="center"/>
      </w:pPr>
      <w:r>
        <w:rPr>
          <w:sz w:val="20"/>
        </w:rPr>
        <w:t xml:space="preserve">в предоставлении государственной услуги, и которые</w:t>
      </w:r>
    </w:p>
    <w:p>
      <w:pPr>
        <w:pStyle w:val="0"/>
        <w:jc w:val="center"/>
      </w:pPr>
      <w:r>
        <w:rPr>
          <w:sz w:val="20"/>
        </w:rPr>
        <w:t xml:space="preserve">заявитель вправе представить, а также способы</w:t>
      </w:r>
    </w:p>
    <w:p>
      <w:pPr>
        <w:pStyle w:val="0"/>
        <w:jc w:val="center"/>
      </w:pPr>
      <w:r>
        <w:rPr>
          <w:sz w:val="20"/>
        </w:rPr>
        <w:t xml:space="preserve">их получения заявителями, в том числе в электронной</w:t>
      </w:r>
    </w:p>
    <w:p>
      <w:pPr>
        <w:pStyle w:val="0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ind w:firstLine="540"/>
        <w:jc w:val="both"/>
      </w:pPr>
      <w:r>
        <w:rPr>
          <w:sz w:val="20"/>
        </w:rPr>
        <w:t xml:space="preserve"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36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Непредставление заявителем указанного в </w:t>
      </w:r>
      <w:hyperlink w:history="0" w:anchor="P145" w:tooltip="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предоставлении государственной услуги уполномоченный орган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w:history="0" r:id="rId3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0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0"/>
        <w:ind w:firstLine="540"/>
        <w:jc w:val="both"/>
      </w:pPr>
      <w:r>
        <w:rPr>
          <w:sz w:val="20"/>
        </w:rP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history="0" w:anchor="P57" w:tooltip="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законные представители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0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отказывает заявителю в предоставлении государственной услуги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w:history="0" r:id="rId38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273-ФЗ, установлен на день его выдачи российской организацией самостоятельно;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должностное лицо, подписавшее документ об образовании и (или) о квалификации, не обладало полномочием на право его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history="0" w:anchor="P292" w:tooltip="41. Специалист, ответственный за проведение мероприятий, указанных в пункте 40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указанной в подпункте &quot;д&quot; пункта 18 настоящего Регламента.">
        <w:r>
          <w:rPr>
            <w:sz w:val="20"/>
            <w:color w:val="0000ff"/>
          </w:rPr>
          <w:t xml:space="preserve">пункте 41</w:t>
        </w:r>
      </w:hyperlink>
      <w:r>
        <w:rPr>
          <w:sz w:val="20"/>
        </w:rPr>
        <w:t xml:space="preserve"> настоящего Регламента, не представлены ответы (за исключением случаев межведомственного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0"/>
        <w:jc w:val="center"/>
      </w:pPr>
      <w:r>
        <w:rPr>
          <w:sz w:val="20"/>
        </w:rPr>
        <w:t xml:space="preserve">и обязательными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Порядок, размер и основания взимания государственной</w:t>
      </w:r>
    </w:p>
    <w:p>
      <w:pPr>
        <w:pStyle w:val="0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2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43" w:tooltip="&quot;Налоговый кодекс Российской Федерации (часть вторая)&quot; от 05.08.2000 N 117-ФЗ (ред. от 14.07.2022) (с изм. и доп., вступ. в силу с 01.10.2022) {КонсультантПлюс}">
        <w:r>
          <w:rPr>
            <w:sz w:val="20"/>
            <w:color w:val="0000ff"/>
          </w:rPr>
          <w:t xml:space="preserve">подпунктом 48 пункта 1 статьи 333.33</w:t>
        </w:r>
      </w:hyperlink>
      <w:r>
        <w:rPr>
          <w:sz w:val="20"/>
        </w:rP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плата за предоставление государственной услуги не взимается.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44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0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0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0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45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0"/>
        <w:jc w:val="center"/>
      </w:pPr>
      <w:r>
        <w:rPr>
          <w:sz w:val="20"/>
        </w:rPr>
        <w:t xml:space="preserve">заявления и при получении результата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Срок и порядок регистрации заявления о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Срок регистрации заявления - в течение суток с момента его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0"/>
        <w:jc w:val="center"/>
      </w:pPr>
      <w:r>
        <w:rPr>
          <w:sz w:val="20"/>
        </w:rPr>
        <w:t xml:space="preserve">государственная услуга, к месту ожидания и приема</w:t>
      </w:r>
    </w:p>
    <w:p>
      <w:pPr>
        <w:pStyle w:val="0"/>
        <w:jc w:val="center"/>
      </w:pPr>
      <w:r>
        <w:rPr>
          <w:sz w:val="20"/>
        </w:rPr>
        <w:t xml:space="preserve">заявителей, размещению и оформлению визуальной,</w:t>
      </w:r>
    </w:p>
    <w:p>
      <w:pPr>
        <w:pStyle w:val="0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0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информация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извлечения из нормативных правовых актов, регулирующих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изменении информации о предоставлении государственной услуги осуществляется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собаки-проводника на объекты (здания, помещения),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46" w:tooltip="Приказ Минобрнауки России от 09.06.2016 N 694 (ред. от 23.07.2021) &quot;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&quot; (Зарегистрировано в Минюсте России 15.08.2016 N 43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09.06.2016 N 694)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срока ожидания в очереди при подаче заявления о предоставлении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нарушений сроков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стандарта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0"/>
        <w:jc w:val="center"/>
      </w:pPr>
      <w:r>
        <w:rPr>
          <w:sz w:val="20"/>
        </w:rPr>
        <w:t xml:space="preserve">предоставления государственной услуги в многофункциональных</w:t>
      </w:r>
    </w:p>
    <w:p>
      <w:pPr>
        <w:pStyle w:val="0"/>
        <w:jc w:val="center"/>
      </w:pPr>
      <w:r>
        <w:rPr>
          <w:sz w:val="20"/>
        </w:rPr>
        <w:t xml:space="preserve">центрах предоставления государственных</w:t>
      </w:r>
    </w:p>
    <w:p>
      <w:pPr>
        <w:pStyle w:val="0"/>
        <w:jc w:val="center"/>
      </w:pPr>
      <w:r>
        <w:rPr>
          <w:sz w:val="20"/>
        </w:rPr>
        <w:t xml:space="preserve">и муниципальных услуг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49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0"/>
        <w:jc w:val="center"/>
      </w:pPr>
      <w:r>
        <w:rPr>
          <w:sz w:val="20"/>
        </w:rPr>
        <w:t xml:space="preserve">ВЫПОЛНЕНИЯ АДМИНИСТРАТИВНЫХ ПРОЦЕДУР, ТРЕБОВАНИЯ К ПОРЯДКУ</w:t>
      </w:r>
    </w:p>
    <w:p>
      <w:pPr>
        <w:pStyle w:val="0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0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Предоставление государственной услуги включает в себя следующие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прием, проверка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проставление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заявления, поданного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Блок-схема последовательности действий при предоставлении государственной услуги приведена в </w:t>
      </w:r>
      <w:hyperlink w:history="0" w:anchor="P1346" w:tooltip="БЛОК-СХЕМ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Прием, проверка и регистрация заявления и документов</w:t>
      </w:r>
    </w:p>
    <w:p>
      <w:pPr>
        <w:pStyle w:val="0"/>
        <w:jc w:val="both"/>
      </w:pPr>
      <w:r>
        <w:rPr>
          <w:sz w:val="20"/>
        </w:rPr>
      </w:r>
    </w:p>
    <w:bookmarkStart w:id="272" w:name="P272"/>
    <w:bookmarkEnd w:id="272"/>
    <w:p>
      <w:pPr>
        <w:pStyle w:val="0"/>
        <w:ind w:firstLine="540"/>
        <w:jc w:val="both"/>
      </w:pPr>
      <w:r>
        <w:rPr>
          <w:sz w:val="20"/>
        </w:rPr>
        <w:t xml:space="preserve"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Специалист, ответственный за прием документов, осуществляет прием и регистрацию документов в течение 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представления заявления и документов, предусмотренных </w:t>
      </w:r>
      <w:hyperlink w:history="0" w:anchor="P125" w:tooltip="12. В соответствии с пунктом 5 Правил подтверждения к заявлению прилагаютс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history="0" w:anchor="P157" w:tooltip="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пункте 2 настоящего Регламента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Регламента, - отказывает в приеме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Рассмотрение заявления и прилагаемых к нему документов,</w:t>
      </w:r>
    </w:p>
    <w:p>
      <w:pPr>
        <w:pStyle w:val="0"/>
        <w:jc w:val="center"/>
      </w:pPr>
      <w:r>
        <w:rPr>
          <w:sz w:val="20"/>
        </w:rPr>
        <w:t xml:space="preserve">проверка сведений, указанных в представленном документе</w:t>
      </w:r>
    </w:p>
    <w:p>
      <w:pPr>
        <w:pStyle w:val="0"/>
        <w:jc w:val="center"/>
      </w:pPr>
      <w:r>
        <w:rPr>
          <w:sz w:val="20"/>
        </w:rPr>
        <w:t xml:space="preserve">об образовании и (или) о квалификации</w:t>
      </w:r>
    </w:p>
    <w:p>
      <w:pPr>
        <w:pStyle w:val="0"/>
        <w:jc w:val="both"/>
      </w:pPr>
      <w:r>
        <w:rPr>
          <w:sz w:val="20"/>
        </w:rPr>
      </w:r>
    </w:p>
    <w:bookmarkStart w:id="285" w:name="P285"/>
    <w:bookmarkEnd w:id="285"/>
    <w:p>
      <w:pPr>
        <w:pStyle w:val="0"/>
        <w:ind w:firstLine="540"/>
        <w:jc w:val="both"/>
      </w:pPr>
      <w:r>
        <w:rPr>
          <w:sz w:val="20"/>
        </w:rPr>
        <w:t xml:space="preserve">40. Документы, принятые к рассмотрению по существу, передаются специалисту, ответственному за проведение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в надлежащем случае подлинности печати, которой скреплен документ об образовании и (или) о квалификации;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Специалист, ответственный за проведение мероприятий, указанных в </w:t>
      </w:r>
      <w:hyperlink w:history="0" w:anchor="P285" w:tooltip="40. Документы, принятые к рассмотрению по существу, передаются специалисту, ответственному за проведение следующих мероприятий: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history="0" w:anchor="P170" w:tooltip="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">
        <w:r>
          <w:rPr>
            <w:sz w:val="20"/>
            <w:color w:val="0000ff"/>
          </w:rPr>
          <w:t xml:space="preserve">подпункте "д" пункта 18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могут направляться в иные уполномоченные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history="0" w:anchor="P89" w:tooltip="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w:anchor="P90" w:tooltip="В случае продления срока предоставления государственной услуги в соответствии с абзацем вторым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">
        <w:r>
          <w:rPr>
            <w:sz w:val="20"/>
            <w:color w:val="0000ff"/>
          </w:rPr>
          <w:t xml:space="preserve">третьим пункта 9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(п. 41 в ред. </w:t>
      </w:r>
      <w:hyperlink w:history="0" r:id="rId53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Принятие решения о подтверждении документа об образовании</w:t>
      </w:r>
    </w:p>
    <w:p>
      <w:pPr>
        <w:pStyle w:val="0"/>
        <w:jc w:val="center"/>
      </w:pPr>
      <w:r>
        <w:rPr>
          <w:sz w:val="20"/>
        </w:rPr>
        <w:t xml:space="preserve">и (или) о квалификации или об отказе в подтверждении</w:t>
      </w:r>
    </w:p>
    <w:p>
      <w:pPr>
        <w:pStyle w:val="0"/>
        <w:jc w:val="center"/>
      </w:pPr>
      <w:r>
        <w:rPr>
          <w:sz w:val="20"/>
        </w:rPr>
        <w:t xml:space="preserve">документа об образовании и (или) о квалификации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Проставление апостиля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      </w:r>
            <w:hyperlink w:history="0" r:id="rId54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от 28.11.2015 N 330-ФЗ.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11" w:name="P311"/>
    <w:bookmarkEnd w:id="31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</w:t>
      </w:r>
      <w:hyperlink w:history="0" r:id="rId55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которого определена </w:t>
      </w:r>
      <w:hyperlink w:history="0" r:id="rId56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bookmarkStart w:id="314" w:name="P314"/>
    <w:bookmarkEnd w:id="3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Апостиль подписывается руководителем (заместителем руководителя)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history="0" w:anchor="P88" w:tooltip="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если организация, указанная в </w:t>
      </w:r>
      <w:hyperlink w:history="0" w:anchor="P292" w:tooltip="41. Специалист, ответственный за проведение мероприятий, указанных в пункте 40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указанной в подпункте &quot;д&quot; пункта 18 настоящего Регламента.">
        <w:r>
          <w:rPr>
            <w:sz w:val="20"/>
            <w:color w:val="0000ff"/>
          </w:rPr>
          <w:t xml:space="preserve">подпункте "б" пункта 41</w:t>
        </w:r>
      </w:hyperlink>
      <w:r>
        <w:rPr>
          <w:sz w:val="20"/>
        </w:rP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соответствующую информацию с приложением оригинала этого документа в правоохранительные органы;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w:history="0" r:id="rId59" w:tooltip="Постановление Правительства РФ от 10.09.2013 N 797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истемы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Рассмотрение заявления, поданного повторно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history="0" w:anchor="P88" w:tooltip="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">
        <w:r>
          <w:rPr>
            <w:sz w:val="20"/>
            <w:color w:val="0000ff"/>
          </w:rPr>
          <w:t xml:space="preserve">абзацем вторым пункта 9</w:t>
        </w:r>
      </w:hyperlink>
      <w:r>
        <w:rPr>
          <w:sz w:val="20"/>
        </w:rPr>
        <w:t xml:space="preserve"> настоящего Регламента,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заявителя о поступлении информации от организации и возможности подачи заявления повторно;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history="0" w:anchor="P272" w:tooltip="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">
        <w:r>
          <w:rPr>
            <w:sz w:val="20"/>
            <w:color w:val="0000ff"/>
          </w:rPr>
          <w:t xml:space="preserve">пунктами 34</w:t>
        </w:r>
      </w:hyperlink>
      <w:r>
        <w:rPr>
          <w:sz w:val="20"/>
        </w:rPr>
        <w:t xml:space="preserve"> - </w:t>
      </w:r>
      <w:hyperlink w:history="0" w:anchor="P279" w:tooltip="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history="0" w:anchor="P311" w:tooltip="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форма которого определена Конвенцией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">
        <w:r>
          <w:rPr>
            <w:sz w:val="20"/>
            <w:color w:val="0000ff"/>
          </w:rPr>
          <w:t xml:space="preserve">пунктами 43</w:t>
        </w:r>
      </w:hyperlink>
      <w:r>
        <w:rPr>
          <w:sz w:val="20"/>
        </w:rPr>
        <w:t xml:space="preserve"> и </w:t>
      </w:r>
      <w:hyperlink w:history="0" w:anchor="P314" w:tooltip="44. Апостиль подписывается руководителем (заместителем руководителя) уполномоченного органа.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history="0" w:anchor="P88" w:tooltip="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w:history="0" r:id="rId60" w:tooltip="Постановление Правительства РФ от 10.09.2013 N 797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истемы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 соответствии с </w:t>
      </w:r>
      <w:hyperlink w:history="0" r:id="rId61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подтверждения в случае подачи заявителем повторного заявления государственная пошлина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0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0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0"/>
        <w:jc w:val="center"/>
      </w:pPr>
      <w:r>
        <w:rPr>
          <w:sz w:val="20"/>
        </w:rPr>
        <w:t xml:space="preserve">устанавливающих требования к предоставлению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услуги, а также принятием</w:t>
      </w:r>
    </w:p>
    <w:p>
      <w:pPr>
        <w:pStyle w:val="0"/>
        <w:jc w:val="center"/>
      </w:pPr>
      <w:r>
        <w:rPr>
          <w:sz w:val="20"/>
        </w:rPr>
        <w:t xml:space="preserve">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0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0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Текущий контроль осуществляется как в плановом порядке, так и путем проведения внеплановых контрольных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осуществления текущего контроля устанавливается руководителем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w:history="0" r:id="rId62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2 части 7 статьи 7</w:t>
        </w:r>
      </w:hyperlink>
      <w:r>
        <w:rPr>
          <w:sz w:val="20"/>
        </w:rPr>
        <w:t xml:space="preserve"> Федерального закона N 273-ФЗ и </w:t>
      </w:r>
      <w:hyperlink w:history="0" r:id="rId63" w:tooltip="Постановление Правительства РФ от 15.07.2013 N 594 (ред. от 24.05.2018) &quot;Об утверждении Положения о Федеральной службе по надзору в сфере образования и науки&quot; ------------ Утратил силу или отменен {КонсультантПлюс}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Ответственность должностных лиц уполномоченного</w:t>
      </w:r>
    </w:p>
    <w:p>
      <w:pPr>
        <w:pStyle w:val="0"/>
        <w:jc w:val="center"/>
      </w:pPr>
      <w:r>
        <w:rPr>
          <w:sz w:val="20"/>
        </w:rPr>
        <w:t xml:space="preserve">органа за решения и действия (бездействие), принимаемые</w:t>
      </w:r>
    </w:p>
    <w:p>
      <w:pPr>
        <w:pStyle w:val="0"/>
        <w:jc w:val="center"/>
      </w:pPr>
      <w:r>
        <w:rPr>
          <w:sz w:val="20"/>
        </w:rPr>
        <w:t xml:space="preserve">(осуществляемые) ими в ходе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0"/>
        <w:jc w:val="center"/>
      </w:pPr>
      <w:r>
        <w:rPr>
          <w:sz w:val="20"/>
        </w:rPr>
        <w:t xml:space="preserve">и формам контроля за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Устанавливаются следующие требования к порядку и формам проведения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текущего контроля в форме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планового текущего контроля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1"/>
        <w:jc w:val="center"/>
      </w:pPr>
      <w:r>
        <w:rPr>
          <w:sz w:val="20"/>
        </w:rPr>
        <w:t xml:space="preserve">VI. ДОСУДЕБНОЕ (ВНЕСУДЕБНОЕ) ОБЖАЛОВАНИЕ</w:t>
      </w:r>
    </w:p>
    <w:p>
      <w:pPr>
        <w:pStyle w:val="0"/>
        <w:jc w:val="center"/>
      </w:pPr>
      <w:r>
        <w:rPr>
          <w:sz w:val="20"/>
        </w:rPr>
        <w:t xml:space="preserve">ЗАЯВИТЕЛЕМ РЕШЕНИЙ И ДЕЙСТВИЙ (БЕЗДЕЙСТВИЯ) УПОЛНОМОЧЕННОГО</w:t>
      </w:r>
    </w:p>
    <w:p>
      <w:pPr>
        <w:pStyle w:val="0"/>
        <w:jc w:val="center"/>
      </w:pPr>
      <w:r>
        <w:rPr>
          <w:sz w:val="20"/>
        </w:rPr>
        <w:t xml:space="preserve">ОРГАНА, ДОЛЖНОСТНОГО ЛИЦА УПОЛНОМОЧЕННОГО ОРГАНА</w:t>
      </w:r>
    </w:p>
    <w:p>
      <w:pPr>
        <w:pStyle w:val="0"/>
        <w:jc w:val="center"/>
      </w:pPr>
      <w:r>
        <w:rPr>
          <w:sz w:val="20"/>
        </w:rPr>
        <w:t xml:space="preserve">ЛИБО ГОСУДАРСТВЕННОГО ГРАЖДАНСКОГО СЛУЖАЩЕГО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Предметом жалобы являются в том числе следующие решения и действия (бездействие):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bookmarkStart w:id="393" w:name="P393"/>
    <w:bookmarkEnd w:id="3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оформленная в соответствии с законодательством Российской Федерации доверенность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Жалоба в письменной форме может быть также направлена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жалобы в электронном виде документы, указанные в </w:t>
      </w:r>
      <w:hyperlink w:history="0" w:anchor="P393" w:tooltip="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>
        <w:r>
          <w:rPr>
            <w:sz w:val="20"/>
            <w:color w:val="0000ff"/>
          </w:rPr>
          <w:t xml:space="preserve">пункте 63</w:t>
        </w:r>
      </w:hyperlink>
      <w:r>
        <w:rPr>
          <w:sz w:val="20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Уполномоченное на рассмотрение жалоб должностное лицо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рассмотрение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направление жалоб в уполномоченный на их рассмотрение орган в соответствии с </w:t>
      </w:r>
      <w:hyperlink w:history="0" w:anchor="P407" w:tooltip="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">
        <w:r>
          <w:rPr>
            <w:sz w:val="20"/>
            <w:color w:val="0000ff"/>
          </w:rPr>
          <w:t xml:space="preserve">пунктом 66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Жалобы на решения, принятые руководителем уполномоченного органа, подаются: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высшему должностному лицу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Федеральную службу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Оснований для приостановления рассмотрения жалобы законодательством Российской Федерации не предусмотрено.</w:t>
      </w:r>
    </w:p>
    <w:bookmarkStart w:id="418" w:name="P418"/>
    <w:bookmarkEnd w:id="4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По результатам рассмотрения жалобы уполномоченный орган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history="0" w:anchor="P418" w:tooltip="72. По результатам рассмотрения жалобы уполномоченный орган принимает одно из следующих решений:">
        <w:r>
          <w:rPr>
            <w:sz w:val="20"/>
            <w:color w:val="0000ff"/>
          </w:rPr>
          <w:t xml:space="preserve">пункте 72</w:t>
        </w:r>
      </w:hyperlink>
      <w:r>
        <w:rPr>
          <w:sz w:val="20"/>
        </w:rPr>
        <w:t xml:space="preserve"> настоящего Регламента,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Ответ по результатам рассмотрения жалобы подписывается уполномоченным на рассмотрение жалоб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history="0" w:anchor="P418" w:tooltip="72. По результатам рассмотрения жалобы уполномоченный орган принимает одно из следующих решений:">
        <w:r>
          <w:rPr>
            <w:sz w:val="20"/>
            <w:color w:val="0000ff"/>
          </w:rPr>
          <w:t xml:space="preserve">пункте 72</w:t>
        </w:r>
      </w:hyperlink>
      <w:r>
        <w:rPr>
          <w:sz w:val="20"/>
        </w:rPr>
        <w:t xml:space="preserve"> настоящего Регламента,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history="0" w:anchor="P418" w:tooltip="72. По результатам рассмотрения жалобы уполномоченный орган принимает одно из следующих решений:">
        <w:r>
          <w:rPr>
            <w:sz w:val="20"/>
            <w:color w:val="0000ff"/>
          </w:rPr>
          <w:t xml:space="preserve">пункте 72</w:t>
        </w:r>
      </w:hyperlink>
      <w:r>
        <w:rPr>
          <w:sz w:val="20"/>
        </w:rP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 (при наличии) или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Уполномоченный орган отказывает в удовлетворении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решения по жалобе, принятого ранее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Уполномоченный орган вправе оставить жалобу без ответа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Заявитель имеет право обжаловать решение уполномоченного органа по жалобе в досудебном (внесудебном)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обжалования руководитель уполномоченного органа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удовлетворяет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Решение по жалобе, принятое руководителем уполномоченного органа, может быть обжаловано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65" w:tooltip="&quot;Кодекс Российской Федерации об административных правонарушениях&quot; от 30.12.2001 N 195-ФЗ (ред. от 24.09.2022) {КонсультантПлюс}">
        <w:r>
          <w:rPr>
            <w:sz w:val="20"/>
            <w:color w:val="0000ff"/>
          </w:rPr>
          <w:t xml:space="preserve">статьей 5.63</w:t>
        </w:r>
      </w:hyperlink>
      <w:r>
        <w:rPr>
          <w:sz w:val="20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6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субъектов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осуществляющими переданные</w:t>
      </w:r>
    </w:p>
    <w:p>
      <w:pPr>
        <w:pStyle w:val="0"/>
        <w:jc w:val="right"/>
      </w:pPr>
      <w:r>
        <w:rPr>
          <w:sz w:val="20"/>
        </w:rPr>
        <w:t xml:space="preserve">полномочия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в сфере образования,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подтверждению</w:t>
      </w:r>
    </w:p>
    <w:p>
      <w:pPr>
        <w:pStyle w:val="0"/>
        <w:jc w:val="right"/>
      </w:pPr>
      <w:r>
        <w:rPr>
          <w:sz w:val="20"/>
        </w:rPr>
        <w:t xml:space="preserve">документов об образовании</w:t>
      </w:r>
    </w:p>
    <w:p>
      <w:pPr>
        <w:pStyle w:val="0"/>
        <w:jc w:val="right"/>
      </w:pPr>
      <w:r>
        <w:rPr>
          <w:sz w:val="20"/>
        </w:rPr>
        <w:t xml:space="preserve">и (или) о квалификации,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сентября 2014 г. N 1205</w:t>
      </w:r>
    </w:p>
    <w:p>
      <w:pPr>
        <w:pStyle w:val="0"/>
        <w:jc w:val="both"/>
      </w:pPr>
      <w:r>
        <w:rPr>
          <w:sz w:val="20"/>
        </w:rPr>
      </w:r>
    </w:p>
    <w:bookmarkStart w:id="473" w:name="P473"/>
    <w:bookmarkEnd w:id="473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ОРГАНОВ ГОСУДАРСТВЕННОЙ ВЛАСТИ СУБЪЕКТОВ РОССИЙСКОЙ</w:t>
      </w:r>
    </w:p>
    <w:p>
      <w:pPr>
        <w:pStyle w:val="0"/>
        <w:jc w:val="center"/>
      </w:pPr>
      <w:r>
        <w:rPr>
          <w:sz w:val="20"/>
        </w:rPr>
        <w:t xml:space="preserve">ФЕДЕРАЦИИ, ОСУЩЕСТВЛЯЮЩИХ ПЕРЕДАННЫЕ ПОЛНОМОЧИЯ РОССИЙСКОЙ</w:t>
      </w:r>
    </w:p>
    <w:p>
      <w:pPr>
        <w:pStyle w:val="0"/>
        <w:jc w:val="center"/>
      </w:pPr>
      <w:r>
        <w:rPr>
          <w:sz w:val="20"/>
        </w:rPr>
        <w:t xml:space="preserve">ФЕДЕРАЦИИ В СФЕРЕ ОБРАЗОВАНИЯ, ИНФОРМАЦИЯ О МЕСТЕ</w:t>
      </w:r>
    </w:p>
    <w:p>
      <w:pPr>
        <w:pStyle w:val="0"/>
        <w:jc w:val="center"/>
      </w:pPr>
      <w:r>
        <w:rPr>
          <w:sz w:val="20"/>
        </w:rPr>
        <w:t xml:space="preserve">НАХОЖДЕНИЯ, АДРЕСАХ ЭЛЕКТРОННОЙ ПОЧТЫ, ОФИЦИАЛЬНЫХ</w:t>
      </w:r>
    </w:p>
    <w:p>
      <w:pPr>
        <w:pStyle w:val="0"/>
        <w:jc w:val="center"/>
      </w:pPr>
      <w:r>
        <w:rPr>
          <w:sz w:val="20"/>
        </w:rPr>
        <w:t xml:space="preserve">САЙТАХ В СЕТИ "ИНТЕРНЕТ", ТЕЛЕФОНАХ И ГРАФИКАХ</w:t>
      </w:r>
    </w:p>
    <w:p>
      <w:pPr>
        <w:pStyle w:val="0"/>
        <w:jc w:val="center"/>
      </w:pPr>
      <w:r>
        <w:rPr>
          <w:sz w:val="20"/>
        </w:rPr>
        <w:t xml:space="preserve">РАБОТЫ УКАЗАННЫХ ОРГАНОВ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7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05.12.2016 N 1524)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1955"/>
        <w:gridCol w:w="1955"/>
        <w:gridCol w:w="4706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1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385000,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Майкоп, ул. Советская, 176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 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+7(8772) 57-12-01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http://adygheya.minobr.ru/;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minobr_ra@mail.ru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Алтай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649100,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Республика Алтай, г. Горно-Алтайск, ул. Комсомольская, д. 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+7(38822) 4-70-29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http://minobr-ra.ru/;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reception@minobr-altai.ru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450005,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Республика Башкортостан, г. Уфа, ул. Цюрупы, 100/102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+ 7 (347) 251-98-84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http://obrnadzorrb.bashkortostan.ru/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obrnadzorrb@yandex.ru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670001,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Улан-Удэ, ул. Коммунистическая, д. 47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+ 7(3012) 21-49-15 http://edu03.ru/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minobrrb@bk.ru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Дагестан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367001,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Махачкала, ул. Даниялова, д. 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(8722) 67-84-50 http://dagminobr.ru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dagminobr@e-dag.ru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386102,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Назрань, ул. Московская, д. 37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+7(8732) 22-24-57 http://morigov.ru/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mori_gov@mail.ru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по делам молодежи Кабардино-Балкарской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360028,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Нальчик, пр. Ленина, д. 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+7(8662) 40-02-85 http://edukbr.ru/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minobrsc@mail.ru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Калмыкия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358000,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Элиста,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Пушкина, д. 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+7(847) 223-41-84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http://monrk.ru/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mokinrk@rk08.ru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Карачаево-Черкесской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369000,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Черкесск, пл. Ленина, д.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+7(8782) 26-60-96 http://obrazovanie09.ru/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obrazovanie09@mail.ru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Карелия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185610,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 пр. Ленина, 24, 24а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+7(8142) 71-73-01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http://minedu.karelia.pro/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minedu@karelia.ru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167982,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Сыктывкар, ул. К. Маркса, д. 210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+7(8212) 25-70-00;</w:t>
            </w:r>
          </w:p>
          <w:p>
            <w:pPr>
              <w:pStyle w:val="0"/>
            </w:pPr>
            <w:r>
              <w:rPr>
                <w:sz w:val="20"/>
              </w:rPr>
              <w:t xml:space="preserve">+7(8212) 25-70-11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http://minobr.rkomi.ru/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minobr@minobr.rkomi.ru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295000,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Симферополь, пер. Совнаркомовский, д. 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+7(3652) 27-52-32 http://monm.rk.gov.ru/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info.crimea@edu.ru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424001,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Йошкар-Ола, ул. Успенская, 36а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+7(8362) 45-22-37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http://mari-el.gov.ru/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minobr@mari-el.ru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Мордовия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430000,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Саранск, ул. Коммунистическая, д. 33, корп. 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+7(8342) 47-28-00 http://mo.edurm.ru/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morm@moris.ru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Саха (Якутия)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677000,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Якутск, пр. Ленина, д. 30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+7(4112) 420-356; +7(4112) 421-119;</w:t>
            </w:r>
          </w:p>
          <w:p>
            <w:pPr>
              <w:pStyle w:val="0"/>
            </w:pPr>
            <w:r>
              <w:rPr>
                <w:sz w:val="20"/>
              </w:rPr>
              <w:t xml:space="preserve">+7(4112) 422-907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http://minobr.sakha.gov.ru/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minobr@sakha.gov.ru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 - Алания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362040,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Владикавказ, ул. Бутырина, д.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 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+7(8672) 29-15-15 http://edul5.ru/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info@edu15.ru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420111,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Казань, ул. Кремлевская, 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 (843) 294-95-90;</w:t>
            </w:r>
          </w:p>
          <w:p>
            <w:pPr>
              <w:pStyle w:val="0"/>
            </w:pPr>
            <w:r>
              <w:rPr>
                <w:sz w:val="20"/>
              </w:rPr>
              <w:t xml:space="preserve">+7 (843) 237-74-84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http://mon.tatarstan.ru/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Minobr.Priemnaya@tatar.ru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667000,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Кызыл,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Калинина, д. 1 б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+7(39422) 6-00-41</w:t>
            </w:r>
          </w:p>
          <w:p>
            <w:pPr>
              <w:pStyle w:val="0"/>
            </w:pPr>
            <w:r>
              <w:rPr>
                <w:sz w:val="20"/>
              </w:rPr>
              <w:t xml:space="preserve">+7(39422) 6-36-44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http://license.rtyva.ru//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tuvobrnadzor@mail.ru,</w:t>
            </w:r>
          </w:p>
          <w:p>
            <w:pPr>
              <w:pStyle w:val="0"/>
            </w:pPr>
            <w:r>
              <w:rPr>
                <w:sz w:val="20"/>
              </w:rPr>
              <w:t xml:space="preserve">tuvrar@mail.ru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426051,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Ижевск, ул. М. Горького, д. 73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+7(3412) 51-09-34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http://udmedu.ru//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moin@obr18.ru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655017,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Абакан, ул. Крылова, д. 72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+7(3902) 29-52-14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http://edurh.ru//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education_19@mail.ru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364021,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Грозный, ул. Трудовая, д. 67 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+7(8712) 22-51-88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http://mon95.ru/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moin.chr@mail.ru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Чувашской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428004,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Чебоксары, Президентский бульвар, д. 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+7(8352) 64-21-71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http://obrazov.cap.ru/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obrazov@cap.ru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образования и науки Алтайского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656035,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Барнаул, ул. Ползунова, 36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+7(3852) 298-600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http://educaltai.ru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educ@ttb.ru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Забайкальского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672000,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Чита, ул. Бутина, д. 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+7(3022) 21-21-05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http://минобр.забайкальскийкрай.рф/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minobrzk@yandex.ru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Камчатского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683000,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Петропавловск-Камчатский, ул. Советская, 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+7(4152) 42-18-11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http://kamgov.ru/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obraz@kamgov.ru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350075,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Краснодар, ул. Стасова, 180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+7(861) 235-10-36,</w:t>
            </w:r>
          </w:p>
          <w:p>
            <w:pPr>
              <w:pStyle w:val="0"/>
            </w:pPr>
            <w:r>
              <w:rPr>
                <w:sz w:val="20"/>
              </w:rPr>
              <w:t xml:space="preserve">+7(861) 231-16-80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http://edukuban.ru/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don@krasnodar.ru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Красноярского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660021,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Красноярск, ул. Карла Маркса, д. 122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+7(391) 211-93-10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http://krao.ru/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mon@krao.ru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614060,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Пермь, бульвар Гагарина, 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+7(342) 212-52-50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http://gosobrnadzor.permkrai.ru/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E-mail:gosobrnadzor@ginkso.permkrai.ru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Приморского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690000,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Владивосток, ул. Алеутская, 45-а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+7(423) 240-28-04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http://primorsky.ru/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education2006@primorsky.ru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Ставропольского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355003,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Ставрополь, ул. Ломоносова, 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+7(8652) 37-23-60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http://stavminobr.ru/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info@stavminobr.ru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Хабаровского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680002,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Хабаровск, ул. Фрунзе, д. 72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+7(4212) 32-73-68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http://minobr.khb.ru/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edu_boss@adm.khv.ru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Амурской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Благовещенск, ул. Шимановского, 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+7(4162) 22-62-45;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http://obramur.ru/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mail@obramur.ru, obr@amurobl.ru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Архангельской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163000,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Архангельск, пр-т Троицкий, д. 49, корп.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+7(8182) 21-52-80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http://arkh-edu.ru/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arhobr@dvinaland.ru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414000,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Астрахань, ул. Адмиралтейская, 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 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+ 7(8512) 52-37-26 http://minobr.astrobl.ru/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minobr@astrobl.ru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Белгородской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308005,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Белгород, Соборная пл., д. 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+7(4722) 32-40-34;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http://beluno.ru/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beluno@belregion.ru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Брянской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241050,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Брянск, ул. Бежицкая, 34а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+7(4832) 74-31-58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http://edu.debryansk.ru/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edu@edu.debryansk.ru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600025,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Владимир, ул. Комсомольская, д.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+7(4922) 32-55-34; http://obrazovanie.vladinfo.ru/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info@obrazovanie33.ru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образования и науки Волгоградской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400074,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Волгоград, ул. Огарева, 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8.30 ч. до 17.30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8.30 ч. до 16.30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12.30 ч. до 13.30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+7(8442) 30-86-00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http://obraz.volganet.ru/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education@volganet.ru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Вологодской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160012,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Вологда, ул. Козленская, 114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+7(8172) 23-01-00 (доб. 2001)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http://depobr.gov35.ru/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edu@edu35.ru; EDU@gov35.ru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396006,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Воронеж, пл. Ленина, д. 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+7(473) 212-75-25;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http://36edu.ru/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obrazov@govvrn.ru,</w:t>
            </w:r>
          </w:p>
          <w:p>
            <w:pPr>
              <w:pStyle w:val="0"/>
            </w:pPr>
            <w:r>
              <w:rPr>
                <w:sz w:val="20"/>
              </w:rPr>
              <w:t xml:space="preserve">departament@36edu.vrn.ru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153000,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Иваново, пл. Революции, д. 2/1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+7(4932) 32-67-60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http://iv-edu.ru/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077@adminet.ivanovo.ru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664023,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Иркутск, ул. Депутатская, д. 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+7(3952) 53-06-67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http://irkobl.ru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skno@govirk.ru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Калининградской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236035,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Калининград, пер. Желябова, д. 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+7(4012) 592-944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http://edu.gov39.ru/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obrazovanie@baltinform.ru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248016,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Калуга, ул. Пролетарская, д. 111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+7(4842) 71-93-02 http://admoblkaluga.ru/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minobr@adm.kaluga.ru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служба по надзору и контролю в сфере образования Кемеровской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650000,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Кемерово, ул. Черняховского, 14; 14А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+7(3842) 75-44-89 http://kuzbassobrnadzor.ru/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glasko@list.ru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610019,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Киров, ул. К. Либкнехта, д. 69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+7(8332) 64-89-58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http://kirovreg.ru/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region@ako.kirov.ru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Костромской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156013,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Кострома, ул. Ленина, 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+7(4942) 31-36-54 http://eduportal44.ru/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obrn@adm44.ru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Курганской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640000,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Курган, ул. Ленина, 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+7(3522) 461-441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http://hde.kurganobl.ru/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mail@hde.kurganobl.ru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образования и науки Курской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305000,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Курск, ул. Кирова,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+7(4712) 70-05-93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http://komobr46.ru/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Komobr46@mail.ru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191028,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Санкт-Петербург, наб. реки Фонтанки, 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+7(812) 273-33-78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http://edu.lenobl.ru/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office_edu@lenreg.ru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398600,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Липецк, ул. Циолковского, 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+7(4742) 34-95-25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http://deptno.lipetsk.ru/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root@obluno.lipetsk.su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685000,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Магадан, ул. Транспортная, 5/23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+7(4132) 62-32-21;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http://minobr.49gov.ru/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priemMOiMP@49gov.ru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Московской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143407,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Красногорск-7, бульвар Строителей,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+7(498) 602-11-11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http://mo.mosreg.ru/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minomos@mail.ru;</w:t>
            </w:r>
          </w:p>
          <w:p>
            <w:pPr>
              <w:pStyle w:val="0"/>
            </w:pPr>
            <w:r>
              <w:rPr>
                <w:sz w:val="20"/>
              </w:rPr>
              <w:t xml:space="preserve">minobr@mosreg.ru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Мурманской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183025,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Мурманск, ул. Трудовые резервы, 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+7(8152) 44-63-77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http://minobr.gov-murman.ru/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edco@gov-murman.ru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Нижегородской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603950,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Нижний Новгород, ул. Ильинская, д. 18, ГСП-58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+7(831) 433-24-51; http://minobr.government-nnov.ru/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official@obr.kreml.nnov.ru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молодежной политики Новгородской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173001,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Великий Новгород, ул. Новолучанская, 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+7(8162) 77-25-60;</w:t>
            </w:r>
          </w:p>
          <w:p>
            <w:pPr>
              <w:pStyle w:val="0"/>
            </w:pPr>
            <w:r>
              <w:rPr>
                <w:sz w:val="20"/>
              </w:rPr>
              <w:t xml:space="preserve">+7(8162) 77-25-60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http://edu53.ru/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depobr@edu53.ru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630011,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Новосибирск, Красный проспект, 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+7(383) 223-14-68;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http://minobr.nso.ru/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minobr@nso.ru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Омской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644002,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Омск, ул. Красный путь, 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+7(3812) 25-35-58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http://mobr.omskportal.ru/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educate@omskportal.ru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Оренбургской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460000,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Оренбург, ул. Постникова, 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+7(3532) 77-44-41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http://minobr.orb.ru/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minobr@obraz-orenburg.ru;</w:t>
            </w:r>
          </w:p>
          <w:p>
            <w:pPr>
              <w:pStyle w:val="0"/>
            </w:pPr>
            <w:r>
              <w:rPr>
                <w:sz w:val="20"/>
              </w:rPr>
              <w:t xml:space="preserve">minobr@mail.orb.ru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302021,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Орел, пл. Ленина, д.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+7(4862) 59-82-90 http://orel-region.ru/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pr_obraz@adm.orel.ru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440600,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Пенза, ул. Володарского,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+7(8412) 55-37-54 http://minobr-penza.ru/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minobr@edu-penza.ru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управление образования Псковской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180001,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Некрасова, 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+7(8112) 69-99-45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http://edu.pskov.ru/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guotlm@obladmin.pskov.ru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344002,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Ростов-на-Дону, ул. Темерницкая, 44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16.45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13.45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+7(863) 282-22-05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http://rostobrnadzor.ru/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rostobrnadzor@rostobrnadzor.ru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Рязанской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390000,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Рязань, ул. Лево-Лыбедская, 36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+7(4912) 25-32-36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http://minobr.ryazangov.ru/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post@min-obr.ru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Самарской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443099,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Самара, ул. А. Толстого, 38/16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+7(846) 333-75-06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http://educat.samregion.ru/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main@samara.edu.ru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Саратовской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410002,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Саратов, ул. Соляная, 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+7(8452) 23-06-10;</w:t>
            </w:r>
          </w:p>
          <w:p>
            <w:pPr>
              <w:pStyle w:val="0"/>
            </w:pPr>
            <w:r>
              <w:rPr>
                <w:sz w:val="20"/>
              </w:rPr>
              <w:t xml:space="preserve">+7(8452) 49-21-12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http://minobr.saratov.gov.ru/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minobr.sar@yandex.ru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693019,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Южно-Сахалинск, ул. Ленина, 156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+7(4242) 423-552;</w:t>
            </w:r>
          </w:p>
          <w:p>
            <w:pPr>
              <w:pStyle w:val="0"/>
            </w:pPr>
            <w:r>
              <w:rPr>
                <w:sz w:val="20"/>
              </w:rPr>
              <w:t xml:space="preserve">+7(4242) 465-903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http://obrazovanie.admsakhalin.ru/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minobr@admsakhalin.ru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общего и профессионального образования Свердловской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620075,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Екатеринбург, ул. Малышева, 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+7(343) 371-20-08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http://minobraz.ru/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info@minobraz.ru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Смоленской области по образованию, науке и делам молодежи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214004,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Смоленск, ул. Николаева, 12-а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+7(4812) 38-17-22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http://edu67.ru/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obraz@admin-smolensk.ru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Тамбовской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392000,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Тамбов, ул. Советская, 108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+7(475) 72-65-94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http://obraz.tmbreg.ru/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post@obraz.tambov.gov.ru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Тверской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170100,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Тверь, ул. Советская, 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+7(4822) 32-10-53 http://edu-tver.ru/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dep_obrazov@web.region.tver.ru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634041,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Томск, пр-т Кирова, 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+7(3822) 55-43-79 http://obrnadzor.tomsk.gov.ru/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yanulina@tomsk.gov.ru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Тульской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300012,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Тула, ул. Оружейная, 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+7(4872) 56-38-20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http://education.tularegion.ru/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do_to@tularegion.ru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Тюменской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625000,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Тюмень, ул. Володарского, 49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+7(3452) 569-300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http://admtyumen.ru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dep_obraz@72to.ru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Ульяновской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432011,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Ульяновск, ул. Спасская, 18 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+7(8422) 417-927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http://mo73.ru/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edu@ulgov.ru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454113,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Челябинск, пл. Революции, 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+7(351) 263-67-62;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http://minobr74.eps74.ru/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minobr@gov74.ru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Ярославской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150000,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Ярославль, ул. Советская,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8.30 ч. до 17.30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8.30 ч. до 17.30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12.30 ч. до 13.48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+7(4852) 40-18-95;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http://yarregion.ru/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dobr@region.adm.yar.ru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города Москвы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129010,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Москва, ул. Большая Спасская, 15, стр.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+7(495) 777-77-77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http://dogm.mos.ru/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dogm@mos.ru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Санкт-Петербурга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190000,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Санкт-Петербург, пер. Антоненко, д. 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 (812) 570-31-79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http://k-obr.spb.ru/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kobr@gov.spb.ru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г. Севастополя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299011,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Севастополь, ул. Щербака, 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телефон/факс: +7 (8692) 55-02-52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http://do.sev.gov.ru/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do@sev.gov.ru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образования Еврейской автономной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679016,</w:t>
            </w:r>
          </w:p>
          <w:p>
            <w:pPr>
              <w:pStyle w:val="0"/>
            </w:pPr>
            <w:r>
              <w:rPr>
                <w:sz w:val="20"/>
              </w:rPr>
              <w:t xml:space="preserve">ЕАО, г. Биробиджан, ул. Калинина, 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+7(42622) 2-17-70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http://komobr-eao.ru/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komobr@eao.ru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628011,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Ханты-Мансийск, ул. Мира, 124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+7(3467) 39-44-70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http://obrnadzor.admhmao.ru/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obrnadzor@admhmao.ru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культуры и спорта Чукотского автономного округа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689000,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Анадырь ул. Беринга,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+7(42722) 6-22-76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http://edu87.ru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borodin@anadyr.ru.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Ямало-Ненецкого автономного округа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629008,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Салехард, ул. Совхозная, 14, корп.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+7(34922) 4-01-51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http://yamaledu.org/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yamaledu@do.yanao.ru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166000,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Нарьян-Мар, ул. Ленина, д. 23а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+7(81853) 2-11-86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http://doks.adm-nao.ru/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doks@ogvnao.ru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субъектов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осуществляющими переданные</w:t>
      </w:r>
    </w:p>
    <w:p>
      <w:pPr>
        <w:pStyle w:val="0"/>
        <w:jc w:val="right"/>
      </w:pPr>
      <w:r>
        <w:rPr>
          <w:sz w:val="20"/>
        </w:rPr>
        <w:t xml:space="preserve">полномочия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в сфере образования,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подтверждению</w:t>
      </w:r>
    </w:p>
    <w:p>
      <w:pPr>
        <w:pStyle w:val="0"/>
        <w:jc w:val="right"/>
      </w:pPr>
      <w:r>
        <w:rPr>
          <w:sz w:val="20"/>
        </w:rPr>
        <w:t xml:space="preserve">документов об образовании</w:t>
      </w:r>
    </w:p>
    <w:p>
      <w:pPr>
        <w:pStyle w:val="0"/>
        <w:jc w:val="right"/>
      </w:pPr>
      <w:r>
        <w:rPr>
          <w:sz w:val="20"/>
        </w:rPr>
        <w:t xml:space="preserve">и (или) о квалификации,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сентября 2014 г. N 1205</w:t>
      </w:r>
    </w:p>
    <w:p>
      <w:pPr>
        <w:pStyle w:val="0"/>
        <w:jc w:val="both"/>
      </w:pPr>
      <w:r>
        <w:rPr>
          <w:sz w:val="20"/>
        </w:rPr>
      </w:r>
    </w:p>
    <w:bookmarkStart w:id="1346" w:name="P1346"/>
    <w:bookmarkEnd w:id="1346"/>
    <w:p>
      <w:pPr>
        <w:pStyle w:val="0"/>
        <w:jc w:val="center"/>
      </w:pPr>
      <w:r>
        <w:rPr>
          <w:sz w:val="20"/>
        </w:rPr>
        <w:t xml:space="preserve">БЛОК-СХЕМА</w:t>
      </w:r>
    </w:p>
    <w:p>
      <w:pPr>
        <w:pStyle w:val="0"/>
        <w:jc w:val="center"/>
      </w:pPr>
      <w:r>
        <w:rPr>
          <w:sz w:val="20"/>
        </w:rPr>
        <w:t xml:space="preserve">ПОСЛЕДОВАТЕЛЬНОСТИ ДЕЙСТВИЙ ПРИ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05.12.2016 N 1524)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Прием, проверка и регистрация заявления о подтверждении документа об   │</w:t>
      </w:r>
    </w:p>
    <w:p>
      <w:pPr>
        <w:pStyle w:val="1"/>
        <w:jc w:val="both"/>
      </w:pPr>
      <w:r>
        <w:rPr>
          <w:sz w:val="20"/>
        </w:rPr>
        <w:t xml:space="preserve">│   образовании и (или) о квалификации и прилагаемых к нему документов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Прием и регистрация заявления о подтверждении документа об образовании  │</w:t>
      </w:r>
    </w:p>
    <w:p>
      <w:pPr>
        <w:pStyle w:val="1"/>
        <w:jc w:val="both"/>
      </w:pPr>
      <w:r>
        <w:rPr>
          <w:sz w:val="20"/>
        </w:rPr>
        <w:t xml:space="preserve">│         и (или) о квалификации и прилагаемых к нему документов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└──────────────────────────────────────┬──────────────────────────────────┘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Проверка заявления и прилагаемых к нему документов (выявление      │</w:t>
      </w:r>
    </w:p>
    <w:p>
      <w:pPr>
        <w:pStyle w:val="1"/>
        <w:jc w:val="both"/>
      </w:pPr>
      <w:r>
        <w:rPr>
          <w:sz w:val="20"/>
        </w:rPr>
        <w:t xml:space="preserve">│  представления заявления от лица, не относящегося к кругу заявителей,   │</w:t>
      </w:r>
    </w:p>
    <w:p>
      <w:pPr>
        <w:pStyle w:val="1"/>
        <w:jc w:val="both"/>
      </w:pPr>
      <w:r>
        <w:rPr>
          <w:sz w:val="20"/>
        </w:rPr>
        <w:t xml:space="preserve">│и (или) выявление представления заявления и прилагаемых к нему документов│</w:t>
      </w:r>
    </w:p>
    <w:p>
      <w:pPr>
        <w:pStyle w:val="1"/>
        <w:jc w:val="both"/>
      </w:pPr>
      <w:r>
        <w:rPr>
          <w:sz w:val="20"/>
        </w:rPr>
        <w:t xml:space="preserve">│     не в полном объеме, неправильно оформленных и (или) неправильно     │</w:t>
      </w:r>
    </w:p>
    <w:p>
      <w:pPr>
        <w:pStyle w:val="1"/>
        <w:jc w:val="both"/>
      </w:pPr>
      <w:r>
        <w:rPr>
          <w:sz w:val="20"/>
        </w:rPr>
        <w:t xml:space="preserve">│          заполненных в соответствии с требованиями Регламента)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└────────────────────────────────────┬────────────────────────────────────┘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       ┌──────────/\────────┐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&lt; Результат проверки &gt;</w:t>
      </w:r>
    </w:p>
    <w:p>
      <w:pPr>
        <w:pStyle w:val="1"/>
        <w:jc w:val="both"/>
      </w:pPr>
      <w:r>
        <w:rPr>
          <w:sz w:val="20"/>
        </w:rPr>
        <w:t xml:space="preserve">                          └┬─────────\/───────┬┘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┌───────────────────┐      │                  │     ┌───────────────────┐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положительный   │      │                  │     │   отрицательный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└───────────────────┘      │                  │     └───────────────────┘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\/                 \/</w:t>
      </w:r>
    </w:p>
    <w:p>
      <w:pPr>
        <w:pStyle w:val="1"/>
        <w:jc w:val="both"/>
      </w:pPr>
      <w:r>
        <w:rPr>
          <w:sz w:val="20"/>
        </w:rP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│    Принятие заявления    │  │   Направление уведомления о возврате   │</w:t>
      </w:r>
    </w:p>
    <w:p>
      <w:pPr>
        <w:pStyle w:val="1"/>
        <w:jc w:val="both"/>
      </w:pPr>
      <w:r>
        <w:rPr>
          <w:sz w:val="20"/>
        </w:rPr>
        <w:t xml:space="preserve">   │   и прилагаемых к нему   │  │документов заявителю без рассмотрения по│</w:t>
      </w:r>
    </w:p>
    <w:p>
      <w:pPr>
        <w:pStyle w:val="1"/>
        <w:jc w:val="both"/>
      </w:pPr>
      <w:r>
        <w:rPr>
          <w:sz w:val="20"/>
        </w:rPr>
        <w:t xml:space="preserve">   │документов к рассмотрению │  │    существу в случае представления     │</w:t>
      </w:r>
    </w:p>
    <w:p>
      <w:pPr>
        <w:pStyle w:val="1"/>
        <w:jc w:val="both"/>
      </w:pPr>
      <w:r>
        <w:rPr>
          <w:sz w:val="20"/>
        </w:rPr>
        <w:t xml:space="preserve">   │       по существу        │  │     заявления и прилагаемых к нему     │</w:t>
      </w:r>
    </w:p>
    <w:p>
      <w:pPr>
        <w:pStyle w:val="1"/>
        <w:jc w:val="both"/>
      </w:pPr>
      <w:r>
        <w:rPr>
          <w:sz w:val="20"/>
        </w:rPr>
        <w:t xml:space="preserve">   └───────────┬──────────────┘  │     документов не в полном объеме,     │</w:t>
      </w:r>
    </w:p>
    <w:p>
      <w:pPr>
        <w:pStyle w:val="1"/>
        <w:jc w:val="both"/>
      </w:pPr>
      <w:r>
        <w:rPr>
          <w:sz w:val="20"/>
        </w:rPr>
        <w:t xml:space="preserve">               │                 │    неправильно оформленных и (или)     │</w:t>
      </w:r>
    </w:p>
    <w:p>
      <w:pPr>
        <w:pStyle w:val="1"/>
        <w:jc w:val="both"/>
      </w:pPr>
      <w:r>
        <w:rPr>
          <w:sz w:val="20"/>
        </w:rPr>
        <w:t xml:space="preserve">               │                 │  неправильно заполненных либо отказ в  │</w:t>
      </w:r>
    </w:p>
    <w:p>
      <w:pPr>
        <w:pStyle w:val="1"/>
        <w:jc w:val="both"/>
      </w:pPr>
      <w:r>
        <w:rPr>
          <w:sz w:val="20"/>
        </w:rPr>
        <w:t xml:space="preserve">               │                 │ приеме заявления и прилагаемых к нему  │</w:t>
      </w:r>
    </w:p>
    <w:p>
      <w:pPr>
        <w:pStyle w:val="1"/>
        <w:jc w:val="both"/>
      </w:pPr>
      <w:r>
        <w:rPr>
          <w:sz w:val="20"/>
        </w:rPr>
        <w:t xml:space="preserve">               │                 │документов при поступлении заявления от │</w:t>
      </w:r>
    </w:p>
    <w:p>
      <w:pPr>
        <w:pStyle w:val="1"/>
        <w:jc w:val="both"/>
      </w:pPr>
      <w:r>
        <w:rPr>
          <w:sz w:val="20"/>
        </w:rPr>
        <w:t xml:space="preserve">               │                 │      лица, не относящегося к кругу     │</w:t>
      </w:r>
    </w:p>
    <w:p>
      <w:pPr>
        <w:pStyle w:val="1"/>
        <w:jc w:val="both"/>
      </w:pPr>
      <w:r>
        <w:rPr>
          <w:sz w:val="20"/>
        </w:rPr>
        <w:t xml:space="preserve">               \/                │      заявителей, в течении 10 дней     │</w:t>
      </w:r>
    </w:p>
    <w:p>
      <w:pPr>
        <w:pStyle w:val="1"/>
        <w:jc w:val="both"/>
      </w:pPr>
      <w:r>
        <w:rPr>
          <w:sz w:val="20"/>
        </w:rPr>
        <w:t xml:space="preserve">             ┌───┐               └────────────────────────────────────────┘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│ А │</w:t>
      </w:r>
    </w:p>
    <w:p>
      <w:pPr>
        <w:pStyle w:val="1"/>
        <w:jc w:val="both"/>
      </w:pPr>
      <w:r>
        <w:rPr>
          <w:sz w:val="20"/>
        </w:rPr>
        <w:t xml:space="preserve">             └───┘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┌───┐</w:t>
      </w:r>
    </w:p>
    <w:p>
      <w:pPr>
        <w:pStyle w:val="1"/>
        <w:jc w:val="both"/>
      </w:pPr>
      <w:r>
        <w:rPr>
          <w:sz w:val="20"/>
        </w:rPr>
        <w:t xml:space="preserve">│ А │</w:t>
      </w:r>
    </w:p>
    <w:p>
      <w:pPr>
        <w:pStyle w:val="1"/>
        <w:jc w:val="both"/>
      </w:pPr>
      <w:r>
        <w:rPr>
          <w:sz w:val="20"/>
        </w:rPr>
        <w:t xml:space="preserve">└───┘ ┌───────────────────────────────────────────────────────────────────┐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│      Рассмотрение заявления и прилагаемых к нему документов,      │</w:t>
      </w:r>
    </w:p>
    <w:p>
      <w:pPr>
        <w:pStyle w:val="1"/>
        <w:jc w:val="both"/>
      </w:pPr>
      <w:r>
        <w:rPr>
          <w:sz w:val="20"/>
        </w:rPr>
        <w:t xml:space="preserve">      │      проверка сведений, указанных в представленном документе      │</w:t>
      </w:r>
    </w:p>
    <w:p>
      <w:pPr>
        <w:pStyle w:val="1"/>
        <w:jc w:val="both"/>
      </w:pPr>
      <w:r>
        <w:rPr>
          <w:sz w:val="20"/>
        </w:rPr>
        <w:t xml:space="preserve">      │                об образовании и (или) о квалификации              │</w:t>
      </w:r>
    </w:p>
    <w:p>
      <w:pPr>
        <w:pStyle w:val="1"/>
        <w:jc w:val="both"/>
      </w:pPr>
      <w:r>
        <w:rPr>
          <w:sz w:val="20"/>
        </w:rP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┌──────────────────────────────────┐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│   Проверка сведений, указанных   │</w:t>
      </w:r>
    </w:p>
    <w:p>
      <w:pPr>
        <w:pStyle w:val="1"/>
        <w:jc w:val="both"/>
      </w:pPr>
      <w:r>
        <w:rPr>
          <w:sz w:val="20"/>
        </w:rPr>
        <w:t xml:space="preserve">                   │  в представленном документе об   │</w:t>
      </w:r>
    </w:p>
    <w:p>
      <w:pPr>
        <w:pStyle w:val="1"/>
        <w:jc w:val="both"/>
      </w:pPr>
      <w:r>
        <w:rPr>
          <w:sz w:val="20"/>
        </w:rPr>
        <w:t xml:space="preserve">                   │образовании и (или) о квалификации│</w:t>
      </w:r>
    </w:p>
    <w:p>
      <w:pPr>
        <w:pStyle w:val="1"/>
        <w:jc w:val="both"/>
      </w:pPr>
      <w:r>
        <w:rPr>
          <w:sz w:val="20"/>
        </w:rPr>
        <w:t xml:space="preserve">                   └──────┬────────────────────────┬──┘</w:t>
      </w:r>
    </w:p>
    <w:p>
      <w:pPr>
        <w:pStyle w:val="1"/>
        <w:jc w:val="both"/>
      </w:pPr>
      <w:r>
        <w:rPr>
          <w:sz w:val="20"/>
        </w:rPr>
        <w:t xml:space="preserve">                          │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\/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┌──────────────────────────────────┐   ┌──────────────────────────────────┐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Направление запроса данных,    │   │Направление запроса в организацию,│</w:t>
      </w:r>
    </w:p>
    <w:p>
      <w:pPr>
        <w:pStyle w:val="1"/>
        <w:jc w:val="both"/>
      </w:pPr>
      <w:r>
        <w:rPr>
          <w:sz w:val="20"/>
        </w:rPr>
        <w:t xml:space="preserve">│    содержащихся в федеральной    │   │  которая выдала представленный   │</w:t>
      </w:r>
    </w:p>
    <w:p>
      <w:pPr>
        <w:pStyle w:val="1"/>
        <w:jc w:val="both"/>
      </w:pPr>
      <w:r>
        <w:rPr>
          <w:sz w:val="20"/>
        </w:rPr>
        <w:t xml:space="preserve">│      информационной системе      │   │документ об образовании и (или) о │</w:t>
      </w:r>
    </w:p>
    <w:p>
      <w:pPr>
        <w:pStyle w:val="1"/>
        <w:jc w:val="both"/>
      </w:pPr>
      <w:r>
        <w:rPr>
          <w:sz w:val="20"/>
        </w:rPr>
        <w:t xml:space="preserve">│  "Федеральный реестр сведений о  │   │       квалификации, и иные       │</w:t>
      </w:r>
    </w:p>
    <w:p>
      <w:pPr>
        <w:pStyle w:val="1"/>
        <w:jc w:val="both"/>
      </w:pPr>
      <w:r>
        <w:rPr>
          <w:sz w:val="20"/>
        </w:rPr>
        <w:t xml:space="preserve">│документах об образовании и (или) │   │    уполномоченные организации    │</w:t>
      </w:r>
    </w:p>
    <w:p>
      <w:pPr>
        <w:pStyle w:val="1"/>
        <w:jc w:val="both"/>
      </w:pPr>
      <w:r>
        <w:rPr>
          <w:sz w:val="20"/>
        </w:rPr>
        <w:t xml:space="preserve">│  о квалификации, документах об   │   └─────────────────┬┬───────────────┘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обучении"             │                     ││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└────────────────┬─────────────────┘                     ││</w:t>
      </w:r>
    </w:p>
    <w:p>
      <w:pPr>
        <w:pStyle w:val="1"/>
        <w:jc w:val="both"/>
      </w:pPr>
      <w:r>
        <w:rPr>
          <w:sz w:val="20"/>
        </w:rPr>
        <w:t xml:space="preserve">                 │  ┌────────────────────────────────────┘│</w:t>
      </w:r>
    </w:p>
    <w:p>
      <w:pPr>
        <w:pStyle w:val="1"/>
        <w:jc w:val="both"/>
      </w:pPr>
      <w:r>
        <w:rPr>
          <w:sz w:val="20"/>
        </w:rPr>
        <w:t xml:space="preserve">                 \/ \/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┌─────────────────┐                        ┌───────────────────┐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│Получение ответа │                        │ Отсутствие ответа │</w:t>
      </w:r>
    </w:p>
    <w:p>
      <w:pPr>
        <w:pStyle w:val="1"/>
        <w:jc w:val="both"/>
      </w:pPr>
      <w:r>
        <w:rPr>
          <w:sz w:val="20"/>
        </w:rPr>
        <w:t xml:space="preserve">         │    на запрос    │                        │     на запрос     │</w:t>
      </w:r>
    </w:p>
    <w:p>
      <w:pPr>
        <w:pStyle w:val="1"/>
        <w:jc w:val="both"/>
      </w:pPr>
      <w:r>
        <w:rPr>
          <w:sz w:val="20"/>
        </w:rPr>
        <w:t xml:space="preserve">         └───────┬─────────┘                        └─────────┬─────────┘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\/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┌───┐                        ┌─────────────────────────────┐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│ Б │                        │Направление запроса повторно │</w:t>
      </w:r>
    </w:p>
    <w:p>
      <w:pPr>
        <w:pStyle w:val="1"/>
        <w:jc w:val="both"/>
      </w:pPr>
      <w:r>
        <w:rPr>
          <w:sz w:val="20"/>
        </w:rPr>
        <w:t xml:space="preserve">               └───┘                        │      и продление срока      │</w:t>
      </w:r>
    </w:p>
    <w:p>
      <w:pPr>
        <w:pStyle w:val="1"/>
        <w:jc w:val="both"/>
      </w:pPr>
      <w:r>
        <w:rPr>
          <w:sz w:val="20"/>
        </w:rPr>
        <w:t xml:space="preserve">                 /\                         │       предоставления      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│   государственной услуги  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│  до 45 рабочих дней со дня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│  регистрации компетентным 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│  органом запроса заявителя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└───────────────┬┬────────────┘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│   ┌──────────────────────────────────────┘│</w:t>
      </w:r>
    </w:p>
    <w:p>
      <w:pPr>
        <w:pStyle w:val="1"/>
        <w:jc w:val="both"/>
      </w:pPr>
      <w:r>
        <w:rPr>
          <w:sz w:val="20"/>
        </w:rPr>
        <w:t xml:space="preserve">                 │   │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│   \/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┌─┴─────────────────┐               ┌──────────────────────┐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│Получение ответа на│               │ Получение ответа на  │</w:t>
      </w:r>
    </w:p>
    <w:p>
      <w:pPr>
        <w:pStyle w:val="1"/>
        <w:jc w:val="both"/>
      </w:pPr>
      <w:r>
        <w:rPr>
          <w:sz w:val="20"/>
        </w:rPr>
        <w:t xml:space="preserve">               │ повторный запрос в│               │   повторный запрос   │</w:t>
      </w:r>
    </w:p>
    <w:p>
      <w:pPr>
        <w:pStyle w:val="1"/>
        <w:jc w:val="both"/>
      </w:pPr>
      <w:r>
        <w:rPr>
          <w:sz w:val="20"/>
        </w:rPr>
        <w:t xml:space="preserve">               │ установленный срок│               │ после установленного │</w:t>
      </w:r>
    </w:p>
    <w:p>
      <w:pPr>
        <w:pStyle w:val="1"/>
        <w:jc w:val="both"/>
      </w:pPr>
      <w:r>
        <w:rPr>
          <w:sz w:val="20"/>
        </w:rPr>
        <w:t xml:space="preserve">               └───────────────────┘               │        срока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└───────────┬──────────┘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┌───┐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│ С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└───┘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┌───┐ ┌───────────────────────────────────────────────────────────────────┐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Б │ │     Принятие решения о подтверждении документа об образовании     │</w:t>
      </w:r>
    </w:p>
    <w:p>
      <w:pPr>
        <w:pStyle w:val="1"/>
        <w:jc w:val="both"/>
      </w:pPr>
      <w:r>
        <w:rPr>
          <w:sz w:val="20"/>
        </w:rPr>
        <w:t xml:space="preserve">└───┘ │  и (или) о квалификации или об отказе в подтверждении документа   │</w:t>
      </w:r>
    </w:p>
    <w:p>
      <w:pPr>
        <w:pStyle w:val="1"/>
        <w:jc w:val="both"/>
      </w:pPr>
      <w:r>
        <w:rPr>
          <w:sz w:val="20"/>
        </w:rPr>
        <w:t xml:space="preserve">      │               об образовании и (или) о квалификации               │</w:t>
      </w:r>
    </w:p>
    <w:p>
      <w:pPr>
        <w:pStyle w:val="1"/>
        <w:jc w:val="both"/>
      </w:pPr>
      <w:r>
        <w:rPr>
          <w:sz w:val="20"/>
        </w:rP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┌────────────────────┐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│  Принятие решения  │</w:t>
      </w:r>
    </w:p>
    <w:p>
      <w:pPr>
        <w:pStyle w:val="1"/>
        <w:jc w:val="both"/>
      </w:pPr>
      <w:r>
        <w:rPr>
          <w:sz w:val="20"/>
        </w:rPr>
        <w:t xml:space="preserve">                            └─────────┬┬─────────┘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┌───────────────────────┘└────────────────────────┐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\/     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┌─────────────────────────┐                    ┌──────────────────────────┐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О предоставлении     │                    │Об отказе в предоставлении│</w:t>
      </w:r>
    </w:p>
    <w:p>
      <w:pPr>
        <w:pStyle w:val="1"/>
        <w:jc w:val="both"/>
      </w:pPr>
      <w:r>
        <w:rPr>
          <w:sz w:val="20"/>
        </w:rPr>
        <w:t xml:space="preserve">│ государственной услуги  │                    │  государственной услуги  │</w:t>
      </w:r>
    </w:p>
    <w:p>
      <w:pPr>
        <w:pStyle w:val="1"/>
        <w:jc w:val="both"/>
      </w:pPr>
      <w:r>
        <w:rPr>
          <w:sz w:val="20"/>
        </w:rPr>
        <w:t xml:space="preserve">└────────┬────────────────┘                    └────────────┬─┬───────────┘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\/              ┌──────────────────────────────────┘ │</w:t>
      </w:r>
    </w:p>
    <w:p>
      <w:pPr>
        <w:pStyle w:val="1"/>
        <w:jc w:val="both"/>
      </w:pPr>
      <w:r>
        <w:rPr>
          <w:sz w:val="20"/>
        </w:rPr>
        <w:t xml:space="preserve">       ┌───┐             \/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│ В │ ┌─────────────────────────┐   ┌──────────────────────────────┐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└───┘ │  Направление заявителю  │   │  В случае если организация,  │</w:t>
      </w:r>
    </w:p>
    <w:p>
      <w:pPr>
        <w:pStyle w:val="1"/>
        <w:jc w:val="both"/>
      </w:pPr>
      <w:r>
        <w:rPr>
          <w:sz w:val="20"/>
        </w:rPr>
        <w:t xml:space="preserve">             │ уведомления с указанием │   │  указанная в абзаце первом   │</w:t>
      </w:r>
    </w:p>
    <w:p>
      <w:pPr>
        <w:pStyle w:val="1"/>
        <w:jc w:val="both"/>
      </w:pPr>
      <w:r>
        <w:rPr>
          <w:sz w:val="20"/>
        </w:rPr>
        <w:t xml:space="preserve">             │     причин отказа в     │   │     </w:t>
      </w:r>
      <w:hyperlink w:history="0" w:anchor="P292" w:tooltip="41. Специалист, ответственный за проведение мероприятий, указанных в пункте 40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указанной в подпункте &quot;д&quot; пункта 18 настоящего Регламента.">
        <w:r>
          <w:rPr>
            <w:sz w:val="20"/>
            <w:color w:val="0000ff"/>
          </w:rPr>
          <w:t xml:space="preserve">пункта 41</w:t>
        </w:r>
      </w:hyperlink>
      <w:r>
        <w:rPr>
          <w:sz w:val="20"/>
        </w:rPr>
        <w:t xml:space="preserve"> настоящего     │</w:t>
      </w:r>
    </w:p>
    <w:p>
      <w:pPr>
        <w:pStyle w:val="1"/>
        <w:jc w:val="both"/>
      </w:pPr>
      <w:r>
        <w:rPr>
          <w:sz w:val="20"/>
        </w:rPr>
        <w:t xml:space="preserve">             │     предоставлении      │   │   Регламента, представила    │</w:t>
      </w:r>
    </w:p>
    <w:p>
      <w:pPr>
        <w:pStyle w:val="1"/>
        <w:jc w:val="both"/>
      </w:pPr>
      <w:r>
        <w:rPr>
          <w:sz w:val="20"/>
        </w:rPr>
        <w:t xml:space="preserve">             │ государственной услуги  │   │ информацию о том, что данный │</w:t>
      </w:r>
    </w:p>
    <w:p>
      <w:pPr>
        <w:pStyle w:val="1"/>
        <w:jc w:val="both"/>
      </w:pPr>
      <w:r>
        <w:rPr>
          <w:sz w:val="20"/>
        </w:rPr>
        <w:t xml:space="preserve">             └─────────────────────────┘   │    документ не был выдан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заявителю, уполномоченный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орган в течение 10 дней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     осуществляет: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└──────────────┬┬──────────────┘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┌───────────────────────────────┘│</w:t>
      </w:r>
    </w:p>
    <w:p>
      <w:pPr>
        <w:pStyle w:val="1"/>
        <w:jc w:val="both"/>
      </w:pPr>
      <w:r>
        <w:rPr>
          <w:sz w:val="20"/>
        </w:rPr>
        <w:t xml:space="preserve">                          │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\/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┌───────────────────────────┐  ┌──────────────────────────────┐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│Направление соответствующей│  │Направление (выдачу) заявителю│</w:t>
      </w:r>
    </w:p>
    <w:p>
      <w:pPr>
        <w:pStyle w:val="1"/>
        <w:jc w:val="both"/>
      </w:pPr>
      <w:r>
        <w:rPr>
          <w:sz w:val="20"/>
        </w:rPr>
        <w:t xml:space="preserve">            │ информации с приложением  │  │ мотивированного уведомления о│</w:t>
      </w:r>
    </w:p>
    <w:p>
      <w:pPr>
        <w:pStyle w:val="1"/>
        <w:jc w:val="both"/>
      </w:pPr>
      <w:r>
        <w:rPr>
          <w:sz w:val="20"/>
        </w:rPr>
        <w:t xml:space="preserve">            │оригинала этого документа в│  │     направлении оригинала    │</w:t>
      </w:r>
    </w:p>
    <w:p>
      <w:pPr>
        <w:pStyle w:val="1"/>
        <w:jc w:val="both"/>
      </w:pPr>
      <w:r>
        <w:rPr>
          <w:sz w:val="20"/>
        </w:rPr>
        <w:t xml:space="preserve">            │ правоохранительные органы │  │  документа об образовании и  │</w:t>
      </w:r>
    </w:p>
    <w:p>
      <w:pPr>
        <w:pStyle w:val="1"/>
        <w:jc w:val="both"/>
      </w:pPr>
      <w:r>
        <w:rPr>
          <w:sz w:val="20"/>
        </w:rPr>
        <w:t xml:space="preserve">            └───────────────────────────┘  │    (или) о квалификации в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правоохранительные органы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└──────────────────────────────┘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┌───┐</w:t>
      </w:r>
    </w:p>
    <w:p>
      <w:pPr>
        <w:pStyle w:val="1"/>
        <w:jc w:val="both"/>
      </w:pPr>
      <w:r>
        <w:rPr>
          <w:sz w:val="20"/>
        </w:rPr>
        <w:t xml:space="preserve">│ В │              ┌───────────────────────┐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└───┘              │ Проставление апостиля │</w:t>
      </w:r>
    </w:p>
    <w:p>
      <w:pPr>
        <w:pStyle w:val="1"/>
        <w:jc w:val="both"/>
      </w:pPr>
      <w:r>
        <w:rPr>
          <w:sz w:val="20"/>
        </w:rPr>
        <w:t xml:space="preserve">                   └───────────────────────┘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│ Проставление на документе апостиля │</w:t>
      </w:r>
    </w:p>
    <w:p>
      <w:pPr>
        <w:pStyle w:val="1"/>
        <w:jc w:val="both"/>
      </w:pPr>
      <w:r>
        <w:rPr>
          <w:sz w:val="20"/>
        </w:rPr>
        <w:t xml:space="preserve">            │         и его заполнение           │</w:t>
      </w:r>
    </w:p>
    <w:p>
      <w:pPr>
        <w:pStyle w:val="1"/>
        <w:jc w:val="both"/>
      </w:pPr>
      <w:r>
        <w:rPr>
          <w:sz w:val="20"/>
        </w:rPr>
        <w:t xml:space="preserve">            └──────────────────┬─────────────────┘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┌──────────────────────────────────────────────┐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│       Внесение данных о предоставлении       │</w:t>
      </w:r>
    </w:p>
    <w:p>
      <w:pPr>
        <w:pStyle w:val="1"/>
        <w:jc w:val="both"/>
      </w:pPr>
      <w:r>
        <w:rPr>
          <w:sz w:val="20"/>
        </w:rPr>
        <w:t xml:space="preserve">            │     государственной услуги в федеральную     │</w:t>
      </w:r>
    </w:p>
    <w:p>
      <w:pPr>
        <w:pStyle w:val="1"/>
        <w:jc w:val="both"/>
      </w:pPr>
      <w:r>
        <w:rPr>
          <w:sz w:val="20"/>
        </w:rPr>
        <w:t xml:space="preserve">            │  информационную систему "Федеральный реестр  │</w:t>
      </w:r>
    </w:p>
    <w:p>
      <w:pPr>
        <w:pStyle w:val="1"/>
        <w:jc w:val="both"/>
      </w:pPr>
      <w:r>
        <w:rPr>
          <w:sz w:val="20"/>
        </w:rPr>
        <w:t xml:space="preserve">            │  апостилей, проставленных на документах об   │</w:t>
      </w:r>
    </w:p>
    <w:p>
      <w:pPr>
        <w:pStyle w:val="1"/>
        <w:jc w:val="both"/>
      </w:pPr>
      <w:r>
        <w:rPr>
          <w:sz w:val="20"/>
        </w:rPr>
        <w:t xml:space="preserve">            │     образовании и (или) о квалификации"      │</w:t>
      </w:r>
    </w:p>
    <w:p>
      <w:pPr>
        <w:pStyle w:val="1"/>
        <w:jc w:val="both"/>
      </w:pPr>
      <w:r>
        <w:rPr>
          <w:sz w:val="20"/>
        </w:rPr>
        <w:t xml:space="preserve">            └──────────────────────────────────────────────┘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┌───┐</w:t>
      </w:r>
    </w:p>
    <w:p>
      <w:pPr>
        <w:pStyle w:val="1"/>
        <w:jc w:val="both"/>
      </w:pPr>
      <w:r>
        <w:rPr>
          <w:sz w:val="20"/>
        </w:rPr>
        <w:t xml:space="preserve">│ С │</w:t>
      </w:r>
    </w:p>
    <w:p>
      <w:pPr>
        <w:pStyle w:val="1"/>
        <w:jc w:val="both"/>
      </w:pPr>
      <w:r>
        <w:rPr>
          <w:sz w:val="20"/>
        </w:rPr>
        <w:t xml:space="preserve">└───┘              ┌──────────────────────────────────────────────┐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│  Рассмотрение заявления, поданного повторно  │</w:t>
      </w:r>
    </w:p>
    <w:p>
      <w:pPr>
        <w:pStyle w:val="1"/>
        <w:jc w:val="both"/>
      </w:pPr>
      <w:r>
        <w:rPr>
          <w:sz w:val="20"/>
        </w:rPr>
        <w:t xml:space="preserve">                   └──────────────────────────────────────────────┘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┌────────────────────────────────────────────────────────┐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│  Информирование заявителя о поступлении информации от  │</w:t>
      </w:r>
    </w:p>
    <w:p>
      <w:pPr>
        <w:pStyle w:val="1"/>
        <w:jc w:val="both"/>
      </w:pPr>
      <w:r>
        <w:rPr>
          <w:sz w:val="20"/>
        </w:rPr>
        <w:t xml:space="preserve">              │  организации и возможности подачи заявления повторно   │</w:t>
      </w:r>
    </w:p>
    <w:p>
      <w:pPr>
        <w:pStyle w:val="1"/>
        <w:jc w:val="both"/>
      </w:pPr>
      <w:r>
        <w:rPr>
          <w:sz w:val="20"/>
        </w:rPr>
        <w:t xml:space="preserve">              └────────────────────────────┬───────────────────────────┘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┌────────────────────────────────────────────────────────┐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│ Прием представленных повторно заявителем документов к  │</w:t>
      </w:r>
    </w:p>
    <w:p>
      <w:pPr>
        <w:pStyle w:val="1"/>
        <w:jc w:val="both"/>
      </w:pPr>
      <w:r>
        <w:rPr>
          <w:sz w:val="20"/>
        </w:rPr>
        <w:t xml:space="preserve">              │  рассмотрению по существу в порядке, предусмотренном   │</w:t>
      </w:r>
    </w:p>
    <w:p>
      <w:pPr>
        <w:pStyle w:val="1"/>
        <w:jc w:val="both"/>
      </w:pPr>
      <w:r>
        <w:rPr>
          <w:sz w:val="20"/>
        </w:rPr>
        <w:t xml:space="preserve">              │         </w:t>
      </w:r>
      <w:hyperlink w:history="0" w:anchor="P273" w:tooltip="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">
        <w:r>
          <w:rPr>
            <w:sz w:val="20"/>
            <w:color w:val="0000ff"/>
          </w:rPr>
          <w:t xml:space="preserve">пунктами 35</w:t>
        </w:r>
      </w:hyperlink>
      <w:r>
        <w:rPr>
          <w:sz w:val="20"/>
        </w:rPr>
        <w:t xml:space="preserve"> - </w:t>
      </w:r>
      <w:hyperlink w:history="0" w:anchor="P279" w:tooltip="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настоящего Регламента         │</w:t>
      </w:r>
    </w:p>
    <w:p>
      <w:pPr>
        <w:pStyle w:val="1"/>
        <w:jc w:val="both"/>
      </w:pPr>
      <w:r>
        <w:rPr>
          <w:sz w:val="20"/>
        </w:rPr>
        <w:t xml:space="preserve">              └────────────────────────────┬───────────────────────────┘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┌─────────────────────────────────────────────────────────┐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│Рассмотрение заявления, поданного заявителем повторно, с │</w:t>
      </w:r>
    </w:p>
    <w:p>
      <w:pPr>
        <w:pStyle w:val="1"/>
        <w:jc w:val="both"/>
      </w:pPr>
      <w:r>
        <w:rPr>
          <w:sz w:val="20"/>
        </w:rPr>
        <w:t xml:space="preserve">              │использованием информации, представленной по предыдущему │</w:t>
      </w:r>
    </w:p>
    <w:p>
      <w:pPr>
        <w:pStyle w:val="1"/>
        <w:jc w:val="both"/>
      </w:pPr>
      <w:r>
        <w:rPr>
          <w:sz w:val="20"/>
        </w:rPr>
        <w:t xml:space="preserve">              │                заявлению от организации                 │</w:t>
      </w:r>
    </w:p>
    <w:p>
      <w:pPr>
        <w:pStyle w:val="1"/>
        <w:jc w:val="both"/>
      </w:pPr>
      <w:r>
        <w:rPr>
          <w:sz w:val="20"/>
        </w:rPr>
        <w:t xml:space="preserve">              └────────────────────────────┬────────────────────────────┘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              ┌───────────────────┐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│ принятие решения  │</w:t>
      </w:r>
    </w:p>
    <w:p>
      <w:pPr>
        <w:pStyle w:val="1"/>
        <w:jc w:val="both"/>
      </w:pPr>
      <w:r>
        <w:rPr>
          <w:sz w:val="20"/>
        </w:rPr>
        <w:t xml:space="preserve">                                 └────────┬─┬────────┘</w:t>
      </w:r>
    </w:p>
    <w:p>
      <w:pPr>
        <w:pStyle w:val="1"/>
        <w:jc w:val="both"/>
      </w:pPr>
      <w:r>
        <w:rPr>
          <w:sz w:val="20"/>
        </w:rPr>
        <w:t xml:space="preserve">               ┌──────────────────────────┘ └──────────────┐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│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\/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┌─────────────────────────┐                    ┌──────────────────────────┐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о предоставлении     │                    │об отказе в предоставлении│</w:t>
      </w:r>
    </w:p>
    <w:p>
      <w:pPr>
        <w:pStyle w:val="1"/>
        <w:jc w:val="both"/>
      </w:pPr>
      <w:r>
        <w:rPr>
          <w:sz w:val="20"/>
        </w:rPr>
        <w:t xml:space="preserve">│ государственной услуги  │                    │  государственной услуги  │</w:t>
      </w:r>
    </w:p>
    <w:p>
      <w:pPr>
        <w:pStyle w:val="1"/>
        <w:jc w:val="both"/>
      </w:pPr>
      <w:r>
        <w:rPr>
          <w:sz w:val="20"/>
        </w:rPr>
        <w:t xml:space="preserve">└────────┬────────────────┘                    └────────────┬─┬───────────┘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\/              ┌──────────────────────────────────┘ │</w:t>
      </w:r>
    </w:p>
    <w:p>
      <w:pPr>
        <w:pStyle w:val="1"/>
        <w:jc w:val="both"/>
      </w:pPr>
      <w:r>
        <w:rPr>
          <w:sz w:val="20"/>
        </w:rPr>
        <w:t xml:space="preserve">       ┌───┐             \/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│ В │ ┌─────────────────────────┐   ┌──────────────────────────────┐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└───┘ │  Направление заявителю  │   │  В случае если организация,  │</w:t>
      </w:r>
    </w:p>
    <w:p>
      <w:pPr>
        <w:pStyle w:val="1"/>
        <w:jc w:val="both"/>
      </w:pPr>
      <w:r>
        <w:rPr>
          <w:sz w:val="20"/>
        </w:rPr>
        <w:t xml:space="preserve">             │ уведомления с указанием │   │  указанная в абзаце первом   │</w:t>
      </w:r>
    </w:p>
    <w:p>
      <w:pPr>
        <w:pStyle w:val="1"/>
        <w:jc w:val="both"/>
      </w:pPr>
      <w:r>
        <w:rPr>
          <w:sz w:val="20"/>
        </w:rPr>
        <w:t xml:space="preserve">             │     причин отказа       │   │     </w:t>
      </w:r>
      <w:hyperlink w:history="0" w:anchor="P292" w:tooltip="41. Специалист, ответственный за проведение мероприятий, указанных в пункте 40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указанной в подпункте &quot;д&quot; пункта 18 настоящего Регламента.">
        <w:r>
          <w:rPr>
            <w:sz w:val="20"/>
            <w:color w:val="0000ff"/>
          </w:rPr>
          <w:t xml:space="preserve">пункта 41</w:t>
        </w:r>
      </w:hyperlink>
      <w:r>
        <w:rPr>
          <w:sz w:val="20"/>
        </w:rPr>
        <w:t xml:space="preserve"> настоящего     │</w:t>
      </w:r>
    </w:p>
    <w:p>
      <w:pPr>
        <w:pStyle w:val="1"/>
        <w:jc w:val="both"/>
      </w:pPr>
      <w:r>
        <w:rPr>
          <w:sz w:val="20"/>
        </w:rPr>
        <w:t xml:space="preserve">             │    в предоставлении     │   │   Регламента, представила    │</w:t>
      </w:r>
    </w:p>
    <w:p>
      <w:pPr>
        <w:pStyle w:val="1"/>
        <w:jc w:val="both"/>
      </w:pPr>
      <w:r>
        <w:rPr>
          <w:sz w:val="20"/>
        </w:rPr>
        <w:t xml:space="preserve">             │ государственной услуги  │   │ информацию о том, что данный │</w:t>
      </w:r>
    </w:p>
    <w:p>
      <w:pPr>
        <w:pStyle w:val="1"/>
        <w:jc w:val="both"/>
      </w:pPr>
      <w:r>
        <w:rPr>
          <w:sz w:val="20"/>
        </w:rPr>
        <w:t xml:space="preserve">             └─────────────────────────┘   │    документ не был выдан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заявителю, уполномоченный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орган в течение 10 дней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     осуществляет: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└──────────────┬┬──────────────┘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┌───────────────────────────────┘│</w:t>
      </w:r>
    </w:p>
    <w:p>
      <w:pPr>
        <w:pStyle w:val="1"/>
        <w:jc w:val="both"/>
      </w:pPr>
      <w:r>
        <w:rPr>
          <w:sz w:val="20"/>
        </w:rPr>
        <w:t xml:space="preserve">                          │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\/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┌───────────────────────────┐  ┌──────────────────────────────┐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│Направление соответствующей│  │Направление (выдачу) заявителю│</w:t>
      </w:r>
    </w:p>
    <w:p>
      <w:pPr>
        <w:pStyle w:val="1"/>
        <w:jc w:val="both"/>
      </w:pPr>
      <w:r>
        <w:rPr>
          <w:sz w:val="20"/>
        </w:rPr>
        <w:t xml:space="preserve">            │ информации с приложением  │  │ мотивированного уведомления о│</w:t>
      </w:r>
    </w:p>
    <w:p>
      <w:pPr>
        <w:pStyle w:val="1"/>
        <w:jc w:val="both"/>
      </w:pPr>
      <w:r>
        <w:rPr>
          <w:sz w:val="20"/>
        </w:rPr>
        <w:t xml:space="preserve">            │ оригинала этого документа │  │     направлении оригинала    │</w:t>
      </w:r>
    </w:p>
    <w:p>
      <w:pPr>
        <w:pStyle w:val="1"/>
        <w:jc w:val="both"/>
      </w:pPr>
      <w:r>
        <w:rPr>
          <w:sz w:val="20"/>
        </w:rPr>
        <w:t xml:space="preserve">            │в правоохранительные органы│  │   документа об образовании   │</w:t>
      </w:r>
    </w:p>
    <w:p>
      <w:pPr>
        <w:pStyle w:val="1"/>
        <w:jc w:val="both"/>
      </w:pPr>
      <w:r>
        <w:rPr>
          <w:sz w:val="20"/>
        </w:rPr>
        <w:t xml:space="preserve">            └───────────────────────────┘  │    и (или) о квалификации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в правоохранительные органы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└──────────────────────────────┘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05.09.2014 N 1205</w:t>
            <w:br/>
            <w:t>(ред. от 05.12.2016)</w:t>
            <w:br/>
            <w:t>"Об утверждении Административного регламента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055D6DA70253DCFDB46FD312F7EC2B49B53F6249A8D424E20302C1DAF98A3A016427E704D120EF9FA551FD011B60AE3249781183AD7470DFJ0O" TargetMode = "External"/>
	<Relationship Id="rId8" Type="http://schemas.openxmlformats.org/officeDocument/2006/relationships/hyperlink" Target="consultantplus://offline/ref=9E055D6DA70253DCFDB46FD312F7EC2B48BD3C624CABD424E20302C1DAF98A3A016427E704D120E69CA551FD011B60AE3249781183AD7470DFJ0O" TargetMode = "External"/>
	<Relationship Id="rId9" Type="http://schemas.openxmlformats.org/officeDocument/2006/relationships/hyperlink" Target="consultantplus://offline/ref=9E055D6DA70253DCFDB46FD312F7EC2B4EBD3E6D4FABD424E20302C1DAF98A3A016427E704D120EF9EA551FD011B60AE3249781183AD7470DFJ0O" TargetMode = "External"/>
	<Relationship Id="rId10" Type="http://schemas.openxmlformats.org/officeDocument/2006/relationships/hyperlink" Target="consultantplus://offline/ref=9E055D6DA70253DCFDB46FD312F7EC2B4EBE346641A8D424E20302C1DAF98A3A016427E704D121E498A551FD011B60AE3249781183AD7470DFJ0O" TargetMode = "External"/>
	<Relationship Id="rId11" Type="http://schemas.openxmlformats.org/officeDocument/2006/relationships/hyperlink" Target="consultantplus://offline/ref=9E055D6DA70253DCFDB46FD312F7EC2B49B53D634DACD424E20302C1DAF98A3A016427E702D42BB2CBEA50A1444C73AE30497B119FDAJDO" TargetMode = "External"/>
	<Relationship Id="rId12" Type="http://schemas.openxmlformats.org/officeDocument/2006/relationships/hyperlink" Target="consultantplus://offline/ref=9E055D6DA70253DCFDB46FD312F7EC2B4BBF3F6C41A9D424E20302C1DAF98A3A13647FEB05D33EE79AB007AC47D4JCO" TargetMode = "External"/>
	<Relationship Id="rId13" Type="http://schemas.openxmlformats.org/officeDocument/2006/relationships/hyperlink" Target="consultantplus://offline/ref=9E055D6DA70253DCFDB46FD312F7EC2B49B53F6249A8D424E20302C1DAF98A3A016427E704D120EF9FA551FD011B60AE3249781183AD7470DFJ0O" TargetMode = "External"/>
	<Relationship Id="rId14" Type="http://schemas.openxmlformats.org/officeDocument/2006/relationships/hyperlink" Target="consultantplus://offline/ref=9E055D6DA70253DCFDB46FD312F7EC2B48BD3C624CABD424E20302C1DAF98A3A016427E704D120E69CA551FD011B60AE3249781183AD7470DFJ0O" TargetMode = "External"/>
	<Relationship Id="rId15" Type="http://schemas.openxmlformats.org/officeDocument/2006/relationships/hyperlink" Target="consultantplus://offline/ref=9E055D6DA70253DCFDB46FD312F7EC2B43B53A6348A4892EEA5A0EC3DDF6D52D062D2BE604D120E291FA54E810436CAD2E56790F9FAF76D7J0O" TargetMode = "External"/>
	<Relationship Id="rId16" Type="http://schemas.openxmlformats.org/officeDocument/2006/relationships/hyperlink" Target="consultantplus://offline/ref=9E055D6DA70253DCFDB46FD312F7EC2B4EBE3E654DA7D424E20302C1DAF98A3A016427E704D120E598A551FD011B60AE3249781183AD7470DFJ0O" TargetMode = "External"/>
	<Relationship Id="rId17" Type="http://schemas.openxmlformats.org/officeDocument/2006/relationships/hyperlink" Target="consultantplus://offline/ref=9E055D6DA70253DCFDB46FD312F7EC2B48BD3C624CABD424E20302C1DAF98A3A016427E704D120E798A551FD011B60AE3249781183AD7470DFJ0O" TargetMode = "External"/>
	<Relationship Id="rId18" Type="http://schemas.openxmlformats.org/officeDocument/2006/relationships/hyperlink" Target="consultantplus://offline/ref=9E055D6DA70253DCFDB46FD312F7EC2B48BD3C624CABD424E20302C1DAF98A3A016427E704D120E79EA551FD011B60AE3249781183AD7470DFJ0O" TargetMode = "External"/>
	<Relationship Id="rId19" Type="http://schemas.openxmlformats.org/officeDocument/2006/relationships/hyperlink" Target="consultantplus://offline/ref=9E055D6DA70253DCFDB46FD312F7EC2B48BB3D6642F98326B3560CC4D2A9D02A172D2BE41AD020F898AE07DAJEO" TargetMode = "External"/>
	<Relationship Id="rId20" Type="http://schemas.openxmlformats.org/officeDocument/2006/relationships/hyperlink" Target="consultantplus://offline/ref=9E055D6DA70253DCFDB46FD312F7EC2B4EBE3E604AABD424E20302C1DAF98A3A13647FEB05D33EE79AB007AC47D4JCO" TargetMode = "External"/>
	<Relationship Id="rId21" Type="http://schemas.openxmlformats.org/officeDocument/2006/relationships/hyperlink" Target="consultantplus://offline/ref=9E055D6DA70253DCFDB46FD312F7EC2B4EBE3E674DAED424E20302C1DAF98A3A13647FEB05D33EE79AB007AC47D4JCO" TargetMode = "External"/>
	<Relationship Id="rId22" Type="http://schemas.openxmlformats.org/officeDocument/2006/relationships/hyperlink" Target="consultantplus://offline/ref=9E055D6DA70253DCFDB46FD312F7EC2B4EBD3E6D4FABD424E20302C1DAF98A3A016427E704D120EF9EA551FD011B60AE3249781183AD7470DFJ0O" TargetMode = "External"/>
	<Relationship Id="rId23" Type="http://schemas.openxmlformats.org/officeDocument/2006/relationships/hyperlink" Target="consultantplus://offline/ref=9E055D6DA70253DCFDB46FD312F7EC2B4EBE346641A8D424E20302C1DAF98A3A016427E704D023EF9AA551FD011B60AE3249781183AD7470DFJ0O" TargetMode = "External"/>
	<Relationship Id="rId24" Type="http://schemas.openxmlformats.org/officeDocument/2006/relationships/hyperlink" Target="consultantplus://offline/ref=9E055D6DA70253DCFDB46FD312F7EC2B4BB53D614CAED424E20302C1DAF98A3A13647FEB05D33EE79AB007AC47D4JCO" TargetMode = "External"/>
	<Relationship Id="rId25" Type="http://schemas.openxmlformats.org/officeDocument/2006/relationships/hyperlink" Target="consultantplus://offline/ref=9E055D6DA70253DCFDB46FD312F7EC2B49B9386040ADD424E20302C1DAF98A3A016427E704D120E498A551FD011B60AE3249781183AD7470DFJ0O" TargetMode = "External"/>
	<Relationship Id="rId26" Type="http://schemas.openxmlformats.org/officeDocument/2006/relationships/hyperlink" Target="consultantplus://offline/ref=9E055D6DA70253DCFDB46FD312F7EC2B49B53D634DACD424E20302C1DAF98A3A016427E702D42BB2CBEA50A1444C73AE30497B119FDAJDO" TargetMode = "External"/>
	<Relationship Id="rId27" Type="http://schemas.openxmlformats.org/officeDocument/2006/relationships/hyperlink" Target="consultantplus://offline/ref=9E055D6DA70253DCFDB46FD312F7EC2B4BB534674AAAD424E20302C1DAF98A3A016427E704D120E798A551FD011B60AE3249781183AD7470DFJ0O" TargetMode = "External"/>
	<Relationship Id="rId28" Type="http://schemas.openxmlformats.org/officeDocument/2006/relationships/hyperlink" Target="consultantplus://offline/ref=9E055D6DA70253DCFDB46FD312F7EC2B49BA3A6C48A6D424E20302C1DAF98A3A13647FEB05D33EE79AB007AC47D4JCO" TargetMode = "External"/>
	<Relationship Id="rId29" Type="http://schemas.openxmlformats.org/officeDocument/2006/relationships/hyperlink" Target="consultantplus://offline/ref=9E055D6DA70253DCFDB46FD312F7EC2B4BB93D6340A9D424E20302C1DAF98A3A13647FEB05D33EE79AB007AC47D4JCO" TargetMode = "External"/>
	<Relationship Id="rId30" Type="http://schemas.openxmlformats.org/officeDocument/2006/relationships/hyperlink" Target="consultantplus://offline/ref=9E055D6DA70253DCFDB46FD312F7EC2B4BB5346C41AAD424E20302C1DAF98A3A13647FEB05D33EE79AB007AC47D4JCO" TargetMode = "External"/>
	<Relationship Id="rId31" Type="http://schemas.openxmlformats.org/officeDocument/2006/relationships/hyperlink" Target="consultantplus://offline/ref=9E055D6DA70253DCFDB46FD312F7EC2B48BD3C624CABD424E20302C1DAF98A3A016427E704D120E792A551FD011B60AE3249781183AD7470DFJ0O" TargetMode = "External"/>
	<Relationship Id="rId32" Type="http://schemas.openxmlformats.org/officeDocument/2006/relationships/hyperlink" Target="consultantplus://offline/ref=9E055D6DA70253DCFDB46FD312F7EC2B4EBE3E674DAED424E20302C1DAF98A3A016427E704D122E192A551FD011B60AE3249781183AD7470DFJ0O" TargetMode = "External"/>
	<Relationship Id="rId33" Type="http://schemas.openxmlformats.org/officeDocument/2006/relationships/hyperlink" Target="consultantplus://offline/ref=9E055D6DA70253DCFDB46FD312F7EC2B4BB534674AAAD424E20302C1DAF98A3A016427E704D120E49EA551FD011B60AE3249781183AD7470DFJ0O" TargetMode = "External"/>
	<Relationship Id="rId34" Type="http://schemas.openxmlformats.org/officeDocument/2006/relationships/hyperlink" Target="consultantplus://offline/ref=9E055D6DA70253DCFDB46FD312F7EC2B4EBE3E674DAED424E20302C1DAF98A3A016427E704D122E192A551FD011B60AE3249781183AD7470DFJ0O" TargetMode = "External"/>
	<Relationship Id="rId35" Type="http://schemas.openxmlformats.org/officeDocument/2006/relationships/hyperlink" Target="consultantplus://offline/ref=9E055D6DA70253DCFDB46FD312F7EC2B4BB534674AAAD424E20302C1DAF98A3A016427E704D120E59BA551FD011B60AE3249781183AD7470DFJ0O" TargetMode = "External"/>
	<Relationship Id="rId36" Type="http://schemas.openxmlformats.org/officeDocument/2006/relationships/hyperlink" Target="consultantplus://offline/ref=9E055D6DA70253DCFDB46FD312F7EC2B48BD3C624CABD424E20302C1DAF98A3A016427E704D120E59BA551FD011B60AE3249781183AD7470DFJ0O" TargetMode = "External"/>
	<Relationship Id="rId37" Type="http://schemas.openxmlformats.org/officeDocument/2006/relationships/hyperlink" Target="consultantplus://offline/ref=9E055D6DA70253DCFDB46FD312F7EC2B4EBD3E6D4FABD424E20302C1DAF98A3A016427E207DA74B7DEFB08AD47506CAF2E557913D9JFO" TargetMode = "External"/>
	<Relationship Id="rId38" Type="http://schemas.openxmlformats.org/officeDocument/2006/relationships/hyperlink" Target="consultantplus://offline/ref=9E055D6DA70253DCFDB46FD312F7EC2B4EBE346641A8D424E20302C1DAF98A3A13647FEB05D33EE79AB007AC47D4JCO" TargetMode = "External"/>
	<Relationship Id="rId39" Type="http://schemas.openxmlformats.org/officeDocument/2006/relationships/hyperlink" Target="consultantplus://offline/ref=9E055D6DA70253DCFDB46FD312F7EC2B48BD3C624CABD424E20302C1DAF98A3A016427E704D120E59FA551FD011B60AE3249781183AD7470DFJ0O" TargetMode = "External"/>
	<Relationship Id="rId40" Type="http://schemas.openxmlformats.org/officeDocument/2006/relationships/hyperlink" Target="consultantplus://offline/ref=9E055D6DA70253DCFDB46FD312F7EC2B48BD3C624CABD424E20302C1DAF98A3A016427E704D120E59CA551FD011B60AE3249781183AD7470DFJ0O" TargetMode = "External"/>
	<Relationship Id="rId41" Type="http://schemas.openxmlformats.org/officeDocument/2006/relationships/hyperlink" Target="consultantplus://offline/ref=9E055D6DA70253DCFDB46FD312F7EC2B48BD3C624CABD424E20302C1DAF98A3A016427E704D120E59DA551FD011B60AE3249781183AD7470DFJ0O" TargetMode = "External"/>
	<Relationship Id="rId42" Type="http://schemas.openxmlformats.org/officeDocument/2006/relationships/hyperlink" Target="consultantplus://offline/ref=9E055D6DA70253DCFDB46FD312F7EC2B48BD3C624CABD424E20302C1DAF98A3A016427E704D120E592A551FD011B60AE3249781183AD7470DFJ0O" TargetMode = "External"/>
	<Relationship Id="rId43" Type="http://schemas.openxmlformats.org/officeDocument/2006/relationships/hyperlink" Target="consultantplus://offline/ref=9E055D6DA70253DCFDB46FD312F7EC2B4EBE3E604AABD424E20302C1DAF98A3A016427E704D020E091FA54E810436CAD2E56790F9FAF76D7J0O" TargetMode = "External"/>
	<Relationship Id="rId44" Type="http://schemas.openxmlformats.org/officeDocument/2006/relationships/hyperlink" Target="consultantplus://offline/ref=9E055D6DA70253DCFDB46FD312F7EC2B48BD3C624CABD424E20302C1DAF98A3A016427E704D120E29AA551FD011B60AE3249781183AD7470DFJ0O" TargetMode = "External"/>
	<Relationship Id="rId45" Type="http://schemas.openxmlformats.org/officeDocument/2006/relationships/hyperlink" Target="consultantplus://offline/ref=9E055D6DA70253DCFDB46FD312F7EC2B48BD3C624CABD424E20302C1DAF98A3A016427E704D120E29FA551FD011B60AE3249781183AD7470DFJ0O" TargetMode = "External"/>
	<Relationship Id="rId46" Type="http://schemas.openxmlformats.org/officeDocument/2006/relationships/hyperlink" Target="consultantplus://offline/ref=9E055D6DA70253DCFDB46FD312F7EC2B49B53F6249A8D424E20302C1DAF98A3A016427E704D121E69AA551FD011B60AE3249781183AD7470DFJ0O" TargetMode = "External"/>
	<Relationship Id="rId47" Type="http://schemas.openxmlformats.org/officeDocument/2006/relationships/hyperlink" Target="consultantplus://offline/ref=9E055D6DA70253DCFDB46FD312F7EC2B48BD3C624CABD424E20302C1DAF98A3A016427E704D120E293A551FD011B60AE3249781183AD7470DFJ0O" TargetMode = "External"/>
	<Relationship Id="rId48" Type="http://schemas.openxmlformats.org/officeDocument/2006/relationships/hyperlink" Target="consultantplus://offline/ref=9E055D6DA70253DCFDB46FD312F7EC2B48BD3C624CABD424E20302C1DAF98A3A016427E704D120E39BA551FD011B60AE3249781183AD7470DFJ0O" TargetMode = "External"/>
	<Relationship Id="rId49" Type="http://schemas.openxmlformats.org/officeDocument/2006/relationships/hyperlink" Target="consultantplus://offline/ref=9E055D6DA70253DCFDB46FD312F7EC2B48BD3C624CABD424E20302C1DAF98A3A016427E704D120E399A551FD011B60AE3249781183AD7470DFJ0O" TargetMode = "External"/>
	<Relationship Id="rId50" Type="http://schemas.openxmlformats.org/officeDocument/2006/relationships/hyperlink" Target="consultantplus://offline/ref=9E055D6DA70253DCFDB46FD312F7EC2B48BD3C624CABD424E20302C1DAF98A3A016427E704D120E39CA551FD011B60AE3249781183AD7470DFJ0O" TargetMode = "External"/>
	<Relationship Id="rId51" Type="http://schemas.openxmlformats.org/officeDocument/2006/relationships/hyperlink" Target="consultantplus://offline/ref=9E055D6DA70253DCFDB46FD312F7EC2B48BD3C624CABD424E20302C1DAF98A3A016427E704D120E39DA551FD011B60AE3249781183AD7470DFJ0O" TargetMode = "External"/>
	<Relationship Id="rId52" Type="http://schemas.openxmlformats.org/officeDocument/2006/relationships/hyperlink" Target="consultantplus://offline/ref=9E055D6DA70253DCFDB46FD312F7EC2B48BD3C624CABD424E20302C1DAF98A3A016427E704D120E392A551FD011B60AE3249781183AD7470DFJ0O" TargetMode = "External"/>
	<Relationship Id="rId53" Type="http://schemas.openxmlformats.org/officeDocument/2006/relationships/hyperlink" Target="consultantplus://offline/ref=9E055D6DA70253DCFDB46FD312F7EC2B48BD3C624CABD424E20302C1DAF98A3A016427E704D120E393A551FD011B60AE3249781183AD7470DFJ0O" TargetMode = "External"/>
	<Relationship Id="rId54" Type="http://schemas.openxmlformats.org/officeDocument/2006/relationships/hyperlink" Target="consultantplus://offline/ref=9E055D6DA70253DCFDB46FD312F7EC2B49B9386040ADD424E20302C1DAF98A3A13647FEB05D33EE79AB007AC47D4JCO" TargetMode = "External"/>
	<Relationship Id="rId55" Type="http://schemas.openxmlformats.org/officeDocument/2006/relationships/hyperlink" Target="consultantplus://offline/ref=9E055D6DA70253DCFDB46FD312F7EC2B48BB3D6642F98326B3560CC4D2A9C22A4F212AE604D620EDCEFF41F9484F6FB1315767139DADD7J6O" TargetMode = "External"/>
	<Relationship Id="rId56" Type="http://schemas.openxmlformats.org/officeDocument/2006/relationships/hyperlink" Target="consultantplus://offline/ref=9E055D6DA70253DCFDB46FD312F7EC2B48BB3D6642F98326B3560CC4D2A9D02A172D2BE41AD020F898AE07DAJEO" TargetMode = "External"/>
	<Relationship Id="rId57" Type="http://schemas.openxmlformats.org/officeDocument/2006/relationships/hyperlink" Target="consultantplus://offline/ref=9E055D6DA70253DCFDB46FD312F7EC2B48BD3C624CABD424E20302C1DAF98A3A016427E704D120E09CA551FD011B60AE3249781183AD7470DFJ0O" TargetMode = "External"/>
	<Relationship Id="rId58" Type="http://schemas.openxmlformats.org/officeDocument/2006/relationships/hyperlink" Target="consultantplus://offline/ref=9E055D6DA70253DCFDB46FD312F7EC2B48BD3C624CABD424E20302C1DAF98A3A016427E704D120E09DA551FD011B60AE3249781183AD7470DFJ0O" TargetMode = "External"/>
	<Relationship Id="rId59" Type="http://schemas.openxmlformats.org/officeDocument/2006/relationships/hyperlink" Target="consultantplus://offline/ref=9E055D6DA70253DCFDB46FD312F7EC2B4BB93D6340A9D424E20302C1DAF98A3A016427E704D120E59BA551FD011B60AE3249781183AD7470DFJ0O" TargetMode = "External"/>
	<Relationship Id="rId60" Type="http://schemas.openxmlformats.org/officeDocument/2006/relationships/hyperlink" Target="consultantplus://offline/ref=9E055D6DA70253DCFDB46FD312F7EC2B4BB93D6340A9D424E20302C1DAF98A3A016427E704D120E59BA551FD011B60AE3249781183AD7470DFJ0O" TargetMode = "External"/>
	<Relationship Id="rId61" Type="http://schemas.openxmlformats.org/officeDocument/2006/relationships/hyperlink" Target="consultantplus://offline/ref=9E055D6DA70253DCFDB46FD312F7EC2B4BB534674AAAD424E20302C1DAF98A3A016427E704D120E09BA551FD011B60AE3249781183AD7470DFJ0O" TargetMode = "External"/>
	<Relationship Id="rId62" Type="http://schemas.openxmlformats.org/officeDocument/2006/relationships/hyperlink" Target="consultantplus://offline/ref=9E055D6DA70253DCFDB46FD312F7EC2B4EBE346641A8D424E20302C1DAF98A3A016427E704D121E492A551FD011B60AE3249781183AD7470DFJ0O" TargetMode = "External"/>
	<Relationship Id="rId63" Type="http://schemas.openxmlformats.org/officeDocument/2006/relationships/hyperlink" Target="consultantplus://offline/ref=9E055D6DA70253DCFDB46FD312F7EC2B48B5346C4CAAD424E20302C1DAF98A3A016427E704D121E692A551FD011B60AE3249781183AD7470DFJ0O" TargetMode = "External"/>
	<Relationship Id="rId64" Type="http://schemas.openxmlformats.org/officeDocument/2006/relationships/hyperlink" Target="consultantplus://offline/ref=9E055D6DA70253DCFDB46FD312F7EC2B48BD3C624CABD424E20302C1DAF98A3A016427E704D120E092A551FD011B60AE3249781183AD7470DFJ0O" TargetMode = "External"/>
	<Relationship Id="rId65" Type="http://schemas.openxmlformats.org/officeDocument/2006/relationships/hyperlink" Target="consultantplus://offline/ref=9E055D6DA70253DCFDB46FD312F7EC2B4EBE3B6148A9D424E20302C1DAF98A3A016427E507D327EDCEFF41F9484F6FB1315767139DADD7J6O" TargetMode = "External"/>
	<Relationship Id="rId66" Type="http://schemas.openxmlformats.org/officeDocument/2006/relationships/hyperlink" Target="consultantplus://offline/ref=9E055D6DA70253DCFDB46FD312F7EC2B49BC3C6648A9D424E20302C1DAF98A3A016427E704D120E39AA551FD011B60AE3249781183AD7470DFJ0O" TargetMode = "External"/>
	<Relationship Id="rId67" Type="http://schemas.openxmlformats.org/officeDocument/2006/relationships/hyperlink" Target="consultantplus://offline/ref=9E055D6DA70253DCFDB46FD312F7EC2B48BD3C624CABD424E20302C1DAF98A3A016427E704D120E093A551FD011B60AE3249781183AD7470DFJ0O" TargetMode = "External"/>
	<Relationship Id="rId68" Type="http://schemas.openxmlformats.org/officeDocument/2006/relationships/hyperlink" Target="consultantplus://offline/ref=9E055D6DA70253DCFDB46FD312F7EC2B48BD3C624CABD424E20302C1DAF98A3A016427E704D120E093A551FD011B60AE3249781183AD7470DFJ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05.09.2014 N 1205
(ред. от 05.12.2016)
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квалификации"
(Зарегистрировано в Минюсте России 27.01.2015 N 35748)</dc:title>
  <dcterms:created xsi:type="dcterms:W3CDTF">2022-10-12T14:09:03Z</dcterms:created>
</cp:coreProperties>
</file>