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787717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787717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035A23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035A23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035A23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марта</w:t>
            </w:r>
            <w:bookmarkStart w:id="0" w:name="_GoBack"/>
            <w:bookmarkEnd w:id="0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7877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787717">
              <w:rPr>
                <w:b/>
                <w:bCs/>
                <w:i/>
                <w:sz w:val="28"/>
                <w:szCs w:val="28"/>
                <w:lang w:val="ru-RU"/>
              </w:rPr>
              <w:t>4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сорок</w:t>
      </w:r>
      <w:proofErr w:type="gramEnd"/>
      <w:r w:rsidR="007863FD">
        <w:rPr>
          <w:b/>
          <w:bCs/>
          <w:sz w:val="28"/>
          <w:szCs w:val="28"/>
          <w:lang w:val="ru-RU"/>
        </w:rPr>
        <w:t xml:space="preserve"> </w:t>
      </w:r>
      <w:r w:rsidR="00787717">
        <w:rPr>
          <w:b/>
          <w:bCs/>
          <w:sz w:val="28"/>
          <w:szCs w:val="28"/>
          <w:lang w:val="ru-RU"/>
        </w:rPr>
        <w:t>седьмой вне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01442F" w:rsidRDefault="00A44555" w:rsidP="00B623B5">
      <w:pPr>
        <w:pStyle w:val="ab"/>
        <w:numPr>
          <w:ilvl w:val="0"/>
          <w:numId w:val="4"/>
        </w:numPr>
        <w:spacing w:line="360" w:lineRule="auto"/>
        <w:ind w:left="0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Созвать </w:t>
      </w:r>
      <w:r w:rsidR="00997224" w:rsidRPr="0001442F">
        <w:rPr>
          <w:sz w:val="28"/>
          <w:szCs w:val="28"/>
          <w:lang w:val="ru-RU"/>
        </w:rPr>
        <w:t>сорок</w:t>
      </w:r>
      <w:r w:rsidR="007863FD" w:rsidRPr="0001442F">
        <w:rPr>
          <w:sz w:val="28"/>
          <w:szCs w:val="28"/>
          <w:lang w:val="ru-RU"/>
        </w:rPr>
        <w:t xml:space="preserve"> </w:t>
      </w:r>
      <w:r w:rsidR="00787717">
        <w:rPr>
          <w:sz w:val="28"/>
          <w:szCs w:val="28"/>
          <w:lang w:val="ru-RU"/>
        </w:rPr>
        <w:t>седьмой</w:t>
      </w:r>
      <w:r w:rsidR="00D27086">
        <w:rPr>
          <w:sz w:val="28"/>
          <w:szCs w:val="28"/>
          <w:lang w:val="ru-RU"/>
        </w:rPr>
        <w:t xml:space="preserve"> </w:t>
      </w:r>
      <w:r w:rsidR="00787717">
        <w:rPr>
          <w:sz w:val="28"/>
          <w:szCs w:val="28"/>
          <w:lang w:val="ru-RU"/>
        </w:rPr>
        <w:t>вне</w:t>
      </w:r>
      <w:r w:rsidRPr="0001442F">
        <w:rPr>
          <w:sz w:val="28"/>
          <w:szCs w:val="28"/>
          <w:lang w:val="ru-RU"/>
        </w:rPr>
        <w:t xml:space="preserve">очередную сессию Собрания депутатов </w:t>
      </w:r>
      <w:proofErr w:type="gramStart"/>
      <w:r w:rsidRPr="0001442F">
        <w:rPr>
          <w:sz w:val="28"/>
          <w:szCs w:val="28"/>
          <w:lang w:val="ru-RU"/>
        </w:rPr>
        <w:t>Михайловского  сельского</w:t>
      </w:r>
      <w:proofErr w:type="gramEnd"/>
      <w:r w:rsidRPr="0001442F">
        <w:rPr>
          <w:sz w:val="28"/>
          <w:szCs w:val="28"/>
          <w:lang w:val="ru-RU"/>
        </w:rPr>
        <w:t xml:space="preserve">  поселения четвертого созыва  </w:t>
      </w:r>
      <w:r w:rsidR="00787717">
        <w:rPr>
          <w:sz w:val="28"/>
          <w:szCs w:val="28"/>
          <w:lang w:val="ru-RU"/>
        </w:rPr>
        <w:t>2 апреля 2024</w:t>
      </w:r>
      <w:r w:rsidRPr="0001442F">
        <w:rPr>
          <w:sz w:val="28"/>
          <w:szCs w:val="28"/>
          <w:lang w:val="ru-RU"/>
        </w:rPr>
        <w:t xml:space="preserve">  года  в  </w:t>
      </w:r>
      <w:r w:rsidR="00AF52E1" w:rsidRPr="0001442F">
        <w:rPr>
          <w:sz w:val="28"/>
          <w:szCs w:val="28"/>
          <w:lang w:val="ru-RU"/>
        </w:rPr>
        <w:t>1</w:t>
      </w:r>
      <w:r w:rsidR="00787717">
        <w:rPr>
          <w:sz w:val="28"/>
          <w:szCs w:val="28"/>
          <w:lang w:val="ru-RU"/>
        </w:rPr>
        <w:t>6</w:t>
      </w:r>
      <w:r w:rsidR="00AF52E1" w:rsidRPr="0001442F">
        <w:rPr>
          <w:sz w:val="28"/>
          <w:szCs w:val="28"/>
          <w:lang w:val="ru-RU"/>
        </w:rPr>
        <w:t xml:space="preserve"> </w:t>
      </w:r>
      <w:r w:rsidRPr="0001442F">
        <w:rPr>
          <w:sz w:val="28"/>
          <w:szCs w:val="28"/>
          <w:lang w:val="ru-RU"/>
        </w:rPr>
        <w:t xml:space="preserve">час. 00 мин. </w:t>
      </w:r>
      <w:r w:rsidR="00885060" w:rsidRPr="0001442F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Pr="0001442F">
        <w:rPr>
          <w:sz w:val="28"/>
          <w:szCs w:val="28"/>
          <w:lang w:val="ru-RU"/>
        </w:rPr>
        <w:t xml:space="preserve">с </w:t>
      </w:r>
      <w:r w:rsidR="00885060" w:rsidRPr="0001442F">
        <w:rPr>
          <w:sz w:val="28"/>
          <w:szCs w:val="28"/>
          <w:lang w:val="ru-RU"/>
        </w:rPr>
        <w:t>п</w:t>
      </w:r>
      <w:r w:rsidR="0001442F">
        <w:rPr>
          <w:sz w:val="28"/>
          <w:szCs w:val="28"/>
          <w:lang w:val="ru-RU"/>
        </w:rPr>
        <w:t>овесткой дня:</w:t>
      </w:r>
      <w:r w:rsidRPr="0001442F">
        <w:rPr>
          <w:sz w:val="28"/>
          <w:szCs w:val="28"/>
          <w:lang w:val="ru-RU"/>
        </w:rPr>
        <w:t xml:space="preserve">  </w:t>
      </w:r>
      <w:r w:rsidRPr="0001442F">
        <w:rPr>
          <w:sz w:val="28"/>
          <w:szCs w:val="28"/>
          <w:lang w:val="ru-RU"/>
        </w:rPr>
        <w:tab/>
      </w:r>
    </w:p>
    <w:tbl>
      <w:tblPr>
        <w:tblStyle w:val="a8"/>
        <w:tblW w:w="842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01442F" w:rsidRPr="00787717" w:rsidTr="00D27086">
        <w:tc>
          <w:tcPr>
            <w:tcW w:w="8423" w:type="dxa"/>
          </w:tcPr>
          <w:p w:rsidR="00787717" w:rsidRPr="00E84177" w:rsidRDefault="00B623B5" w:rsidP="00E84177">
            <w:pPr>
              <w:tabs>
                <w:tab w:val="left" w:pos="4500"/>
              </w:tabs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84177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r w:rsidR="00787717" w:rsidRPr="00E84177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досрочном расторжении контракта с Главой Михайловской сельской администрации </w:t>
            </w:r>
            <w:proofErr w:type="gramStart"/>
            <w:r w:rsidR="00787717" w:rsidRPr="00E84177">
              <w:rPr>
                <w:rFonts w:cs="Times New Roman"/>
                <w:bCs/>
                <w:sz w:val="28"/>
                <w:szCs w:val="28"/>
                <w:lang w:val="ru-RU"/>
              </w:rPr>
              <w:t>Морозовым  Владимиром</w:t>
            </w:r>
            <w:proofErr w:type="gramEnd"/>
            <w:r w:rsidR="00787717" w:rsidRPr="00E84177">
              <w:rPr>
                <w:rFonts w:cs="Times New Roman"/>
                <w:bCs/>
                <w:sz w:val="28"/>
                <w:szCs w:val="28"/>
                <w:lang w:val="ru-RU"/>
              </w:rPr>
              <w:t xml:space="preserve"> Анатольевичем</w:t>
            </w:r>
          </w:p>
          <w:p w:rsidR="00D27086" w:rsidRPr="00E84177" w:rsidRDefault="00D27086" w:rsidP="00E84177">
            <w:pPr>
              <w:jc w:val="both"/>
              <w:rPr>
                <w:rFonts w:eastAsia="Times New Roman" w:cs="Georgia"/>
                <w:sz w:val="28"/>
                <w:szCs w:val="28"/>
                <w:lang w:val="ru-RU" w:eastAsia="ar-SA" w:bidi="ar-SA"/>
              </w:rPr>
            </w:pPr>
          </w:p>
        </w:tc>
      </w:tr>
      <w:tr w:rsidR="0001442F" w:rsidRPr="00787717" w:rsidTr="00D27086">
        <w:tc>
          <w:tcPr>
            <w:tcW w:w="8423" w:type="dxa"/>
          </w:tcPr>
          <w:p w:rsidR="00D27086" w:rsidRDefault="00B623B5" w:rsidP="00E84177">
            <w:pPr>
              <w:tabs>
                <w:tab w:val="left" w:pos="4500"/>
              </w:tabs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84177">
              <w:rPr>
                <w:rFonts w:eastAsia="Times New Roman" w:cs="Georgia"/>
                <w:sz w:val="28"/>
                <w:szCs w:val="28"/>
                <w:lang w:val="ru-RU"/>
              </w:rPr>
              <w:t xml:space="preserve">- </w:t>
            </w:r>
            <w:r w:rsidR="00787717" w:rsidRPr="00E84177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возложении исполнения обязанностей Главы Михайловской сельской администрации </w:t>
            </w:r>
          </w:p>
          <w:p w:rsidR="00E84177" w:rsidRPr="00E84177" w:rsidRDefault="00E84177" w:rsidP="00E8417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01442F" w:rsidRPr="00787717" w:rsidTr="00D27086">
        <w:tc>
          <w:tcPr>
            <w:tcW w:w="8423" w:type="dxa"/>
          </w:tcPr>
          <w:p w:rsidR="00787717" w:rsidRPr="00E84177" w:rsidRDefault="00B623B5" w:rsidP="00E84177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E84177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787717" w:rsidRPr="00E84177">
              <w:rPr>
                <w:rFonts w:cs="Times New Roman"/>
                <w:bCs/>
                <w:sz w:val="28"/>
                <w:szCs w:val="28"/>
              </w:rPr>
              <w:t>Об установлении ежемесячной доплаты за выполнение обязанностей главы Михайловской сельской администрации</w:t>
            </w:r>
          </w:p>
          <w:p w:rsidR="00787717" w:rsidRPr="00E84177" w:rsidRDefault="00787717" w:rsidP="00E84177">
            <w:pPr>
              <w:tabs>
                <w:tab w:val="left" w:pos="450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623B5" w:rsidRPr="00E84177" w:rsidRDefault="00B623B5" w:rsidP="00E84177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A44555" w:rsidRPr="0001442F" w:rsidRDefault="00A44555" w:rsidP="0001442F">
      <w:pPr>
        <w:pStyle w:val="ab"/>
        <w:numPr>
          <w:ilvl w:val="0"/>
          <w:numId w:val="4"/>
        </w:numPr>
        <w:spacing w:line="360" w:lineRule="auto"/>
        <w:ind w:left="644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Настоящее распоряжение обнародовать. </w:t>
      </w:r>
    </w:p>
    <w:p w:rsidR="00C8497D" w:rsidRPr="008338D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01442F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E32"/>
    <w:multiLevelType w:val="hybridMultilevel"/>
    <w:tmpl w:val="89481192"/>
    <w:lvl w:ilvl="0" w:tplc="170EC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9F40BC9"/>
    <w:multiLevelType w:val="hybridMultilevel"/>
    <w:tmpl w:val="AD8C4ED8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1442F"/>
    <w:rsid w:val="000246F2"/>
    <w:rsid w:val="00035A23"/>
    <w:rsid w:val="00096E57"/>
    <w:rsid w:val="0009726C"/>
    <w:rsid w:val="000A3AE3"/>
    <w:rsid w:val="00102F15"/>
    <w:rsid w:val="00123085"/>
    <w:rsid w:val="0018740D"/>
    <w:rsid w:val="001E40DA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63FD"/>
    <w:rsid w:val="00787717"/>
    <w:rsid w:val="00787F77"/>
    <w:rsid w:val="00796334"/>
    <w:rsid w:val="007D29D4"/>
    <w:rsid w:val="007F6456"/>
    <w:rsid w:val="008147F4"/>
    <w:rsid w:val="00826D15"/>
    <w:rsid w:val="00832E0F"/>
    <w:rsid w:val="008338DD"/>
    <w:rsid w:val="00870265"/>
    <w:rsid w:val="00885060"/>
    <w:rsid w:val="008E6288"/>
    <w:rsid w:val="00935927"/>
    <w:rsid w:val="00937183"/>
    <w:rsid w:val="00952E07"/>
    <w:rsid w:val="00986363"/>
    <w:rsid w:val="00997224"/>
    <w:rsid w:val="009B0447"/>
    <w:rsid w:val="00A44555"/>
    <w:rsid w:val="00A460FF"/>
    <w:rsid w:val="00A63B2C"/>
    <w:rsid w:val="00A760C4"/>
    <w:rsid w:val="00AF52E1"/>
    <w:rsid w:val="00B05E5B"/>
    <w:rsid w:val="00B428D7"/>
    <w:rsid w:val="00B623B5"/>
    <w:rsid w:val="00B63D34"/>
    <w:rsid w:val="00B64DAC"/>
    <w:rsid w:val="00B75134"/>
    <w:rsid w:val="00BA263E"/>
    <w:rsid w:val="00BC71A1"/>
    <w:rsid w:val="00BD30B7"/>
    <w:rsid w:val="00C76EC1"/>
    <w:rsid w:val="00C8497D"/>
    <w:rsid w:val="00CE7465"/>
    <w:rsid w:val="00CF0F66"/>
    <w:rsid w:val="00D27086"/>
    <w:rsid w:val="00D55E89"/>
    <w:rsid w:val="00D71272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84177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  <w:style w:type="paragraph" w:customStyle="1" w:styleId="ac">
    <w:name w:val="Заголовок постановления"/>
    <w:basedOn w:val="a"/>
    <w:rsid w:val="00B623B5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character" w:customStyle="1" w:styleId="FontStyle38">
    <w:name w:val="Font Style38"/>
    <w:rsid w:val="00D2708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D2708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928A-6512-42E0-ACD7-AC8C1EF3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2024-03-29T07:40:00Z</cp:lastPrinted>
  <dcterms:created xsi:type="dcterms:W3CDTF">2024-03-29T07:48:00Z</dcterms:created>
  <dcterms:modified xsi:type="dcterms:W3CDTF">2024-03-29T07:48:00Z</dcterms:modified>
</cp:coreProperties>
</file>