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610" w:type="dxa"/>
        <w:jc w:val="left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9"/>
        <w:gridCol w:w="840"/>
        <w:gridCol w:w="360"/>
        <w:gridCol w:w="150"/>
        <w:gridCol w:w="3720"/>
      </w:tblGrid>
      <w:tr>
        <w:trPr>
          <w:trHeight w:val="1346" w:hRule="atLeast"/>
        </w:trPr>
        <w:tc>
          <w:tcPr>
            <w:tcW w:w="35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635</wp:posOffset>
                  </wp:positionV>
                  <wp:extent cx="628650" cy="704850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13" w:hRule="atLeast"/>
        </w:trPr>
        <w:tc>
          <w:tcPr>
            <w:tcW w:w="43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 КУЖЕНЕР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5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>
        <w:trPr/>
        <w:tc>
          <w:tcPr>
            <w:tcW w:w="43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5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720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1134"/>
                <w:tab w:val="left" w:pos="0" w:leader="none"/>
              </w:tabs>
              <w:snapToGrid w:val="false"/>
              <w:ind w:left="432" w:hanging="432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1134"/>
                <w:tab w:val="left" w:pos="0" w:leader="none"/>
              </w:tabs>
              <w:snapToGrid w:val="false"/>
              <w:ind w:left="432" w:hanging="432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октября 2023 </w:t>
      </w:r>
      <w:bookmarkStart w:id="0" w:name="_GoBack1"/>
      <w:bookmarkEnd w:id="0"/>
      <w:r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433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системе управления муниципальными программами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>Куженерского муниципального района Республики Марий Эл</w:t>
      </w:r>
      <w:bookmarkEnd w:id="1"/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clear" w:pos="1134"/>
          <w:tab w:val="left" w:pos="0" w:leader="none"/>
        </w:tabs>
        <w:spacing w:lineRule="auto" w:line="276" w:before="0" w:after="0"/>
        <w:ind w:left="20" w:right="0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Руководствуясь постановлением Правительства Республики Марий Эл от 21 июня 2023 г. № 277 «О системе управления государственными программами Республики Марий Эл», Администрация Куженерского муниципального района Республики Марий Эл </w:t>
      </w:r>
      <w:r>
        <w:rPr>
          <w:rStyle w:val="3pt"/>
          <w:rFonts w:eastAsia="Trebuchet MS" w:cs="Trebuchet MS"/>
          <w:sz w:val="28"/>
          <w:szCs w:val="28"/>
        </w:rPr>
        <w:t>постановляет:</w:t>
      </w:r>
    </w:p>
    <w:p>
      <w:pPr>
        <w:pStyle w:val="Style21"/>
        <w:numPr>
          <w:ilvl w:val="0"/>
          <w:numId w:val="2"/>
        </w:numPr>
        <w:tabs>
          <w:tab w:val="clear" w:pos="1134"/>
          <w:tab w:val="left" w:pos="994" w:leader="none"/>
        </w:tabs>
        <w:spacing w:lineRule="exact" w:line="322" w:before="0" w:after="0"/>
        <w:ind w:left="2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Положение о системе управления муниципальными программами </w:t>
      </w:r>
      <w:r>
        <w:rPr>
          <w:b w:val="false"/>
          <w:bCs w:val="false"/>
          <w:color w:val="000000"/>
          <w:sz w:val="28"/>
          <w:szCs w:val="28"/>
        </w:rPr>
        <w:t xml:space="preserve">Куженерского муниципального района </w:t>
      </w:r>
      <w:r>
        <w:rPr>
          <w:color w:val="000000"/>
          <w:sz w:val="28"/>
          <w:szCs w:val="28"/>
        </w:rPr>
        <w:t>Республики Марий Эл.</w:t>
      </w:r>
    </w:p>
    <w:p>
      <w:pPr>
        <w:pStyle w:val="Style21"/>
        <w:numPr>
          <w:ilvl w:val="0"/>
          <w:numId w:val="2"/>
        </w:numPr>
        <w:tabs>
          <w:tab w:val="clear" w:pos="1134"/>
          <w:tab w:val="left" w:pos="999" w:leader="none"/>
        </w:tabs>
        <w:spacing w:lineRule="exact" w:line="322" w:before="0" w:after="0"/>
        <w:ind w:left="2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реализация муниципальных программ </w:t>
      </w:r>
      <w:r>
        <w:rPr>
          <w:b w:val="false"/>
          <w:bCs w:val="false"/>
          <w:color w:val="000000"/>
          <w:sz w:val="28"/>
          <w:szCs w:val="28"/>
        </w:rPr>
        <w:t xml:space="preserve">Куженерского муниципального района </w:t>
      </w:r>
      <w:r>
        <w:rPr>
          <w:color w:val="000000"/>
          <w:sz w:val="28"/>
          <w:szCs w:val="28"/>
        </w:rPr>
        <w:t>Республики Марий Эл начиная с 2024 года осуществляется в соответствии с Положением, утвержденным пунктом 1 настоящего постановления.</w:t>
      </w:r>
    </w:p>
    <w:p>
      <w:pPr>
        <w:pStyle w:val="Style21"/>
        <w:numPr>
          <w:ilvl w:val="0"/>
          <w:numId w:val="2"/>
        </w:numPr>
        <w:tabs>
          <w:tab w:val="clear" w:pos="1134"/>
          <w:tab w:val="left" w:pos="1004" w:leader="none"/>
        </w:tabs>
        <w:spacing w:lineRule="exact" w:line="322" w:before="0" w:after="0"/>
        <w:ind w:left="2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экономики Администрации Куженерского муниципального района Республики Марий Эл и Финансовому управлению Куженерского муниципального района Республики Марий Эл, являющимся ответственными исполнителями муниципальных программ Республики Марий Эл:</w:t>
      </w:r>
    </w:p>
    <w:p>
      <w:pPr>
        <w:pStyle w:val="Style21"/>
        <w:spacing w:lineRule="exact" w:line="322" w:before="0" w:after="0"/>
        <w:ind w:left="2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2023 года обеспечить разработку муниципальных программ Куженерского муниципального района Республики Марий Эл в соответствии с Положением, утвержденным пунктом 1 настоящего постановления;</w:t>
      </w:r>
    </w:p>
    <w:p>
      <w:pPr>
        <w:pStyle w:val="Style21"/>
        <w:spacing w:lineRule="exact" w:line="322" w:before="0" w:after="0"/>
        <w:ind w:left="2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обеспечить размещение годовых отчетов о ходе реализации и оценке эффективности муниципальных программ Куженерского муниципального района Республики Марий Эл за 2023 год в соответствии с Порядком разработки, реализации и оценки эффективности муниципальных программ Куженерского муниципального района Республики Марий Эл, утвержденным постановлением Администрации Куженерского муниципального района Республики Марий Эл от 17 апреля 2020 г. №159 «Об утверждении Порядка разработки, реализации и оценки эффективности муниципальных программ Куженерского муниципального района Республики Марий Эл» на официальном сайте Администрации Куженерского муниципального района в информционно-коммуникационной сети «Интернет».</w:t>
      </w:r>
    </w:p>
    <w:p>
      <w:pPr>
        <w:pStyle w:val="Style21"/>
        <w:numPr>
          <w:ilvl w:val="0"/>
          <w:numId w:val="2"/>
        </w:numPr>
        <w:tabs>
          <w:tab w:val="clear" w:pos="1134"/>
          <w:tab w:val="left" w:pos="1014" w:leader="none"/>
        </w:tabs>
        <w:spacing w:lineRule="exact" w:line="322" w:before="0" w:after="0"/>
        <w:ind w:left="20" w:right="4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Порядок разработки, реализации и оценки эффективности муниципальных программ Куженерского муниципального района Республики Марий Эл, утвержденный постановлением Администрации Куженерского муниципального района Республики Марий Эл от 17 апреля 2020 г. №159 «Об утверждении Порядка разработки, реализации и оценки эффективности муниципальных программ Куженерского муниципального района Республики Марий Эл», следующие изменения:</w:t>
      </w:r>
    </w:p>
    <w:p>
      <w:pPr>
        <w:pStyle w:val="Style21"/>
        <w:tabs>
          <w:tab w:val="clear" w:pos="1134"/>
          <w:tab w:val="left" w:pos="998" w:leader="none"/>
        </w:tabs>
        <w:spacing w:lineRule="exact" w:line="322" w:before="0" w:after="0"/>
        <w:ind w:left="20" w:right="0" w:firstLine="700"/>
        <w:jc w:val="both"/>
        <w:rPr/>
      </w:pPr>
      <w:r>
        <w:rPr>
          <w:color w:val="000000"/>
          <w:sz w:val="28"/>
          <w:szCs w:val="28"/>
        </w:rPr>
        <w:t>а)</w:t>
        <w:tab/>
        <w:t xml:space="preserve">пункты </w:t>
      </w:r>
      <w:r>
        <w:rPr>
          <w:rStyle w:val="3pt"/>
          <w:rFonts w:eastAsia="Trebuchet MS" w:cs="Trebuchet MS"/>
          <w:color w:val="000000"/>
          <w:sz w:val="28"/>
          <w:szCs w:val="28"/>
        </w:rPr>
        <w:t>1-19</w:t>
      </w:r>
      <w:r>
        <w:rPr>
          <w:color w:val="000000"/>
          <w:sz w:val="28"/>
          <w:szCs w:val="28"/>
        </w:rPr>
        <w:t xml:space="preserve"> признать утратившими силу;</w:t>
      </w:r>
    </w:p>
    <w:p>
      <w:pPr>
        <w:pStyle w:val="Style21"/>
        <w:tabs>
          <w:tab w:val="clear" w:pos="1134"/>
          <w:tab w:val="left" w:pos="1033" w:leader="none"/>
        </w:tabs>
        <w:spacing w:lineRule="exact" w:line="322" w:before="0" w:after="0"/>
        <w:ind w:left="20" w:right="40" w:firstLine="700"/>
        <w:jc w:val="both"/>
        <w:rPr/>
      </w:pPr>
      <w:r>
        <w:rPr>
          <w:color w:val="000000"/>
          <w:sz w:val="28"/>
          <w:szCs w:val="28"/>
        </w:rPr>
        <w:t>б)</w:t>
        <w:tab/>
        <w:t xml:space="preserve">приложение №1, таблицы </w:t>
      </w:r>
      <w:r>
        <w:rPr>
          <w:rStyle w:val="3pt"/>
          <w:rFonts w:eastAsia="Trebuchet MS" w:cs="Trebuchet MS"/>
          <w:color w:val="000000"/>
          <w:sz w:val="28"/>
          <w:szCs w:val="28"/>
        </w:rPr>
        <w:t>1-9</w:t>
      </w:r>
      <w:r>
        <w:rPr>
          <w:color w:val="000000"/>
          <w:sz w:val="28"/>
          <w:szCs w:val="28"/>
        </w:rPr>
        <w:t xml:space="preserve"> приложения №2 признать утратившими силу.</w:t>
      </w:r>
    </w:p>
    <w:p>
      <w:pPr>
        <w:pStyle w:val="Style21"/>
        <w:numPr>
          <w:ilvl w:val="0"/>
          <w:numId w:val="2"/>
        </w:numPr>
        <w:tabs>
          <w:tab w:val="clear" w:pos="1134"/>
          <w:tab w:val="left" w:pos="1018" w:leader="none"/>
        </w:tabs>
        <w:spacing w:lineRule="exact" w:line="322" w:before="0" w:after="0"/>
        <w:ind w:left="20" w:right="4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  <w:shd w:fill="auto" w:val="clear"/>
        </w:rPr>
        <w:t>городскому и сельским поселениям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fill="auto" w:val="clear"/>
        </w:rPr>
        <w:t xml:space="preserve">Куженерского муниципального района </w:t>
      </w:r>
      <w:r>
        <w:rPr>
          <w:color w:val="000000"/>
          <w:sz w:val="28"/>
          <w:szCs w:val="28"/>
        </w:rPr>
        <w:t>Республики Марий Эл учитывать нормы Положения, утвержденного пунктом 1 настоящего постановления, при установлении порядка разработки и реализации муниципальных программ.</w:t>
      </w:r>
    </w:p>
    <w:p>
      <w:pPr>
        <w:pStyle w:val="Style21"/>
        <w:numPr>
          <w:ilvl w:val="0"/>
          <w:numId w:val="2"/>
        </w:numPr>
        <w:tabs>
          <w:tab w:val="clear" w:pos="1134"/>
          <w:tab w:val="left" w:pos="1018" w:leader="none"/>
        </w:tabs>
        <w:spacing w:lineRule="exact" w:line="322" w:before="0" w:after="0"/>
        <w:ind w:left="2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настоящее постановление на официальном сайте Администрации Куженерского муниципального района в информционно-коммуникационной сети «Интернет».</w:t>
      </w:r>
    </w:p>
    <w:p>
      <w:pPr>
        <w:pStyle w:val="Style21"/>
        <w:numPr>
          <w:ilvl w:val="0"/>
          <w:numId w:val="2"/>
        </w:numPr>
        <w:tabs>
          <w:tab w:val="clear" w:pos="1134"/>
          <w:tab w:val="left" w:pos="1009" w:leader="none"/>
        </w:tabs>
        <w:spacing w:lineRule="exact" w:line="322" w:before="0" w:after="0"/>
        <w:ind w:left="20" w:right="40" w:firstLine="700"/>
        <w:jc w:val="both"/>
        <w:rPr/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территории.</w:t>
      </w:r>
    </w:p>
    <w:p>
      <w:pPr>
        <w:pStyle w:val="Style21"/>
        <w:numPr>
          <w:ilvl w:val="0"/>
          <w:numId w:val="2"/>
        </w:numPr>
        <w:tabs>
          <w:tab w:val="clear" w:pos="1134"/>
          <w:tab w:val="left" w:pos="1009" w:leader="none"/>
        </w:tabs>
        <w:spacing w:lineRule="exact" w:line="322" w:before="0" w:after="0"/>
        <w:ind w:left="20" w:right="40" w:firstLine="700"/>
        <w:jc w:val="both"/>
        <w:rPr/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пунктов 1 и 4 настоящего постановления, которые вступают в силу с 1 января 2024 г.</w:t>
      </w:r>
    </w:p>
    <w:p>
      <w:pPr>
        <w:pStyle w:val="Style21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ffa"/>
        <w:tblW w:w="8517" w:type="dxa"/>
        <w:jc w:val="left"/>
        <w:tblInd w:w="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4"/>
        <w:gridCol w:w="3882"/>
      </w:tblGrid>
      <w:tr>
        <w:trPr/>
        <w:tc>
          <w:tcPr>
            <w:tcW w:w="463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Глава Администрации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Куженерского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муниципального района</w:t>
            </w:r>
          </w:p>
        </w:tc>
        <w:tc>
          <w:tcPr>
            <w:tcW w:w="38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С.И. Михеев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tabs>
          <w:tab w:val="clear" w:pos="1134"/>
          <w:tab w:val="left" w:pos="710" w:leader="none"/>
          <w:tab w:val="left" w:pos="1010" w:leader="none"/>
        </w:tabs>
        <w:spacing w:lineRule="exact" w:line="322"/>
        <w:ind w:left="20" w:right="20" w:firstLine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tabs>
          <w:tab w:val="clear" w:pos="1134"/>
          <w:tab w:val="left" w:pos="710" w:leader="none"/>
          <w:tab w:val="left" w:pos="1010" w:leader="none"/>
        </w:tabs>
        <w:spacing w:lineRule="exact" w:line="322"/>
        <w:ind w:left="20" w:right="20" w:firstLine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tabs>
          <w:tab w:val="clear" w:pos="1134"/>
          <w:tab w:val="left" w:pos="710" w:leader="none"/>
          <w:tab w:val="left" w:pos="1010" w:leader="none"/>
        </w:tabs>
        <w:spacing w:before="0" w:after="0"/>
        <w:ind w:left="23" w:right="23" w:hanging="23"/>
        <w:contextualSpacing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</w:r>
    </w:p>
    <w:p>
      <w:pPr>
        <w:pStyle w:val="Normal"/>
        <w:tabs>
          <w:tab w:val="clear" w:pos="1134"/>
          <w:tab w:val="left" w:pos="710" w:leader="none"/>
          <w:tab w:val="left" w:pos="1010" w:leader="none"/>
        </w:tabs>
        <w:spacing w:before="0" w:after="0"/>
        <w:ind w:left="23" w:right="23" w:hanging="23"/>
        <w:contextualSpacing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</w:r>
    </w:p>
    <w:p>
      <w:pPr>
        <w:pStyle w:val="Normal"/>
        <w:tabs>
          <w:tab w:val="clear" w:pos="1134"/>
          <w:tab w:val="left" w:pos="710" w:leader="none"/>
          <w:tab w:val="left" w:pos="1010" w:leader="none"/>
        </w:tabs>
        <w:spacing w:before="0" w:after="0"/>
        <w:ind w:left="23" w:right="23" w:hanging="23"/>
        <w:contextualSpacing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</w:r>
    </w:p>
    <w:p>
      <w:pPr>
        <w:pStyle w:val="Normal"/>
        <w:tabs>
          <w:tab w:val="clear" w:pos="1134"/>
          <w:tab w:val="left" w:pos="710" w:leader="none"/>
          <w:tab w:val="left" w:pos="1010" w:leader="none"/>
        </w:tabs>
        <w:spacing w:before="0" w:after="0"/>
        <w:ind w:left="23" w:right="23" w:hanging="23"/>
        <w:contextualSpacing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</w:r>
    </w:p>
    <w:p>
      <w:pPr>
        <w:pStyle w:val="Normal"/>
        <w:tabs>
          <w:tab w:val="clear" w:pos="1134"/>
          <w:tab w:val="left" w:pos="710" w:leader="none"/>
          <w:tab w:val="left" w:pos="1010" w:leader="none"/>
        </w:tabs>
        <w:spacing w:before="0" w:after="0"/>
        <w:ind w:left="23" w:right="23" w:hanging="23"/>
        <w:contextualSpacing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</w:r>
    </w:p>
    <w:sectPr>
      <w:type w:val="nextPage"/>
      <w:pgSz w:w="11906" w:h="16838"/>
      <w:pgMar w:left="1965" w:right="1331" w:gutter="0" w:header="0" w:top="800" w:footer="0" w:bottom="72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709" w:hanging="0"/>
      </w:pPr>
      <w:rPr>
        <w:b w:val="false"/>
        <w:bCs w:val="false"/>
        <w:rFonts w:ascii="Times New Roman" w:hAnsi="Times New Roman"/>
      </w:rPr>
    </w:lvl>
    <w:lvl w:ilvl="2">
      <w:start w:val="19"/>
      <w:numFmt w:val="decimal"/>
      <w:lvlText w:val="%3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3">
      <w:start w:val="99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4">
      <w:start w:val="104"/>
      <w:numFmt w:val="decimal"/>
      <w:lvlText w:val="%5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5">
      <w:start w:val="104"/>
      <w:numFmt w:val="decimal"/>
      <w:lvlText w:val="%6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6">
      <w:start w:val="104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7">
      <w:start w:val="104"/>
      <w:numFmt w:val="decimal"/>
      <w:lvlText w:val="%8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8">
      <w:start w:val="104"/>
      <w:numFmt w:val="decimal"/>
      <w:lvlText w:val="%9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2123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 w:customStyle="1">
    <w:name w:val="Heading 1"/>
    <w:basedOn w:val="Normal"/>
    <w:next w:val="Normal"/>
    <w:uiPriority w:val="99"/>
    <w:qFormat/>
    <w:rsid w:val="00a32ef7"/>
    <w:pPr>
      <w:suppressAutoHyphens w:val="false"/>
      <w:spacing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rsid w:val="00c72123"/>
    <w:rPr>
      <w:color w:val="000080"/>
      <w:u w:val="single"/>
    </w:rPr>
  </w:style>
  <w:style w:type="character" w:styleId="11" w:customStyle="1">
    <w:name w:val="Заголовок 1 Знак"/>
    <w:basedOn w:val="DefaultParagraphFont"/>
    <w:uiPriority w:val="99"/>
    <w:qFormat/>
    <w:rsid w:val="00a32ef7"/>
    <w:rPr>
      <w:rFonts w:ascii="Times New Roman CYR" w:hAnsi="Times New Roman CYR" w:eastAsia="" w:cs="Times New Roman CYR" w:eastAsiaTheme="minorEastAsia"/>
      <w:b/>
      <w:bCs/>
      <w:color w:val="26282F"/>
      <w:lang w:eastAsia="ru-RU" w:bidi="ar-SA"/>
    </w:rPr>
  </w:style>
  <w:style w:type="character" w:styleId="Style13" w:customStyle="1">
    <w:name w:val="Цветовое выделение"/>
    <w:uiPriority w:val="99"/>
    <w:qFormat/>
    <w:rsid w:val="00a32ef7"/>
    <w:rPr>
      <w:b/>
      <w:bCs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sid w:val="00a32ef7"/>
    <w:rPr>
      <w:b w:val="false"/>
      <w:bCs w:val="false"/>
      <w:color w:val="106BBE"/>
    </w:rPr>
  </w:style>
  <w:style w:type="character" w:styleId="Style15" w:customStyle="1">
    <w:name w:val="Не вступил в силу"/>
    <w:basedOn w:val="Style13"/>
    <w:uiPriority w:val="99"/>
    <w:qFormat/>
    <w:rsid w:val="00a32ef7"/>
    <w:rPr>
      <w:b w:val="false"/>
      <w:bCs w:val="false"/>
      <w:color w:val="000000"/>
    </w:rPr>
  </w:style>
  <w:style w:type="character" w:styleId="Style16" w:customStyle="1">
    <w:name w:val="Цветовое выделение для Текст"/>
    <w:uiPriority w:val="99"/>
    <w:qFormat/>
    <w:rsid w:val="00a32ef7"/>
    <w:rPr>
      <w:rFonts w:ascii="Times New Roman CYR" w:hAnsi="Times New Roman CYR" w:cs="Times New Roman CYR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a32ef7"/>
    <w:rPr>
      <w:rFonts w:ascii="Times New Roman CYR" w:hAnsi="Times New Roman CYR" w:eastAsia="" w:cs="Times New Roman CYR" w:eastAsiaTheme="minorEastAsia"/>
      <w:color w:val="auto"/>
      <w:lang w:eastAsia="ru-RU"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a32ef7"/>
    <w:rPr>
      <w:rFonts w:ascii="Times New Roman CYR" w:hAnsi="Times New Roman CYR" w:eastAsia="" w:cs="Times New Roman CYR" w:eastAsiaTheme="minorEastAsia"/>
      <w:color w:val="auto"/>
      <w:lang w:eastAsia="ru-RU" w:bidi="ar-SA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0b2497"/>
    <w:rPr>
      <w:rFonts w:cs="Mangal"/>
      <w:szCs w:val="21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0b2497"/>
    <w:rPr>
      <w:rFonts w:cs="Mangal"/>
      <w:szCs w:val="21"/>
    </w:rPr>
  </w:style>
  <w:style w:type="character" w:styleId="Style19">
    <w:name w:val="Основной текст_"/>
    <w:basedOn w:val="DefaultParagraphFont"/>
    <w:qFormat/>
    <w:rPr>
      <w:rFonts w:ascii="Times New Roman" w:hAnsi="Times New Roman"/>
      <w:sz w:val="27"/>
    </w:rPr>
  </w:style>
  <w:style w:type="character" w:styleId="3pt">
    <w:name w:val="Основной текст + Интервал 3 pt"/>
    <w:basedOn w:val="Style19"/>
    <w:qFormat/>
    <w:rPr>
      <w:rFonts w:ascii="Times New Roman" w:hAnsi="Times New Roman"/>
      <w:spacing w:val="60"/>
      <w:sz w:val="27"/>
    </w:rPr>
  </w:style>
  <w:style w:type="paragraph" w:styleId="Style20" w:customStyle="1">
    <w:name w:val="Заголовок"/>
    <w:basedOn w:val="Normal"/>
    <w:next w:val="Style21"/>
    <w:qFormat/>
    <w:rsid w:val="00651aa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c72123"/>
    <w:pPr>
      <w:spacing w:lineRule="atLeast" w:line="0" w:before="0" w:after="1020"/>
    </w:pPr>
    <w:rPr>
      <w:rFonts w:ascii="Times New Roman" w:hAnsi="Times New Roman"/>
      <w:sz w:val="27"/>
    </w:rPr>
  </w:style>
  <w:style w:type="paragraph" w:styleId="Style22">
    <w:name w:val="List"/>
    <w:basedOn w:val="Style21"/>
    <w:rsid w:val="00651aaf"/>
    <w:pPr/>
    <w:rPr>
      <w:rFonts w:cs="Arial"/>
    </w:rPr>
  </w:style>
  <w:style w:type="paragraph" w:styleId="Style23" w:customStyle="1">
    <w:name w:val="Caption"/>
    <w:basedOn w:val="Normal"/>
    <w:qFormat/>
    <w:rsid w:val="00651aaf"/>
    <w:pPr>
      <w:suppressLineNumbers/>
      <w:spacing w:before="120" w:after="120"/>
    </w:pPr>
    <w:rPr>
      <w:rFonts w:cs="Ari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651aaf"/>
    <w:pPr>
      <w:suppressLineNumbers/>
    </w:pPr>
    <w:rPr>
      <w:rFonts w:cs="Arial"/>
    </w:rPr>
  </w:style>
  <w:style w:type="paragraph" w:styleId="Style25" w:customStyle="1">
    <w:name w:val="Текст (справка)"/>
    <w:basedOn w:val="Normal"/>
    <w:next w:val="Normal"/>
    <w:uiPriority w:val="99"/>
    <w:qFormat/>
    <w:rsid w:val="00a32ef7"/>
    <w:pPr>
      <w:suppressAutoHyphens w:val="false"/>
      <w:ind w:left="170" w:right="170" w:hanging="0"/>
    </w:pPr>
    <w:rPr>
      <w:rFonts w:ascii="Times New Roman CYR" w:hAnsi="Times New Roman CYR" w:eastAsia="" w:cs="Times New Roman CYR" w:eastAsiaTheme="minorEastAsia"/>
      <w:color w:val="auto"/>
      <w:lang w:eastAsia="ru-RU" w:bidi="ar-SA"/>
    </w:rPr>
  </w:style>
  <w:style w:type="paragraph" w:styleId="Style26" w:customStyle="1">
    <w:name w:val="Комментарий"/>
    <w:basedOn w:val="Style25"/>
    <w:next w:val="Normal"/>
    <w:uiPriority w:val="99"/>
    <w:qFormat/>
    <w:rsid w:val="00a32ef7"/>
    <w:pPr>
      <w:spacing w:before="75" w:after="0"/>
      <w:ind w:left="170" w:right="0" w:hanging="0"/>
      <w:jc w:val="both"/>
    </w:pPr>
    <w:rPr>
      <w:color w:val="353842"/>
    </w:rPr>
  </w:style>
  <w:style w:type="paragraph" w:styleId="Style27" w:customStyle="1">
    <w:name w:val="Нормальный (таблица)"/>
    <w:basedOn w:val="Normal"/>
    <w:next w:val="Normal"/>
    <w:uiPriority w:val="99"/>
    <w:qFormat/>
    <w:rsid w:val="00a32ef7"/>
    <w:pPr>
      <w:suppressAutoHyphens w:val="false"/>
      <w:jc w:val="both"/>
    </w:pPr>
    <w:rPr>
      <w:rFonts w:ascii="Times New Roman CYR" w:hAnsi="Times New Roman CYR" w:eastAsia="" w:cs="Times New Roman CYR" w:eastAsiaTheme="minorEastAsia"/>
      <w:color w:val="auto"/>
      <w:lang w:eastAsia="ru-RU" w:bidi="ar-SA"/>
    </w:rPr>
  </w:style>
  <w:style w:type="paragraph" w:styleId="Style28" w:customStyle="1">
    <w:name w:val="Таблицы (моноширинный)"/>
    <w:basedOn w:val="Normal"/>
    <w:next w:val="Normal"/>
    <w:uiPriority w:val="99"/>
    <w:qFormat/>
    <w:rsid w:val="00a32ef7"/>
    <w:pPr>
      <w:suppressAutoHyphens w:val="false"/>
    </w:pPr>
    <w:rPr>
      <w:rFonts w:ascii="Courier New" w:hAnsi="Courier New" w:eastAsia="" w:cs="Courier New" w:eastAsiaTheme="minorEastAsia"/>
      <w:color w:val="auto"/>
      <w:lang w:eastAsia="ru-RU" w:bidi="ar-SA"/>
    </w:rPr>
  </w:style>
  <w:style w:type="paragraph" w:styleId="Style29" w:customStyle="1">
    <w:name w:val="Прижатый влево"/>
    <w:basedOn w:val="Normal"/>
    <w:next w:val="Normal"/>
    <w:uiPriority w:val="99"/>
    <w:qFormat/>
    <w:rsid w:val="00a32ef7"/>
    <w:pPr>
      <w:suppressAutoHyphens w:val="false"/>
    </w:pPr>
    <w:rPr>
      <w:rFonts w:ascii="Times New Roman CYR" w:hAnsi="Times New Roman CYR" w:eastAsia="" w:cs="Times New Roman CYR" w:eastAsiaTheme="minorEastAsia"/>
      <w:color w:val="auto"/>
      <w:lang w:eastAsia="ru-RU" w:bidi="ar-SA"/>
    </w:rPr>
  </w:style>
  <w:style w:type="paragraph" w:styleId="Style30" w:customStyle="1">
    <w:name w:val="Footnote Text"/>
    <w:basedOn w:val="Normal"/>
    <w:next w:val="Normal"/>
    <w:uiPriority w:val="99"/>
    <w:rsid w:val="00a32ef7"/>
    <w:pPr>
      <w:suppressAutoHyphens w:val="false"/>
      <w:ind w:firstLine="720"/>
      <w:jc w:val="both"/>
    </w:pPr>
    <w:rPr>
      <w:rFonts w:ascii="Times New Roman CYR" w:hAnsi="Times New Roman CYR" w:eastAsia="" w:cs="Times New Roman CYR" w:eastAsiaTheme="minorEastAsia"/>
      <w:color w:val="auto"/>
      <w:sz w:val="20"/>
      <w:szCs w:val="20"/>
      <w:lang w:eastAsia="ru-RU" w:bidi="ar-SA"/>
    </w:rPr>
  </w:style>
  <w:style w:type="paragraph" w:styleId="Style31" w:customStyle="1">
    <w:name w:val="Колонтитул"/>
    <w:basedOn w:val="Normal"/>
    <w:qFormat/>
    <w:rsid w:val="00651aaf"/>
    <w:pPr/>
    <w:rPr/>
  </w:style>
  <w:style w:type="paragraph" w:styleId="Style32">
    <w:name w:val="Header"/>
    <w:basedOn w:val="Normal"/>
    <w:link w:val="11"/>
    <w:uiPriority w:val="99"/>
    <w:semiHidden/>
    <w:unhideWhenUsed/>
    <w:rsid w:val="000b2497"/>
    <w:pPr>
      <w:tabs>
        <w:tab w:val="clear" w:pos="1134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3">
    <w:name w:val="Footer"/>
    <w:basedOn w:val="Normal"/>
    <w:link w:val="12"/>
    <w:uiPriority w:val="99"/>
    <w:semiHidden/>
    <w:unhideWhenUsed/>
    <w:rsid w:val="000b2497"/>
    <w:pPr>
      <w:tabs>
        <w:tab w:val="clear" w:pos="1134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a32ef7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0b249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5CCD-61C3-464F-A83A-9CAEDDA7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Application>LibreOffice/7.5.8.2$Windows_X86_64 LibreOffice_project/f718d63693263970429a68f568db6046aaa9df01</Application>
  <AppVersion>15.0000</AppVersion>
  <Pages>3</Pages>
  <Words>396</Words>
  <Characters>3017</Characters>
  <CharactersWithSpaces>3412</CharactersWithSpaces>
  <Paragraphs>29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2023-08-30T08:50:00Z</dcterms:created>
  <dc:creator>User</dc:creator>
  <dc:description/>
  <dc:language>ru-RU</dc:language>
  <cp:lastModifiedBy/>
  <cp:lastPrinted>2023-09-29T16:39:01Z</cp:lastPrinted>
  <dcterms:modified xsi:type="dcterms:W3CDTF">2024-03-07T13:56:20Z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