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344A4F" w:rsidTr="00344A4F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44A4F" w:rsidRDefault="00344A4F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344A4F" w:rsidRDefault="00344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44A4F" w:rsidRDefault="00344A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44A4F" w:rsidRDefault="00344A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44A4F" w:rsidRDefault="0034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44A4F" w:rsidRDefault="0034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44A4F" w:rsidRDefault="0034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44A4F" w:rsidRDefault="00344A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44A4F" w:rsidRDefault="00344A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44A4F" w:rsidRDefault="0034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44A4F" w:rsidTr="00344A4F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4A4F" w:rsidRDefault="0034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44A4F" w:rsidRDefault="00344A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44A4F" w:rsidRDefault="00344A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44A4F" w:rsidRDefault="0034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44A4F" w:rsidRDefault="0034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4A4F" w:rsidRDefault="0034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44A4F" w:rsidRDefault="00344A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44A4F" w:rsidRDefault="00344A4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44A4F" w:rsidRDefault="0034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344A4F" w:rsidRDefault="00344A4F" w:rsidP="00344A4F">
      <w:pPr>
        <w:pStyle w:val="a3"/>
        <w:jc w:val="right"/>
        <w:rPr>
          <w:b w:val="0"/>
          <w:i/>
        </w:rPr>
      </w:pPr>
      <w:r>
        <w:rPr>
          <w:b w:val="0"/>
          <w:i/>
        </w:rPr>
        <w:t xml:space="preserve"> 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июля 2023 г. № 53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ПРАВОВОМ ПРОСВЕЩЕНИИ И ПРАВОВОМ ИНФОРМИРОВАНИИ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И ОРГАНИЗАЦИЙ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23.06.2016 № 182-ФЗ «Об основах системы профилактики правонарушений в Российской Федерации», </w:t>
      </w:r>
      <w:bookmarkStart w:id="0" w:name="_Hlk74033985"/>
      <w:r>
        <w:rPr>
          <w:rFonts w:ascii="Times New Roman" w:hAnsi="Times New Roman" w:cs="Times New Roman"/>
          <w:sz w:val="28"/>
          <w:szCs w:val="28"/>
        </w:rPr>
        <w:t xml:space="preserve">с пунктами 1 и 3 статьи 28 Федерального закона от 21 ноября 2011 года № 324-ФЗ «О бесплатной юридической помощи в Российской Федерации», </w:t>
      </w:r>
      <w:bookmarkEnd w:id="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"consultantplus://offline/ref=93B38CAA483CFAA2F404BF2E71E5A9D556252F71C91BEDF47570FBA92DF2DD05AD8E36938E199CED15C277c7s0I"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решением  Собрания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15.08.2019 № 172, в целях профилактики правонарушений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2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правовом просвещении и правовом информировании граждан и организаций (приложение № 1).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9" w:anchor="P8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о правовом просвещении и правовом информировании граждан и организаций (приложение № 2).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 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пец3иалиста Михайловой Л.П.</w:t>
      </w:r>
    </w:p>
    <w:p w:rsidR="00344A4F" w:rsidRDefault="00344A4F" w:rsidP="00344A4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П.С.Иванова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06.07. 2023 г. №53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ПРАВОВОМ ПРОСВЕЩЕНИИ И ПРАВОВОМ ИНФОРМИРОВАНИИ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И ОРГАНИЗАЦИЙ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</w:t>
      </w:r>
      <w:hyperlink r:id="rId1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23.06.2016 № 182-ФЗ «Об основах системы профилактики правонарушений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пунктами 1 и 3 статьи 28 Федерального закона от 21 ноября 2011 года № 324-ФЗ «О бесплатной юридической помощи в Российской Федерации»  определяет порядок подготовки и размещения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Правовое просвещение и правовое информирование граждан и организаций осуществляется в целях: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профилактики правонарушений, в том числе в сфере незаконного оборота наркотиков, на территории муниципального образования;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 правовой культуры населения;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Подготовка информационных материалов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Информационный материал должен содержать: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заголовок-название информационного материала;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аннотацию - краткое информационное сообщение о предмете информационного материала;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текст информационного материала;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публикации;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фамилию, имя и отчество, должность, телефоны (автора информационного материала).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Информационные материалы могут содержать графическую, видео- или аудиоинформацию в форматах.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Правовое информирование населения муниципального</w:t>
      </w:r>
    </w:p>
    <w:p w:rsidR="00344A4F" w:rsidRDefault="00344A4F" w:rsidP="0034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344A4F" w:rsidRDefault="00344A4F" w:rsidP="0034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порядке и случаях оказания бесплатной юридической помощи;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правилах оказания муниципальных услуг;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Информация, указанная в пункте 7 настоящего Положения (далее - правовая информация), подлежит размещению: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официальном сайте муниципального образования;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буклетах, брошюрах, листовках, объявлениях, плакатах и иной печатной продукции;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презентациях, фильмах, видеороликах;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объектах социальной рекламы;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информационных письмах, ответах на обращения.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Администрация: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обеспечивают доведение до граждан правовой информации в ходе публичных выступлений;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обеспечивают доведение до граждан правовой информации в ходе личного приема граждан;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организовывают дни, посвященные правовому информированию граждан;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344A4F" w:rsidRDefault="00344A4F" w:rsidP="0034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44A4F" w:rsidRDefault="00344A4F" w:rsidP="0034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Правовое просвещение населения</w:t>
      </w:r>
    </w:p>
    <w:p w:rsidR="00344A4F" w:rsidRDefault="00344A4F" w:rsidP="0034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344A4F" w:rsidRDefault="00344A4F" w:rsidP="0034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 и законодательством Республики Марий Эл,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  <w:proofErr w:type="gramEnd"/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  <w:proofErr w:type="gramEnd"/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 мероприятий по правовому информированию и правовому просвещению формируется на календарный год.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344A4F" w:rsidRDefault="00344A4F" w:rsidP="00344A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Утвержденный план мероприятий размещается на официальном сайте муниципального образования.</w:t>
      </w:r>
    </w:p>
    <w:p w:rsidR="00344A4F" w:rsidRDefault="00344A4F" w:rsidP="0034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06.07.2023г. № 53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2"/>
      <w:bookmarkEnd w:id="2"/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ПРАВОВОГО ПРОСВЕЩЕНИЯ И ПРАВОВОГО ИНФОРМИРОВАНИЯ</w:t>
      </w:r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ГРАЖДАН И ОРГАНИЗАЦИЙ (ПРЕДОСТАВЛЕНИЕ ИНФОРМАЦИИ</w:t>
      </w:r>
      <w:proofErr w:type="gramEnd"/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 РАЗМЕЩЕНИЯ НА ИНТЕРНЕТ-САЙТЕ, В СМИ)</w:t>
      </w:r>
      <w:proofErr w:type="gramEnd"/>
    </w:p>
    <w:p w:rsidR="00344A4F" w:rsidRDefault="00344A4F" w:rsidP="00344A4F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920"/>
        <w:gridCol w:w="3120"/>
        <w:gridCol w:w="2472"/>
      </w:tblGrid>
      <w:tr w:rsidR="00344A4F" w:rsidTr="00344A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F" w:rsidRDefault="003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F" w:rsidRDefault="003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F" w:rsidRDefault="003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F" w:rsidRDefault="003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44A4F" w:rsidTr="00344A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F" w:rsidRDefault="003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F" w:rsidRDefault="003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F" w:rsidRDefault="003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A4F" w:rsidRDefault="003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A4F" w:rsidTr="00344A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4F" w:rsidRDefault="0034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4F" w:rsidRDefault="003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4F" w:rsidRDefault="003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4F" w:rsidRDefault="0034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A4F" w:rsidRDefault="00344A4F" w:rsidP="00344A4F">
      <w:pPr>
        <w:keepNext/>
        <w:spacing w:after="0" w:line="240" w:lineRule="auto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A4F" w:rsidRDefault="00344A4F" w:rsidP="00344A4F">
      <w:pPr>
        <w:pStyle w:val="a3"/>
        <w:rPr>
          <w:b w:val="0"/>
          <w:szCs w:val="28"/>
        </w:rPr>
      </w:pPr>
    </w:p>
    <w:p w:rsidR="00C55011" w:rsidRDefault="00C55011"/>
    <w:sectPr w:rsidR="00C55011" w:rsidSect="00C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4A4F"/>
    <w:rsid w:val="00344A4F"/>
    <w:rsid w:val="00AA0D45"/>
    <w:rsid w:val="00C5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4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4A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4A4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4A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44A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4A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A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55;&#1056;&#1054;&#1045;&#1050;&#1058;&#1067;\2023\&#8470;%209%20&#1086;&#1090;%2027.06.23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38CAA483CFAA2F404A1236789F3DB53277875CC19E7A5202FA0F47AcFsB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02E7174C91BE7A5202FA0F47AcFsBI" TargetMode="External"/><Relationship Id="rId11" Type="http://schemas.openxmlformats.org/officeDocument/2006/relationships/hyperlink" Target="consultantplus://offline/ref=93B38CAA483CFAA2F404A1236789F3DB53277875CC19E7A5202FA0F47AcFsBI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hyperlink" Target="consultantplus://offline/ref=93B38CAA483CFAA2F404A1236789F3DB502E7174C91BE7A5202FA0F47AcFsBI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user\Desktop\&#1084;&#1086;&#1080;%20&#1076;&#1086;&#1082;&#1091;&#1084;&#1077;&#1085;&#1090;&#1099;\&#1055;&#1056;&#1054;&#1045;&#1050;&#1058;&#1067;\2023\&#8470;%209%20&#1086;&#1090;%2027.06.2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1483</Words>
  <Characters>8459</Characters>
  <Application>Microsoft Office Word</Application>
  <DocSecurity>0</DocSecurity>
  <Lines>70</Lines>
  <Paragraphs>19</Paragraphs>
  <ScaleCrop>false</ScaleCrop>
  <Company>Krokoz™ Inc.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2023-07-06T11:14:00Z</cp:lastPrinted>
  <dcterms:created xsi:type="dcterms:W3CDTF">2023-07-06T11:11:00Z</dcterms:created>
  <dcterms:modified xsi:type="dcterms:W3CDTF">2023-07-06T11:16:00Z</dcterms:modified>
</cp:coreProperties>
</file>