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D" w:rsidRPr="00F1646D" w:rsidRDefault="00F1646D" w:rsidP="00F1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ходе реализации в 2012 году республиканской программы</w:t>
      </w:r>
    </w:p>
    <w:p w:rsidR="00F1646D" w:rsidRDefault="00F1646D" w:rsidP="00F1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муниципальной службы в Республике Марий Эл (2012 - 2014 годы)»</w:t>
      </w:r>
    </w:p>
    <w:p w:rsidR="00F1646D" w:rsidRPr="00F1646D" w:rsidRDefault="00F1646D" w:rsidP="00F1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работа по выполнению мероприятий республиканской программы «Развитие муниципальной службы в Республике Марий Эл (2012 - 2014 годы)» (далее – Программа) была направлена на достижение целевых показателей, предусмотренных приложением № 1 к Программе, и характеризуется следующими результатами: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2012 году органами местного самоуправления в целом завершена разработка муниципальных нормативных правовых актов, связанных с реализацией федерального закона и законодательства Республики Марий Эл о муниципальной службе. Наличие необходимого количества муниципальных правовых актов составляет 92% при целевом планируемом показателе Программы - 80%.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рамках реализации Программы с органами местного самоуправления в 2012 году было проведено 3 семинара-совещания (при планируемых 2 семинарах) по вопросам применения законодательства о муниципальной службе: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Главы Республики Марий Эл - семинар-совещание по вопросам исполнения законодательства о муниципальной службе. Приняли участие 44 представителя муниципальных образований (заместители глав администраций, курирующих вопросы организации муниципальной службы и кадровой работы, руководители (специалисты) по кадровым и правовым вопросам).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ВПО «Поволжский государственный технологический университет» – учебно-методический семинар «О некоторых актуальных проблемах организационно-правовых основ муниципальной службы». </w:t>
      </w:r>
      <w:proofErr w:type="gramStart"/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более 90 человек (представители городских округов (муниципальных районов) – главы администраций, их заместители, представители кадровых и юридических служб, Собраний депутатов, а также гражданские служащие Администрации Главы Республики Марий Эл, Министерства юстиции и Министерства социальной защиты населения и труда Республики Марий Эл.</w:t>
      </w:r>
      <w:proofErr w:type="gramEnd"/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Администрацией Главы Республики Марий Эл совместно с Министерством юстиции Республики Марий Эл на базе администрации Волжского муниципального района был проведен выездной семинар на тему «Исполнение законодательства о муниципальной службе и противодействии коррупции в органах местного самоуправления муниципального образования «Волжский муниципальный район». Общее число участников составило более 30 человек. Таким образом, планируемый целевой показатель достигнут.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Включение в кадровые резервы на муниципальной службе (далее – кадровый резерв) осуществляется в соответствии с муниципальными правовыми актами на конкурсной основе и без проведения конкурса. По состоянию на 1 января 2013 г. количество резервистов составляет 508 человек.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должностей муниципальной службы, на которые сформирован кадровый резерв по конкурсу - 172 или 9% от общего количества должностей муниципальной службы (1 839 должностей) при целевом показателе Программы – 10%.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 всех муниципальных образованиях (городских округах, муниципальных районах) муниципальными правовыми актами утверждены порядки проведения конкурсов на замещение должностей муниципальной службы. В каждом органе местного </w:t>
      </w: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сформированы конкурсные комиссии и утверждены их персональные составы.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в органах местного самоуправления были назначены на вакантные должности муниципальной службы по результатам конкурсов 58 человек, в том числе и на должности глав администраций городских (сельских) поселений, что составляет 28% от общего количества замещенных должностей (206 должностей муниципальной службы) при целевом показателе Программы - 25%.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Доля органов местного самоуправления, внедривших в практику своей работы современные технологии оценки знаний и навыков муниципальных служащих, по республике составляет 25% от общего количества органов местного самоуправления, где муниципальные служащие осуществляют свою профессиональную деятельность при целевом показателе Программы - 10%.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количество должностей муниципальной службы, должностные инструкции которых содержат показатели результативности профессиональной служебной деятельности (315), находится на уровне 71% (от общего количества должностей муниципальной службы, должностные инструкции по которым могут содержать показатели результативности профессиональной служебной деятельности - 442), что на 31% превышает целевой показатель Программы по итогам реализации за 2012 год (40%).</w:t>
      </w:r>
      <w:proofErr w:type="gramEnd"/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за счет всех источников финансирования прошли обучение по программам дополнительного профессионального образования 333 муниципальных служащих (14 человек по программе профессиональной переподготовки, 319 человек - по программам повышения квалификации), что составляет 19% от общей численности муниципальных служащих (1792) при утвержденном целевом показателе - 28%. Обучение было организовано в соответствии с направлениями, рекомендованными Президентом Российской Федерации и (или) Правительством Российской Федерации</w:t>
      </w:r>
      <w:proofErr w:type="gramEnd"/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субъектами Российской Федерации.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2012 году 100% муниципальных служащих осуществляли свое профессиональное развитие на основе индивидуальных планов, разработанных на три года, утвержденный целевой показатель - 75%. Таким образом, данный целевой показатель перевыполнен на 25%.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органами местного самоуправления была продолжена работа по совершенствованию нормативной правовой базы в сфере реализации законодательства о противодействии коррупции на муниципальной службе, в том числе по приведению муниципальных правовых актов в соответствие с положениями Федерального закона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</w:t>
      </w:r>
      <w:proofErr w:type="gramEnd"/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противодействия коррупции» и Указа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муниципальными образованиями внесены соответствующие изменения в уставы.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муниципальные правовые акты:</w:t>
      </w: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порядки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мероприятиями;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порядки рассмотрения комиссиями письменных обращений граждан, замещавших должности муниципальной службы, о даче согласия на замещение на условиях трудового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были внесены изменения в муниципальные программы противодействия коррупционным проявлениям и другие муниципальные правовые акты.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муниципальных нормативных правовых актов в сфере реализации законодательства о противодействии коррупции на муниципальной службе в муниципальных образованиях составляет 97% при целевом показателе Программы 90%.</w:t>
      </w: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Работа по </w:t>
      </w:r>
      <w:proofErr w:type="gramStart"/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муниципальных служащих по</w:t>
      </w:r>
      <w:proofErr w:type="gramEnd"/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антикоррупционной направленности была организована в соответствии с п. 5 распоряжения Президента Российской Федерации от 2 мая 2012 г. № 202-рп «Об организации в 2012 году повышения квалификации федеральных государственных гражданских служащих, в должностные обязанности которых входит участие в противодействии коррупции». В 2012 году прошли обучение 56 муниципальных служащих (утвержденный Программой целевой показатель - 25 человек). Таким образом, данный целевой показатель Программы перевыполнен более чем в 2 раза.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 можно сделать вывод, что предлагаемые Программой мероприятия по реформированию и развитию муниципальной службы в 2012 году в целом выполнены.</w:t>
      </w:r>
      <w:proofErr w:type="gramEnd"/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развития муниципальной службы в 2013 году являются: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кадровых, образовательных, информационных и управленческих технологий.</w:t>
      </w: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D" w:rsidRPr="00F1646D" w:rsidRDefault="00F1646D" w:rsidP="00F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эффективности муниципальной службы и результативности профессиональной служебной деятельности муниципальных служащих.</w:t>
      </w:r>
      <w:bookmarkStart w:id="0" w:name="_GoBack"/>
      <w:bookmarkEnd w:id="0"/>
    </w:p>
    <w:p w:rsidR="009F072A" w:rsidRDefault="009F072A"/>
    <w:sectPr w:rsidR="009F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D"/>
    <w:rsid w:val="009F072A"/>
    <w:rsid w:val="00F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46D"/>
    <w:rPr>
      <w:b/>
      <w:bCs/>
    </w:rPr>
  </w:style>
  <w:style w:type="paragraph" w:styleId="a4">
    <w:name w:val="List Paragraph"/>
    <w:basedOn w:val="a"/>
    <w:uiPriority w:val="34"/>
    <w:qFormat/>
    <w:rsid w:val="00F1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46D"/>
    <w:rPr>
      <w:b/>
      <w:bCs/>
    </w:rPr>
  </w:style>
  <w:style w:type="paragraph" w:styleId="a4">
    <w:name w:val="List Paragraph"/>
    <w:basedOn w:val="a"/>
    <w:uiPriority w:val="34"/>
    <w:qFormat/>
    <w:rsid w:val="00F1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311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6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1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7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0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8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0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6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8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1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0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74E1C07D7990448687803F73B811D0" ma:contentTypeVersion="1" ma:contentTypeDescription="Создание документа." ma:contentTypeScope="" ma:versionID="2086497fbc6675d5f1cd6066a8d25ca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XXJ7TYMEEKJ2-3079-81</_dlc_DocId>
    <_dlc_DocIdUrl xmlns="57504d04-691e-4fc4-8f09-4f19fdbe90f6">
      <Url>http://spsearch.gov.mari.ru:32643/municipalservice/_layouts/DocIdRedir.aspx?ID=XXJ7TYMEEKJ2-3079-81</Url>
      <Description>XXJ7TYMEEKJ2-3079-81</Description>
    </_dlc_DocIdUrl>
  </documentManagement>
</p:properties>
</file>

<file path=customXml/itemProps1.xml><?xml version="1.0" encoding="utf-8"?>
<ds:datastoreItem xmlns:ds="http://schemas.openxmlformats.org/officeDocument/2006/customXml" ds:itemID="{A1BEFA1D-35A8-4A80-B742-6DCDC7AEA614}"/>
</file>

<file path=customXml/itemProps2.xml><?xml version="1.0" encoding="utf-8"?>
<ds:datastoreItem xmlns:ds="http://schemas.openxmlformats.org/officeDocument/2006/customXml" ds:itemID="{C468AB59-DFC4-4FA1-B48C-44DA88F5628C}"/>
</file>

<file path=customXml/itemProps3.xml><?xml version="1.0" encoding="utf-8"?>
<ds:datastoreItem xmlns:ds="http://schemas.openxmlformats.org/officeDocument/2006/customXml" ds:itemID="{4FD9D806-072A-4E44-A8C3-5E10AE397778}"/>
</file>

<file path=customXml/itemProps4.xml><?xml version="1.0" encoding="utf-8"?>
<ds:datastoreItem xmlns:ds="http://schemas.openxmlformats.org/officeDocument/2006/customXml" ds:itemID="{2E748A48-1AE6-4085-8CE1-30DB9DC1A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Информсреда_СедыхА</dc:creator>
  <cp:lastModifiedBy>Информсреда_СедыхА</cp:lastModifiedBy>
  <cp:revision>1</cp:revision>
  <dcterms:created xsi:type="dcterms:W3CDTF">2014-03-17T08:20:00Z</dcterms:created>
  <dcterms:modified xsi:type="dcterms:W3CDTF">2014-03-17T08:23:00Z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0x0101006074E1C07D7990448687803F73B811D0</vt:lpwstr>
  </property>
  <property fmtid="{D5CDD505-2E9C-101B-9397-08002B2CF9AE}" pid="3" name="_dlc_DocIdItemGuid">
    <vt:lpwstr>f04aca44-b759-4ece-9f65-2663e0c24b60</vt:lpwstr>
  </property>
</Properties>
</file>