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9B" w:rsidRPr="00D12F9B" w:rsidRDefault="00D12F9B" w:rsidP="00D12F9B">
      <w:pPr>
        <w:suppressAutoHyphens/>
        <w:spacing w:after="0" w:line="240" w:lineRule="auto"/>
        <w:jc w:val="center"/>
        <w:rPr>
          <w:rFonts w:ascii="Times New Roman" w:eastAsia="Times New Roman" w:hAnsi="Times New Roman" w:cs="Georgia"/>
          <w:noProof/>
          <w:sz w:val="28"/>
          <w:szCs w:val="20"/>
          <w:lang w:eastAsia="ar-SA"/>
        </w:rPr>
      </w:pPr>
      <w:r w:rsidRPr="00D12F9B">
        <w:rPr>
          <w:rFonts w:ascii="Times New Roman" w:eastAsia="Times New Roman" w:hAnsi="Times New Roman" w:cs="Georgia"/>
          <w:noProof/>
          <w:sz w:val="28"/>
          <w:szCs w:val="20"/>
          <w:lang w:eastAsia="ar-SA"/>
        </w:rPr>
        <w:t xml:space="preserve">                                                                             </w:t>
      </w:r>
      <w:r w:rsidRPr="00D12F9B">
        <w:rPr>
          <w:rFonts w:ascii="Times New Roman" w:eastAsia="Times New Roman" w:hAnsi="Times New Roman" w:cs="Georgia"/>
          <w:b/>
          <w:sz w:val="28"/>
          <w:szCs w:val="28"/>
          <w:lang w:eastAsia="ar-SA"/>
        </w:rPr>
        <w:t>ПРОЕКТ</w:t>
      </w:r>
    </w:p>
    <w:tbl>
      <w:tblPr>
        <w:tblW w:w="0" w:type="dxa"/>
        <w:tblInd w:w="-426" w:type="dxa"/>
        <w:tblLayout w:type="fixed"/>
        <w:tblCellMar>
          <w:left w:w="0" w:type="dxa"/>
          <w:right w:w="0" w:type="dxa"/>
        </w:tblCellMar>
        <w:tblLook w:val="04A0"/>
      </w:tblPr>
      <w:tblGrid>
        <w:gridCol w:w="4482"/>
        <w:gridCol w:w="1255"/>
        <w:gridCol w:w="3878"/>
      </w:tblGrid>
      <w:tr w:rsidR="00D12F9B" w:rsidRPr="00D12F9B" w:rsidTr="000F7B3C">
        <w:trPr>
          <w:trHeight w:val="1346"/>
        </w:trPr>
        <w:tc>
          <w:tcPr>
            <w:tcW w:w="4482" w:type="dxa"/>
          </w:tcPr>
          <w:p w:rsidR="00D12F9B" w:rsidRPr="00D12F9B" w:rsidRDefault="00D12F9B" w:rsidP="00D12F9B">
            <w:pPr>
              <w:suppressLineNumbers/>
              <w:suppressAutoHyphens/>
              <w:snapToGrid w:val="0"/>
              <w:spacing w:after="0" w:line="240" w:lineRule="auto"/>
              <w:rPr>
                <w:rFonts w:ascii="Times New Roman" w:eastAsia="Times New Roman" w:hAnsi="Times New Roman" w:cs="Georgia"/>
                <w:b/>
                <w:sz w:val="28"/>
                <w:szCs w:val="28"/>
                <w:lang w:eastAsia="ar-SA"/>
              </w:rPr>
            </w:pPr>
          </w:p>
        </w:tc>
        <w:tc>
          <w:tcPr>
            <w:tcW w:w="1255" w:type="dxa"/>
            <w:vAlign w:val="center"/>
            <w:hideMark/>
          </w:tcPr>
          <w:p w:rsidR="00D12F9B" w:rsidRPr="00D12F9B" w:rsidRDefault="00D12F9B" w:rsidP="00D12F9B">
            <w:pPr>
              <w:suppressAutoHyphens/>
              <w:snapToGrid w:val="0"/>
              <w:spacing w:after="0" w:line="240" w:lineRule="auto"/>
              <w:rPr>
                <w:rFonts w:ascii="Times New Roman" w:eastAsia="Times New Roman" w:hAnsi="Times New Roman" w:cs="Georgia"/>
                <w:sz w:val="24"/>
                <w:szCs w:val="24"/>
                <w:lang w:eastAsia="ar-SA"/>
              </w:rPr>
            </w:pPr>
            <w:r w:rsidRPr="00D12F9B">
              <w:rPr>
                <w:rFonts w:ascii="Times New Roman" w:eastAsia="SimSun" w:hAnsi="Times New Roman" w:cs="Georgia"/>
                <w:noProof/>
                <w:sz w:val="24"/>
                <w:szCs w:val="24"/>
                <w:lang w:eastAsia="ru-RU"/>
              </w:rPr>
              <w:drawing>
                <wp:inline distT="0" distB="0" distL="0" distR="0">
                  <wp:extent cx="739140" cy="8153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7" t="-383" r="-427" b="-383"/>
                          <a:stretch>
                            <a:fillRect/>
                          </a:stretch>
                        </pic:blipFill>
                        <pic:spPr bwMode="auto">
                          <a:xfrm>
                            <a:off x="0" y="0"/>
                            <a:ext cx="739140" cy="815340"/>
                          </a:xfrm>
                          <a:prstGeom prst="rect">
                            <a:avLst/>
                          </a:prstGeom>
                          <a:solidFill>
                            <a:srgbClr val="FFFFFF"/>
                          </a:solidFill>
                          <a:ln>
                            <a:noFill/>
                          </a:ln>
                        </pic:spPr>
                      </pic:pic>
                    </a:graphicData>
                  </a:graphic>
                </wp:inline>
              </w:drawing>
            </w:r>
          </w:p>
        </w:tc>
        <w:tc>
          <w:tcPr>
            <w:tcW w:w="3878" w:type="dxa"/>
            <w:hideMark/>
          </w:tcPr>
          <w:p w:rsidR="00D12F9B" w:rsidRPr="00D12F9B" w:rsidRDefault="00D12F9B" w:rsidP="00D12F9B">
            <w:pPr>
              <w:tabs>
                <w:tab w:val="left" w:pos="1320"/>
              </w:tabs>
              <w:suppressAutoHyphens/>
              <w:snapToGrid w:val="0"/>
              <w:spacing w:after="0" w:line="240" w:lineRule="auto"/>
              <w:rPr>
                <w:rFonts w:ascii="Times New Roman" w:eastAsia="Times New Roman" w:hAnsi="Times New Roman" w:cs="Georgia"/>
                <w:b/>
                <w:sz w:val="32"/>
                <w:szCs w:val="32"/>
                <w:lang w:eastAsia="ar-SA"/>
              </w:rPr>
            </w:pPr>
            <w:r w:rsidRPr="00D12F9B">
              <w:rPr>
                <w:rFonts w:ascii="Times New Roman" w:eastAsia="Times New Roman" w:hAnsi="Times New Roman" w:cs="Georgia"/>
                <w:sz w:val="24"/>
                <w:szCs w:val="24"/>
                <w:lang w:eastAsia="ar-SA"/>
              </w:rPr>
              <w:tab/>
            </w:r>
          </w:p>
        </w:tc>
      </w:tr>
      <w:tr w:rsidR="00D12F9B" w:rsidRPr="00D12F9B" w:rsidTr="000F7B3C">
        <w:trPr>
          <w:trHeight w:val="2619"/>
        </w:trPr>
        <w:tc>
          <w:tcPr>
            <w:tcW w:w="4482" w:type="dxa"/>
            <w:hideMark/>
          </w:tcPr>
          <w:tbl>
            <w:tblPr>
              <w:tblW w:w="0" w:type="dxa"/>
              <w:tblLayout w:type="fixed"/>
              <w:tblCellMar>
                <w:left w:w="10" w:type="dxa"/>
                <w:right w:w="10" w:type="dxa"/>
              </w:tblCellMar>
              <w:tblLook w:val="04A0"/>
            </w:tblPr>
            <w:tblGrid>
              <w:gridCol w:w="4210"/>
            </w:tblGrid>
            <w:tr w:rsidR="00D12F9B" w:rsidRPr="00D12F9B" w:rsidTr="000F7B3C">
              <w:tc>
                <w:tcPr>
                  <w:tcW w:w="4210" w:type="dxa"/>
                  <w:tcMar>
                    <w:top w:w="0" w:type="dxa"/>
                    <w:left w:w="108" w:type="dxa"/>
                    <w:bottom w:w="0" w:type="dxa"/>
                    <w:right w:w="108" w:type="dxa"/>
                  </w:tcMar>
                </w:tcPr>
                <w:p w:rsidR="00D12F9B" w:rsidRPr="00D12F9B" w:rsidRDefault="00D12F9B" w:rsidP="00D12F9B">
                  <w:pPr>
                    <w:suppressAutoHyphens/>
                    <w:snapToGrid w:val="0"/>
                    <w:spacing w:after="0" w:line="240" w:lineRule="auto"/>
                    <w:jc w:val="center"/>
                    <w:rPr>
                      <w:rFonts w:ascii="Times New Roman" w:eastAsia="Times New Roman" w:hAnsi="Times New Roman" w:cs="Georgia"/>
                      <w:b/>
                      <w:bCs/>
                      <w:sz w:val="24"/>
                      <w:szCs w:val="24"/>
                      <w:lang w:eastAsia="ar-SA"/>
                    </w:rPr>
                  </w:pPr>
                  <w:r w:rsidRPr="00D12F9B">
                    <w:rPr>
                      <w:rFonts w:ascii="Times New Roman" w:eastAsia="Times New Roman" w:hAnsi="Times New Roman" w:cs="Georgia"/>
                      <w:b/>
                      <w:bCs/>
                      <w:sz w:val="24"/>
                      <w:szCs w:val="24"/>
                      <w:lang w:eastAsia="ar-SA"/>
                    </w:rPr>
                    <w:t>РОССИЙ ФЕДЕРАЦИЙ</w:t>
                  </w:r>
                </w:p>
                <w:p w:rsidR="00D12F9B" w:rsidRPr="00D12F9B" w:rsidRDefault="00D12F9B" w:rsidP="00D12F9B">
                  <w:pPr>
                    <w:suppressAutoHyphens/>
                    <w:snapToGrid w:val="0"/>
                    <w:spacing w:after="0" w:line="240" w:lineRule="auto"/>
                    <w:ind w:left="-76" w:right="-87"/>
                    <w:jc w:val="center"/>
                    <w:rPr>
                      <w:rFonts w:ascii="Times New Roman" w:eastAsia="Times New Roman" w:hAnsi="Times New Roman" w:cs="Georgia"/>
                      <w:b/>
                      <w:bCs/>
                      <w:sz w:val="24"/>
                      <w:szCs w:val="24"/>
                      <w:lang w:eastAsia="ar-SA"/>
                    </w:rPr>
                  </w:pPr>
                  <w:r w:rsidRPr="00D12F9B">
                    <w:rPr>
                      <w:rFonts w:ascii="Times New Roman" w:eastAsia="Times New Roman" w:hAnsi="Times New Roman" w:cs="Georgia"/>
                      <w:b/>
                      <w:bCs/>
                      <w:sz w:val="24"/>
                      <w:szCs w:val="24"/>
                      <w:lang w:eastAsia="ar-SA"/>
                    </w:rPr>
                    <w:t>МАРИЙ ЭЛ РЕСПУБЛИКЫСЕ</w:t>
                  </w:r>
                </w:p>
                <w:p w:rsidR="00D12F9B" w:rsidRPr="00D12F9B" w:rsidRDefault="00D12F9B" w:rsidP="00D12F9B">
                  <w:pPr>
                    <w:suppressAutoHyphens/>
                    <w:snapToGrid w:val="0"/>
                    <w:spacing w:after="0" w:line="240" w:lineRule="auto"/>
                    <w:ind w:left="-76" w:right="-87"/>
                    <w:jc w:val="center"/>
                    <w:rPr>
                      <w:rFonts w:ascii="Times New Roman" w:eastAsia="Times New Roman" w:hAnsi="Times New Roman" w:cs="Georgia"/>
                      <w:b/>
                      <w:color w:val="000000"/>
                      <w:sz w:val="24"/>
                      <w:szCs w:val="24"/>
                      <w:lang w:eastAsia="ar-SA"/>
                    </w:rPr>
                  </w:pPr>
                </w:p>
                <w:p w:rsidR="00D12F9B" w:rsidRPr="00D12F9B" w:rsidRDefault="00D12F9B" w:rsidP="003E35D9">
                  <w:pPr>
                    <w:suppressAutoHyphens/>
                    <w:snapToGrid w:val="0"/>
                    <w:spacing w:after="0" w:line="240" w:lineRule="auto"/>
                    <w:ind w:left="-76" w:right="-87"/>
                    <w:jc w:val="center"/>
                    <w:rPr>
                      <w:rFonts w:ascii="Times New Roman" w:eastAsia="Times New Roman" w:hAnsi="Times New Roman" w:cs="Georgia"/>
                      <w:sz w:val="24"/>
                      <w:szCs w:val="24"/>
                      <w:lang w:eastAsia="ru-RU"/>
                    </w:rPr>
                  </w:pPr>
                  <w:r w:rsidRPr="00D12F9B">
                    <w:rPr>
                      <w:rFonts w:ascii="Times New Roman" w:eastAsia="Times New Roman" w:hAnsi="Times New Roman" w:cs="Georgia"/>
                      <w:b/>
                      <w:color w:val="000000"/>
                      <w:sz w:val="24"/>
                      <w:szCs w:val="24"/>
                      <w:lang w:eastAsia="ar-SA"/>
                    </w:rPr>
                    <w:t xml:space="preserve">СОВЕТСКИЙ МУНИЦИПАЛ РАЙОНЫСО </w:t>
                  </w:r>
                  <w:r w:rsidR="003E35D9">
                    <w:rPr>
                      <w:rFonts w:ascii="Times New Roman" w:eastAsia="Times New Roman" w:hAnsi="Times New Roman" w:cs="Georgia"/>
                      <w:b/>
                      <w:color w:val="000000"/>
                      <w:sz w:val="24"/>
                      <w:szCs w:val="24"/>
                      <w:lang w:eastAsia="ar-SA"/>
                    </w:rPr>
                    <w:t>РОНГО</w:t>
                  </w:r>
                  <w:r w:rsidRPr="00D12F9B">
                    <w:rPr>
                      <w:rFonts w:ascii="Times New Roman" w:eastAsia="Times New Roman" w:hAnsi="Times New Roman" w:cs="Georgia"/>
                      <w:b/>
                      <w:color w:val="000000"/>
                      <w:sz w:val="24"/>
                      <w:szCs w:val="24"/>
                      <w:lang w:eastAsia="ar-SA"/>
                    </w:rPr>
                    <w:t xml:space="preserve"> ЯЛ ШОТАН ИЛЕМЫН ДЕПУТАТ-ВЛАК ПОГЫНЖО</w:t>
                  </w:r>
                  <w:r w:rsidRPr="00D12F9B">
                    <w:rPr>
                      <w:rFonts w:ascii="Times New Roman" w:eastAsia="Times New Roman" w:hAnsi="Times New Roman" w:cs="Georgia"/>
                      <w:b/>
                      <w:sz w:val="24"/>
                      <w:szCs w:val="24"/>
                      <w:lang w:eastAsia="ar-SA"/>
                    </w:rPr>
                    <w:t xml:space="preserve"> </w:t>
                  </w:r>
                </w:p>
              </w:tc>
            </w:tr>
            <w:tr w:rsidR="00D12F9B" w:rsidRPr="00D12F9B" w:rsidTr="000F7B3C">
              <w:tc>
                <w:tcPr>
                  <w:tcW w:w="4210" w:type="dxa"/>
                  <w:tcMar>
                    <w:top w:w="0" w:type="dxa"/>
                    <w:left w:w="108" w:type="dxa"/>
                    <w:bottom w:w="0" w:type="dxa"/>
                    <w:right w:w="108" w:type="dxa"/>
                  </w:tcMar>
                </w:tcPr>
                <w:p w:rsidR="00D12F9B" w:rsidRPr="00D12F9B" w:rsidRDefault="00D12F9B" w:rsidP="00D12F9B">
                  <w:pPr>
                    <w:suppressAutoHyphens/>
                    <w:snapToGrid w:val="0"/>
                    <w:spacing w:after="0" w:line="240" w:lineRule="auto"/>
                    <w:jc w:val="center"/>
                    <w:rPr>
                      <w:rFonts w:ascii="Times New Roman" w:eastAsia="Times New Roman" w:hAnsi="Times New Roman" w:cs="Georgia"/>
                      <w:b/>
                      <w:sz w:val="24"/>
                      <w:szCs w:val="24"/>
                      <w:lang w:eastAsia="ar-SA"/>
                    </w:rPr>
                  </w:pPr>
                </w:p>
                <w:p w:rsidR="00D12F9B" w:rsidRPr="00D12F9B" w:rsidRDefault="00D12F9B" w:rsidP="00D12F9B">
                  <w:pPr>
                    <w:suppressAutoHyphens/>
                    <w:snapToGrid w:val="0"/>
                    <w:spacing w:after="0" w:line="240" w:lineRule="auto"/>
                    <w:jc w:val="center"/>
                    <w:rPr>
                      <w:rFonts w:ascii="Times New Roman" w:eastAsia="Times New Roman" w:hAnsi="Times New Roman" w:cs="Georgia"/>
                      <w:sz w:val="28"/>
                      <w:szCs w:val="28"/>
                      <w:lang w:eastAsia="ar-SA"/>
                    </w:rPr>
                  </w:pPr>
                  <w:r w:rsidRPr="00D12F9B">
                    <w:rPr>
                      <w:rFonts w:ascii="Times New Roman" w:eastAsia="Times New Roman" w:hAnsi="Times New Roman" w:cs="Georgia"/>
                      <w:b/>
                      <w:sz w:val="28"/>
                      <w:szCs w:val="28"/>
                      <w:lang w:eastAsia="ar-SA"/>
                    </w:rPr>
                    <w:t>ПУНЧАЛ</w:t>
                  </w:r>
                </w:p>
              </w:tc>
            </w:tr>
          </w:tbl>
          <w:p w:rsidR="00D12F9B" w:rsidRPr="00D12F9B" w:rsidRDefault="00D12F9B" w:rsidP="00D12F9B">
            <w:pPr>
              <w:suppressAutoHyphens/>
              <w:snapToGrid w:val="0"/>
              <w:spacing w:after="0" w:line="240" w:lineRule="auto"/>
              <w:ind w:left="-76" w:right="-87"/>
              <w:jc w:val="center"/>
              <w:rPr>
                <w:rFonts w:ascii="Times New Roman" w:eastAsia="SimSun" w:hAnsi="Times New Roman" w:cs="Times New Roman"/>
                <w:b/>
                <w:bCs/>
                <w:sz w:val="24"/>
                <w:szCs w:val="24"/>
                <w:lang w:eastAsia="ru-RU"/>
              </w:rPr>
            </w:pPr>
          </w:p>
        </w:tc>
        <w:tc>
          <w:tcPr>
            <w:tcW w:w="1255" w:type="dxa"/>
          </w:tcPr>
          <w:p w:rsidR="00D12F9B" w:rsidRPr="00D12F9B" w:rsidRDefault="00D12F9B" w:rsidP="00D12F9B">
            <w:pPr>
              <w:suppressAutoHyphens/>
              <w:snapToGrid w:val="0"/>
              <w:spacing w:after="0" w:line="240" w:lineRule="auto"/>
              <w:ind w:right="-87"/>
              <w:rPr>
                <w:rFonts w:ascii="Times New Roman" w:eastAsia="SimSun" w:hAnsi="Times New Roman" w:cs="Georgia"/>
                <w:b/>
                <w:bCs/>
                <w:sz w:val="24"/>
                <w:szCs w:val="24"/>
                <w:lang w:eastAsia="ar-SA"/>
              </w:rPr>
            </w:pPr>
          </w:p>
        </w:tc>
        <w:tc>
          <w:tcPr>
            <w:tcW w:w="3878" w:type="dxa"/>
            <w:hideMark/>
          </w:tcPr>
          <w:tbl>
            <w:tblPr>
              <w:tblW w:w="3903" w:type="dxa"/>
              <w:tblLayout w:type="fixed"/>
              <w:tblCellMar>
                <w:left w:w="10" w:type="dxa"/>
                <w:right w:w="10" w:type="dxa"/>
              </w:tblCellMar>
              <w:tblLook w:val="04A0"/>
            </w:tblPr>
            <w:tblGrid>
              <w:gridCol w:w="3903"/>
            </w:tblGrid>
            <w:tr w:rsidR="00D12F9B" w:rsidRPr="00D12F9B" w:rsidTr="000F7B3C">
              <w:tc>
                <w:tcPr>
                  <w:tcW w:w="3903" w:type="dxa"/>
                  <w:tcMar>
                    <w:top w:w="0" w:type="dxa"/>
                    <w:left w:w="108" w:type="dxa"/>
                    <w:bottom w:w="0" w:type="dxa"/>
                    <w:right w:w="108" w:type="dxa"/>
                  </w:tcMar>
                </w:tcPr>
                <w:p w:rsidR="00D12F9B" w:rsidRPr="00D12F9B" w:rsidRDefault="00D12F9B" w:rsidP="00D12F9B">
                  <w:pPr>
                    <w:suppressAutoHyphens/>
                    <w:snapToGrid w:val="0"/>
                    <w:spacing w:after="0" w:line="240" w:lineRule="auto"/>
                    <w:jc w:val="center"/>
                    <w:rPr>
                      <w:rFonts w:ascii="Times New Roman" w:eastAsia="Times New Roman" w:hAnsi="Times New Roman" w:cs="Georgia"/>
                      <w:b/>
                      <w:bCs/>
                      <w:sz w:val="24"/>
                      <w:szCs w:val="24"/>
                      <w:lang w:eastAsia="ar-SA"/>
                    </w:rPr>
                  </w:pPr>
                  <w:r w:rsidRPr="00D12F9B">
                    <w:rPr>
                      <w:rFonts w:ascii="Times New Roman" w:eastAsia="Times New Roman" w:hAnsi="Times New Roman" w:cs="Georgia"/>
                      <w:b/>
                      <w:bCs/>
                      <w:sz w:val="24"/>
                      <w:szCs w:val="24"/>
                      <w:lang w:eastAsia="ar-SA"/>
                    </w:rPr>
                    <w:t>РОССИЙСКАЯ ФЕДЕРАЦИЯ</w:t>
                  </w:r>
                </w:p>
                <w:p w:rsidR="00D12F9B" w:rsidRPr="00D12F9B" w:rsidRDefault="00D12F9B" w:rsidP="00D12F9B">
                  <w:pPr>
                    <w:suppressAutoHyphens/>
                    <w:snapToGrid w:val="0"/>
                    <w:spacing w:after="0" w:line="240" w:lineRule="auto"/>
                    <w:jc w:val="center"/>
                    <w:rPr>
                      <w:rFonts w:ascii="Times New Roman" w:eastAsia="Times New Roman" w:hAnsi="Times New Roman" w:cs="Georgia"/>
                      <w:b/>
                      <w:bCs/>
                      <w:sz w:val="24"/>
                      <w:szCs w:val="24"/>
                      <w:lang w:eastAsia="ar-SA"/>
                    </w:rPr>
                  </w:pPr>
                  <w:r w:rsidRPr="00D12F9B">
                    <w:rPr>
                      <w:rFonts w:ascii="Times New Roman" w:eastAsia="Times New Roman" w:hAnsi="Times New Roman" w:cs="Georgia"/>
                      <w:b/>
                      <w:bCs/>
                      <w:sz w:val="24"/>
                      <w:szCs w:val="24"/>
                      <w:lang w:eastAsia="ar-SA"/>
                    </w:rPr>
                    <w:t>РЕСПУБЛИКА МАРИЙ ЭЛ</w:t>
                  </w:r>
                </w:p>
                <w:p w:rsidR="00D12F9B" w:rsidRPr="00D12F9B" w:rsidRDefault="00D12F9B" w:rsidP="00D12F9B">
                  <w:pPr>
                    <w:suppressAutoHyphens/>
                    <w:spacing w:after="0" w:line="240" w:lineRule="auto"/>
                    <w:rPr>
                      <w:rFonts w:ascii="Times New Roman" w:eastAsia="Times New Roman" w:hAnsi="Times New Roman" w:cs="Georgia"/>
                      <w:b/>
                      <w:bCs/>
                      <w:color w:val="000000"/>
                      <w:sz w:val="24"/>
                      <w:szCs w:val="24"/>
                      <w:lang w:eastAsia="ar-SA"/>
                    </w:rPr>
                  </w:pPr>
                </w:p>
                <w:p w:rsidR="00D12F9B" w:rsidRPr="00D12F9B" w:rsidRDefault="00D12F9B" w:rsidP="003E35D9">
                  <w:pPr>
                    <w:suppressAutoHyphens/>
                    <w:spacing w:after="0" w:line="240" w:lineRule="auto"/>
                    <w:jc w:val="center"/>
                    <w:rPr>
                      <w:rFonts w:ascii="Times New Roman" w:eastAsia="Times New Roman" w:hAnsi="Times New Roman" w:cs="Georgia"/>
                      <w:b/>
                      <w:bCs/>
                      <w:color w:val="000000"/>
                      <w:sz w:val="24"/>
                      <w:szCs w:val="24"/>
                      <w:lang w:eastAsia="ar-SA"/>
                    </w:rPr>
                  </w:pPr>
                  <w:r w:rsidRPr="00D12F9B">
                    <w:rPr>
                      <w:rFonts w:ascii="Times New Roman" w:eastAsia="Times New Roman" w:hAnsi="Times New Roman" w:cs="Georgia"/>
                      <w:b/>
                      <w:bCs/>
                      <w:color w:val="000000"/>
                      <w:sz w:val="24"/>
                      <w:szCs w:val="24"/>
                      <w:lang w:eastAsia="ar-SA"/>
                    </w:rPr>
                    <w:t xml:space="preserve">СОБРАНИЕ ДЕПУТАТОВ </w:t>
                  </w:r>
                  <w:r w:rsidR="003E35D9">
                    <w:rPr>
                      <w:rFonts w:ascii="Times New Roman" w:eastAsia="Times New Roman" w:hAnsi="Times New Roman" w:cs="Georgia"/>
                      <w:b/>
                      <w:bCs/>
                      <w:color w:val="000000"/>
                      <w:sz w:val="24"/>
                      <w:szCs w:val="24"/>
                      <w:lang w:eastAsia="ar-SA"/>
                    </w:rPr>
                    <w:t>РОНГИНСКОГО</w:t>
                  </w:r>
                  <w:r w:rsidRPr="00D12F9B">
                    <w:rPr>
                      <w:rFonts w:ascii="Times New Roman" w:eastAsia="Times New Roman" w:hAnsi="Times New Roman" w:cs="Georgia"/>
                      <w:b/>
                      <w:bCs/>
                      <w:color w:val="000000"/>
                      <w:sz w:val="24"/>
                      <w:szCs w:val="24"/>
                      <w:lang w:eastAsia="ar-SA"/>
                    </w:rPr>
                    <w:t xml:space="preserve"> СЕЛЬСКОГО ПОСЕЛЕНИЯ СОВЕТСКОГО МУНИЦИПАЛЬНОГО РАЙОНА</w:t>
                  </w:r>
                </w:p>
              </w:tc>
            </w:tr>
            <w:tr w:rsidR="00D12F9B" w:rsidRPr="00D12F9B" w:rsidTr="000F7B3C">
              <w:tc>
                <w:tcPr>
                  <w:tcW w:w="3903" w:type="dxa"/>
                  <w:tcMar>
                    <w:top w:w="0" w:type="dxa"/>
                    <w:left w:w="108" w:type="dxa"/>
                    <w:bottom w:w="0" w:type="dxa"/>
                    <w:right w:w="108" w:type="dxa"/>
                  </w:tcMar>
                  <w:hideMark/>
                </w:tcPr>
                <w:p w:rsidR="00D12F9B" w:rsidRPr="00D12F9B" w:rsidRDefault="00D12F9B" w:rsidP="00D12F9B">
                  <w:pPr>
                    <w:keepNext/>
                    <w:widowControl w:val="0"/>
                    <w:suppressAutoHyphens/>
                    <w:autoSpaceDN w:val="0"/>
                    <w:snapToGrid w:val="0"/>
                    <w:spacing w:after="0" w:line="240" w:lineRule="auto"/>
                    <w:outlineLvl w:val="0"/>
                    <w:rPr>
                      <w:rFonts w:ascii="Times New Roman" w:eastAsia="Andale Sans UI" w:hAnsi="Times New Roman" w:cs="Georgia"/>
                      <w:b/>
                      <w:bCs/>
                      <w:kern w:val="2"/>
                      <w:sz w:val="28"/>
                      <w:szCs w:val="28"/>
                      <w:lang w:eastAsia="ru-RU"/>
                    </w:rPr>
                  </w:pPr>
                </w:p>
                <w:p w:rsidR="00D12F9B" w:rsidRPr="00D12F9B" w:rsidRDefault="00D12F9B" w:rsidP="00D12F9B">
                  <w:pPr>
                    <w:keepNext/>
                    <w:widowControl w:val="0"/>
                    <w:suppressAutoHyphens/>
                    <w:autoSpaceDN w:val="0"/>
                    <w:snapToGrid w:val="0"/>
                    <w:spacing w:after="0" w:line="240" w:lineRule="auto"/>
                    <w:jc w:val="center"/>
                    <w:outlineLvl w:val="0"/>
                    <w:rPr>
                      <w:rFonts w:ascii="Times New Roman" w:eastAsia="Andale Sans UI" w:hAnsi="Times New Roman" w:cs="Georgia"/>
                      <w:b/>
                      <w:bCs/>
                      <w:kern w:val="2"/>
                      <w:sz w:val="28"/>
                      <w:szCs w:val="28"/>
                      <w:lang w:eastAsia="ru-RU"/>
                    </w:rPr>
                  </w:pPr>
                  <w:r w:rsidRPr="00D12F9B">
                    <w:rPr>
                      <w:rFonts w:ascii="Times New Roman" w:eastAsia="Times New Roman" w:hAnsi="Times New Roman" w:cs="Georgia"/>
                      <w:b/>
                      <w:bCs/>
                      <w:kern w:val="2"/>
                      <w:sz w:val="28"/>
                      <w:szCs w:val="28"/>
                      <w:lang w:eastAsia="ar-SA"/>
                    </w:rPr>
                    <w:t>РЕШЕНИЕ</w:t>
                  </w:r>
                </w:p>
              </w:tc>
            </w:tr>
          </w:tbl>
          <w:p w:rsidR="00D12F9B" w:rsidRPr="00D12F9B" w:rsidRDefault="00D12F9B" w:rsidP="00D12F9B">
            <w:pPr>
              <w:suppressAutoHyphens/>
              <w:spacing w:after="0" w:line="240" w:lineRule="auto"/>
              <w:jc w:val="center"/>
              <w:rPr>
                <w:rFonts w:ascii="Times New Roman" w:eastAsia="Times New Roman" w:hAnsi="Times New Roman" w:cs="Georgia"/>
                <w:sz w:val="24"/>
                <w:szCs w:val="24"/>
                <w:lang w:eastAsia="ar-SA"/>
              </w:rPr>
            </w:pPr>
          </w:p>
        </w:tc>
      </w:tr>
    </w:tbl>
    <w:p w:rsidR="00D12F9B" w:rsidRPr="00D12F9B" w:rsidRDefault="00D12F9B" w:rsidP="00D12F9B">
      <w:pPr>
        <w:suppressAutoHyphens/>
        <w:spacing w:after="0" w:line="240" w:lineRule="auto"/>
        <w:jc w:val="both"/>
        <w:rPr>
          <w:rFonts w:ascii="Times New Roman" w:eastAsia="Times New Roman" w:hAnsi="Times New Roman" w:cs="Georgia"/>
          <w:sz w:val="24"/>
          <w:szCs w:val="28"/>
          <w:lang w:eastAsia="ar-SA"/>
        </w:rPr>
      </w:pPr>
      <w:r w:rsidRPr="00D12F9B">
        <w:rPr>
          <w:rFonts w:ascii="Times New Roman" w:eastAsia="Times New Roman" w:hAnsi="Times New Roman" w:cs="Georgia"/>
          <w:sz w:val="24"/>
          <w:szCs w:val="28"/>
          <w:lang w:eastAsia="ar-SA"/>
        </w:rPr>
        <w:t xml:space="preserve"> </w:t>
      </w:r>
    </w:p>
    <w:p w:rsidR="00D12F9B" w:rsidRPr="00D12F9B" w:rsidRDefault="00D12F9B" w:rsidP="00D12F9B">
      <w:pPr>
        <w:shd w:val="clear" w:color="auto" w:fill="FFFFFF"/>
        <w:suppressAutoHyphens/>
        <w:spacing w:after="0" w:line="240" w:lineRule="auto"/>
        <w:ind w:left="-426"/>
        <w:rPr>
          <w:rFonts w:ascii="Times New Roman" w:eastAsia="Times New Roman" w:hAnsi="Times New Roman" w:cs="Georgia"/>
          <w:color w:val="000000"/>
          <w:sz w:val="24"/>
          <w:szCs w:val="24"/>
          <w:lang w:eastAsia="ar-SA"/>
        </w:rPr>
      </w:pPr>
      <w:r w:rsidRPr="00D12F9B">
        <w:rPr>
          <w:rFonts w:ascii="Times New Roman" w:eastAsia="SimSun" w:hAnsi="Times New Roman" w:cs="Georgia"/>
          <w:sz w:val="24"/>
          <w:szCs w:val="24"/>
          <w:lang w:eastAsia="ar-SA"/>
        </w:rPr>
        <w:t xml:space="preserve">            </w:t>
      </w:r>
      <w:r w:rsidRPr="00D12F9B">
        <w:rPr>
          <w:rFonts w:ascii="Times New Roman" w:eastAsia="Times New Roman" w:hAnsi="Times New Roman" w:cs="Georgia"/>
          <w:color w:val="000000"/>
          <w:sz w:val="24"/>
          <w:szCs w:val="24"/>
          <w:lang w:eastAsia="ar-SA"/>
        </w:rPr>
        <w:t xml:space="preserve">_____ сессия                                            </w:t>
      </w:r>
      <w:r w:rsidR="003E35D9">
        <w:rPr>
          <w:rFonts w:ascii="Times New Roman" w:eastAsia="Times New Roman" w:hAnsi="Times New Roman" w:cs="Georgia"/>
          <w:color w:val="000000"/>
          <w:sz w:val="24"/>
          <w:szCs w:val="24"/>
          <w:lang w:eastAsia="ar-SA"/>
        </w:rPr>
        <w:t xml:space="preserve">              </w:t>
      </w:r>
      <w:r w:rsidRPr="00D12F9B">
        <w:rPr>
          <w:rFonts w:ascii="Times New Roman" w:eastAsia="Times New Roman" w:hAnsi="Times New Roman" w:cs="Georgia"/>
          <w:color w:val="000000"/>
          <w:sz w:val="24"/>
          <w:szCs w:val="24"/>
          <w:lang w:eastAsia="ar-SA"/>
        </w:rPr>
        <w:t xml:space="preserve">        от «___» ________ 2023 года </w:t>
      </w:r>
      <w:r w:rsidR="003E35D9">
        <w:rPr>
          <w:rFonts w:ascii="Times New Roman" w:eastAsia="Times New Roman" w:hAnsi="Times New Roman" w:cs="Georgia"/>
          <w:color w:val="000000"/>
          <w:sz w:val="24"/>
          <w:szCs w:val="24"/>
          <w:lang w:eastAsia="ar-SA"/>
        </w:rPr>
        <w:t xml:space="preserve">   </w:t>
      </w:r>
    </w:p>
    <w:p w:rsidR="00D12F9B" w:rsidRPr="00D12F9B" w:rsidRDefault="00D12F9B" w:rsidP="003E35D9">
      <w:pPr>
        <w:shd w:val="clear" w:color="auto" w:fill="FFFFFF"/>
        <w:tabs>
          <w:tab w:val="left" w:pos="6615"/>
        </w:tabs>
        <w:suppressAutoHyphens/>
        <w:spacing w:after="0" w:line="240" w:lineRule="auto"/>
        <w:ind w:left="-426"/>
        <w:rPr>
          <w:rFonts w:ascii="Times New Roman" w:eastAsia="Times New Roman" w:hAnsi="Times New Roman" w:cs="Georgia"/>
          <w:color w:val="000000"/>
          <w:sz w:val="24"/>
          <w:szCs w:val="24"/>
          <w:lang w:eastAsia="ar-SA"/>
        </w:rPr>
      </w:pPr>
      <w:r w:rsidRPr="00D12F9B">
        <w:rPr>
          <w:rFonts w:ascii="Times New Roman" w:eastAsia="Times New Roman" w:hAnsi="Times New Roman" w:cs="Georgia"/>
          <w:color w:val="000000"/>
          <w:sz w:val="24"/>
          <w:szCs w:val="24"/>
          <w:lang w:eastAsia="ar-SA"/>
        </w:rPr>
        <w:t xml:space="preserve">            </w:t>
      </w:r>
      <w:r w:rsidR="003E35D9">
        <w:rPr>
          <w:rFonts w:ascii="Times New Roman" w:eastAsia="Times New Roman" w:hAnsi="Times New Roman" w:cs="Georgia"/>
          <w:color w:val="000000"/>
          <w:sz w:val="24"/>
          <w:szCs w:val="24"/>
          <w:lang w:eastAsia="ar-SA"/>
        </w:rPr>
        <w:t>третьего</w:t>
      </w:r>
      <w:r w:rsidRPr="00D12F9B">
        <w:rPr>
          <w:rFonts w:ascii="Times New Roman" w:eastAsia="Times New Roman" w:hAnsi="Times New Roman" w:cs="Georgia"/>
          <w:color w:val="000000"/>
          <w:sz w:val="24"/>
          <w:szCs w:val="24"/>
          <w:lang w:eastAsia="ar-SA"/>
        </w:rPr>
        <w:t xml:space="preserve"> созыва                                                       </w:t>
      </w:r>
      <w:r w:rsidR="003E35D9">
        <w:rPr>
          <w:rFonts w:ascii="Times New Roman" w:eastAsia="Times New Roman" w:hAnsi="Times New Roman" w:cs="Georgia"/>
          <w:color w:val="000000"/>
          <w:sz w:val="24"/>
          <w:szCs w:val="24"/>
          <w:lang w:eastAsia="ar-SA"/>
        </w:rPr>
        <w:tab/>
        <w:t xml:space="preserve">                 </w:t>
      </w:r>
      <w:r w:rsidR="003E35D9" w:rsidRPr="00D12F9B">
        <w:rPr>
          <w:rFonts w:ascii="Times New Roman" w:eastAsia="Times New Roman" w:hAnsi="Times New Roman" w:cs="Georgia"/>
          <w:color w:val="000000"/>
          <w:sz w:val="24"/>
          <w:szCs w:val="24"/>
          <w:lang w:eastAsia="ar-SA"/>
        </w:rPr>
        <w:t xml:space="preserve">№   ___          </w:t>
      </w:r>
    </w:p>
    <w:p w:rsidR="005F6ED6" w:rsidRDefault="005F6ED6" w:rsidP="009F1569">
      <w:pPr>
        <w:spacing w:after="0" w:line="240" w:lineRule="auto"/>
        <w:jc w:val="center"/>
        <w:rPr>
          <w:rFonts w:ascii="Times New Roman" w:eastAsia="Times New Roman" w:hAnsi="Times New Roman" w:cs="Times New Roman"/>
          <w:bCs/>
          <w:kern w:val="28"/>
          <w:sz w:val="28"/>
          <w:szCs w:val="28"/>
          <w:lang w:eastAsia="ru-RU"/>
        </w:rPr>
      </w:pPr>
    </w:p>
    <w:p w:rsidR="009F1569" w:rsidRPr="009F1569" w:rsidRDefault="009F1569" w:rsidP="00D12F9B">
      <w:pPr>
        <w:spacing w:after="0" w:line="240" w:lineRule="auto"/>
        <w:rPr>
          <w:rFonts w:ascii="Times New Roman" w:eastAsia="Times New Roman" w:hAnsi="Times New Roman" w:cs="Times New Roman"/>
          <w:bCs/>
          <w:kern w:val="28"/>
          <w:sz w:val="28"/>
          <w:szCs w:val="28"/>
          <w:lang w:eastAsia="ru-RU"/>
        </w:rPr>
      </w:pPr>
    </w:p>
    <w:p w:rsidR="009F1569" w:rsidRPr="00D12F9B" w:rsidRDefault="00D91A7C" w:rsidP="00D91A7C">
      <w:pPr>
        <w:spacing w:after="0" w:line="240" w:lineRule="auto"/>
        <w:jc w:val="center"/>
        <w:rPr>
          <w:rFonts w:ascii="Times New Roman" w:eastAsia="Times New Roman" w:hAnsi="Times New Roman" w:cs="Times New Roman"/>
          <w:b/>
          <w:sz w:val="28"/>
          <w:szCs w:val="28"/>
          <w:lang w:eastAsia="ru-RU"/>
        </w:rPr>
      </w:pPr>
      <w:r w:rsidRPr="00D12F9B">
        <w:rPr>
          <w:rFonts w:ascii="Times New Roman" w:eastAsia="Times New Roman" w:hAnsi="Times New Roman" w:cs="Times New Roman"/>
          <w:b/>
          <w:sz w:val="28"/>
          <w:szCs w:val="28"/>
          <w:lang w:eastAsia="ru-RU"/>
        </w:rPr>
        <w:t>О внесении изменени</w:t>
      </w:r>
      <w:r w:rsidR="00E96131" w:rsidRPr="00D12F9B">
        <w:rPr>
          <w:rFonts w:ascii="Times New Roman" w:eastAsia="Times New Roman" w:hAnsi="Times New Roman" w:cs="Times New Roman"/>
          <w:b/>
          <w:sz w:val="28"/>
          <w:szCs w:val="28"/>
          <w:lang w:eastAsia="ru-RU"/>
        </w:rPr>
        <w:t>я</w:t>
      </w:r>
      <w:r w:rsidRPr="00D12F9B">
        <w:rPr>
          <w:rFonts w:ascii="Times New Roman" w:eastAsia="Times New Roman" w:hAnsi="Times New Roman" w:cs="Times New Roman"/>
          <w:b/>
          <w:sz w:val="28"/>
          <w:szCs w:val="28"/>
          <w:lang w:eastAsia="ru-RU"/>
        </w:rPr>
        <w:t xml:space="preserve"> в Устав </w:t>
      </w:r>
      <w:r w:rsidR="00C82113">
        <w:rPr>
          <w:rFonts w:ascii="Times New Roman" w:eastAsia="Times New Roman" w:hAnsi="Times New Roman" w:cs="Times New Roman"/>
          <w:b/>
          <w:sz w:val="28"/>
          <w:szCs w:val="28"/>
          <w:lang w:eastAsia="ru-RU"/>
        </w:rPr>
        <w:t>Ронгинского</w:t>
      </w:r>
      <w:r w:rsidR="00D12F9B">
        <w:rPr>
          <w:rFonts w:ascii="Times New Roman" w:eastAsia="Times New Roman" w:hAnsi="Times New Roman" w:cs="Times New Roman"/>
          <w:b/>
          <w:sz w:val="28"/>
          <w:szCs w:val="28"/>
          <w:lang w:eastAsia="ru-RU"/>
        </w:rPr>
        <w:t xml:space="preserve"> сельского поселения</w:t>
      </w:r>
      <w:r w:rsidRPr="00D12F9B">
        <w:rPr>
          <w:rFonts w:ascii="Times New Roman" w:eastAsia="Times New Roman" w:hAnsi="Times New Roman" w:cs="Times New Roman"/>
          <w:b/>
          <w:sz w:val="28"/>
          <w:szCs w:val="28"/>
          <w:lang w:eastAsia="ru-RU"/>
        </w:rPr>
        <w:t xml:space="preserve"> Советского муниципального района Республики Марий Эл</w:t>
      </w:r>
    </w:p>
    <w:p w:rsidR="005F6ED6" w:rsidRPr="009F1569" w:rsidRDefault="005F6ED6" w:rsidP="009F1569">
      <w:pPr>
        <w:spacing w:after="0" w:line="240" w:lineRule="auto"/>
        <w:rPr>
          <w:rFonts w:ascii="Times New Roman" w:eastAsia="Times New Roman" w:hAnsi="Times New Roman" w:cs="Times New Roman"/>
          <w:sz w:val="28"/>
          <w:szCs w:val="28"/>
          <w:lang w:eastAsia="ru-RU"/>
        </w:rPr>
      </w:pPr>
    </w:p>
    <w:p w:rsidR="009732BA" w:rsidRPr="009732BA" w:rsidRDefault="009732BA" w:rsidP="009732BA">
      <w:pPr>
        <w:spacing w:after="0" w:line="100" w:lineRule="atLeast"/>
        <w:ind w:firstLine="709"/>
        <w:jc w:val="both"/>
        <w:rPr>
          <w:rFonts w:ascii="Times New Roman" w:eastAsia="Times New Roman" w:hAnsi="Times New Roman" w:cs="Times New Roman"/>
          <w:sz w:val="28"/>
          <w:szCs w:val="28"/>
        </w:rPr>
      </w:pPr>
      <w:r w:rsidRPr="009732BA">
        <w:rPr>
          <w:rFonts w:ascii="Times New Roman" w:eastAsia="Times New Roman" w:hAnsi="Times New Roman" w:cs="Times New Roman"/>
          <w:sz w:val="28"/>
          <w:szCs w:val="28"/>
        </w:rPr>
        <w:t xml:space="preserve">В соответствии с Федеральным законом от 6 октября 2003 г. </w:t>
      </w:r>
      <w:r w:rsidRPr="009732BA">
        <w:rPr>
          <w:rFonts w:ascii="Times New Roman" w:eastAsia="Times New Roman" w:hAnsi="Times New Roman" w:cs="Times New Roman"/>
          <w:sz w:val="28"/>
          <w:szCs w:val="28"/>
        </w:rPr>
        <w:br/>
        <w:t xml:space="preserve">№ 131-ФЗ «Об общих принципах организации местного самоуправления в Российской Федерации», Собрание депутатов </w:t>
      </w:r>
      <w:r w:rsidR="003E3FDD">
        <w:rPr>
          <w:rFonts w:ascii="Times New Roman" w:eastAsia="Times New Roman" w:hAnsi="Times New Roman" w:cs="Times New Roman"/>
          <w:sz w:val="28"/>
          <w:szCs w:val="28"/>
        </w:rPr>
        <w:t>Ронгинского</w:t>
      </w:r>
      <w:r w:rsidRPr="009732BA">
        <w:rPr>
          <w:rFonts w:ascii="Times New Roman" w:eastAsia="Times New Roman" w:hAnsi="Times New Roman" w:cs="Times New Roman"/>
          <w:sz w:val="28"/>
          <w:szCs w:val="28"/>
        </w:rPr>
        <w:t xml:space="preserve"> сельского поселения Советского муниципального района Республики Марий Эл  </w:t>
      </w:r>
      <w:r w:rsidRPr="009732BA">
        <w:rPr>
          <w:rFonts w:ascii="Times New Roman" w:eastAsia="Times New Roman" w:hAnsi="Times New Roman" w:cs="Times New Roman"/>
          <w:sz w:val="28"/>
          <w:szCs w:val="28"/>
        </w:rPr>
        <w:br/>
        <w:t>р е ш и л о:</w:t>
      </w:r>
    </w:p>
    <w:p w:rsidR="009732BA" w:rsidRPr="009732BA" w:rsidRDefault="009732BA" w:rsidP="009732BA">
      <w:pPr>
        <w:spacing w:after="0" w:line="100" w:lineRule="atLeast"/>
        <w:ind w:firstLine="709"/>
        <w:jc w:val="both"/>
        <w:rPr>
          <w:rFonts w:ascii="Times New Roman" w:eastAsia="Times New Roman" w:hAnsi="Times New Roman" w:cs="Times New Roman"/>
          <w:sz w:val="28"/>
          <w:szCs w:val="28"/>
        </w:rPr>
      </w:pPr>
      <w:r w:rsidRPr="009732BA">
        <w:rPr>
          <w:rFonts w:ascii="Times New Roman" w:eastAsia="Times New Roman" w:hAnsi="Times New Roman" w:cs="Times New Roman"/>
          <w:sz w:val="28"/>
          <w:szCs w:val="28"/>
        </w:rPr>
        <w:t xml:space="preserve">1. Внести в Устав </w:t>
      </w:r>
      <w:r w:rsidR="003E3FDD">
        <w:rPr>
          <w:rFonts w:ascii="Times New Roman" w:eastAsia="Times New Roman" w:hAnsi="Times New Roman" w:cs="Times New Roman"/>
          <w:sz w:val="28"/>
          <w:szCs w:val="28"/>
        </w:rPr>
        <w:t>Ронгинского</w:t>
      </w:r>
      <w:r w:rsidRPr="009732BA">
        <w:rPr>
          <w:rFonts w:ascii="Times New Roman" w:eastAsia="Times New Roman" w:hAnsi="Times New Roman" w:cs="Times New Roman"/>
          <w:sz w:val="28"/>
          <w:szCs w:val="28"/>
        </w:rPr>
        <w:t xml:space="preserve"> сельского поселения Советского муниципального района Республики Марий Эл, утвержденный решением Собрания депутатов </w:t>
      </w:r>
      <w:r w:rsidR="003E3FDD">
        <w:rPr>
          <w:rFonts w:ascii="Times New Roman" w:eastAsia="Times New Roman" w:hAnsi="Times New Roman" w:cs="Times New Roman"/>
          <w:sz w:val="28"/>
          <w:szCs w:val="28"/>
        </w:rPr>
        <w:t>Ронгинского</w:t>
      </w:r>
      <w:r w:rsidRPr="009732BA">
        <w:rPr>
          <w:rFonts w:ascii="Times New Roman" w:eastAsia="Times New Roman" w:hAnsi="Times New Roman" w:cs="Times New Roman"/>
          <w:sz w:val="28"/>
          <w:szCs w:val="28"/>
        </w:rPr>
        <w:t xml:space="preserve"> сельского поселения от </w:t>
      </w:r>
      <w:r w:rsidR="003E3FDD">
        <w:rPr>
          <w:rFonts w:ascii="Times New Roman" w:eastAsia="Times New Roman" w:hAnsi="Times New Roman" w:cs="Times New Roman"/>
          <w:sz w:val="28"/>
          <w:szCs w:val="28"/>
        </w:rPr>
        <w:t>30 августа</w:t>
      </w:r>
      <w:r w:rsidRPr="009732BA">
        <w:rPr>
          <w:rFonts w:ascii="Times New Roman" w:eastAsia="Times New Roman" w:hAnsi="Times New Roman" w:cs="Times New Roman"/>
          <w:sz w:val="28"/>
          <w:szCs w:val="28"/>
        </w:rPr>
        <w:t xml:space="preserve"> 2019 года № 2</w:t>
      </w:r>
      <w:r w:rsidR="003E3FDD">
        <w:rPr>
          <w:rFonts w:ascii="Times New Roman" w:eastAsia="Times New Roman" w:hAnsi="Times New Roman" w:cs="Times New Roman"/>
          <w:sz w:val="28"/>
          <w:szCs w:val="28"/>
        </w:rPr>
        <w:t>5</w:t>
      </w:r>
      <w:r w:rsidRPr="009732BA">
        <w:rPr>
          <w:rFonts w:ascii="Times New Roman" w:eastAsia="Times New Roman" w:hAnsi="Times New Roman" w:cs="Times New Roman"/>
          <w:sz w:val="28"/>
          <w:szCs w:val="28"/>
        </w:rPr>
        <w:t>0 следующие изменения:</w:t>
      </w:r>
    </w:p>
    <w:p w:rsidR="009732BA" w:rsidRPr="009732BA" w:rsidRDefault="009732BA" w:rsidP="009732BA">
      <w:pPr>
        <w:ind w:firstLine="709"/>
        <w:jc w:val="both"/>
        <w:rPr>
          <w:rFonts w:ascii="Times New Roman" w:eastAsia="Times New Roman" w:hAnsi="Times New Roman" w:cs="Times New Roman"/>
          <w:sz w:val="28"/>
          <w:szCs w:val="28"/>
          <w:lang w:eastAsia="ru-RU"/>
        </w:rPr>
      </w:pPr>
      <w:r w:rsidRPr="009732BA">
        <w:rPr>
          <w:rFonts w:ascii="Times New Roman" w:eastAsia="Times New Roman" w:hAnsi="Times New Roman" w:cs="Times New Roman"/>
          <w:sz w:val="28"/>
          <w:szCs w:val="28"/>
        </w:rPr>
        <w:t>1)</w:t>
      </w:r>
      <w:r w:rsidRPr="009732BA">
        <w:rPr>
          <w:rFonts w:ascii="Times New Roman" w:eastAsia="Times New Roman" w:hAnsi="Times New Roman" w:cs="Times New Roman"/>
          <w:sz w:val="28"/>
          <w:szCs w:val="28"/>
          <w:lang w:eastAsia="ru-RU"/>
        </w:rPr>
        <w:t xml:space="preserve">  Часть 5 статьи 13 дополнить абзацем вторым следующего содержания:</w:t>
      </w:r>
    </w:p>
    <w:p w:rsidR="009732BA" w:rsidRPr="009732BA" w:rsidRDefault="009732BA" w:rsidP="009732BA">
      <w:pPr>
        <w:ind w:firstLine="709"/>
        <w:jc w:val="both"/>
        <w:rPr>
          <w:rFonts w:ascii="Times New Roman" w:eastAsia="Times New Roman" w:hAnsi="Times New Roman" w:cs="Times New Roman"/>
          <w:sz w:val="28"/>
          <w:szCs w:val="28"/>
          <w:lang w:eastAsia="ru-RU"/>
        </w:rPr>
      </w:pPr>
      <w:r w:rsidRPr="009732BA">
        <w:rPr>
          <w:rFonts w:ascii="Times New Roman" w:eastAsia="Times New Roman" w:hAnsi="Times New Roman" w:cs="Times New Roman"/>
          <w:sz w:val="28"/>
          <w:szCs w:val="28"/>
          <w:lang w:eastAsia="ru-RU"/>
        </w:rPr>
        <w:t xml:space="preserve">«Для размещения материалов и информации, указанных </w:t>
      </w:r>
      <w:r w:rsidRPr="009732BA">
        <w:rPr>
          <w:rFonts w:ascii="Times New Roman" w:eastAsia="Times New Roman" w:hAnsi="Times New Roman" w:cs="Times New Roman"/>
          <w:sz w:val="28"/>
          <w:szCs w:val="28"/>
          <w:lang w:eastAsia="ru-RU"/>
        </w:rPr>
        <w:br/>
        <w:t xml:space="preserve">в абзаце первом настоящей статьи,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w:t>
      </w:r>
      <w:r w:rsidRPr="009732BA">
        <w:rPr>
          <w:rFonts w:ascii="Times New Roman" w:eastAsia="Times New Roman" w:hAnsi="Times New Roman" w:cs="Times New Roman"/>
          <w:sz w:val="28"/>
          <w:szCs w:val="28"/>
          <w:lang w:eastAsia="ru-RU"/>
        </w:rPr>
        <w:br/>
        <w:t xml:space="preserve">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w:t>
      </w:r>
      <w:r w:rsidRPr="009732BA">
        <w:rPr>
          <w:rFonts w:ascii="Times New Roman" w:eastAsia="Times New Roman" w:hAnsi="Times New Roman" w:cs="Times New Roman"/>
          <w:sz w:val="28"/>
          <w:szCs w:val="28"/>
          <w:lang w:eastAsia="ru-RU"/>
        </w:rPr>
        <w:br/>
        <w:t xml:space="preserve">для целей настоящей статьи устанавливается постановлением Правительства </w:t>
      </w:r>
      <w:r w:rsidRPr="009732BA">
        <w:rPr>
          <w:rFonts w:ascii="Times New Roman" w:eastAsia="Times New Roman" w:hAnsi="Times New Roman" w:cs="Times New Roman"/>
          <w:sz w:val="28"/>
          <w:szCs w:val="28"/>
          <w:lang w:eastAsia="ru-RU"/>
        </w:rPr>
        <w:lastRenderedPageBreak/>
        <w:t xml:space="preserve">Российской Федерации от 3 февраля 2022 г.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w:t>
      </w:r>
      <w:r w:rsidRPr="009732BA">
        <w:rPr>
          <w:rFonts w:ascii="Times New Roman" w:eastAsia="Times New Roman" w:hAnsi="Times New Roman" w:cs="Times New Roman"/>
          <w:sz w:val="28"/>
          <w:szCs w:val="28"/>
          <w:lang w:eastAsia="ru-RU"/>
        </w:rPr>
        <w:br/>
        <w:t>в целях организации и проведения публичных слушаний».»;</w:t>
      </w:r>
    </w:p>
    <w:p w:rsidR="009732BA" w:rsidRPr="009732BA" w:rsidRDefault="009732BA" w:rsidP="009732BA">
      <w:pPr>
        <w:ind w:firstLine="709"/>
        <w:jc w:val="both"/>
        <w:rPr>
          <w:rFonts w:ascii="Times New Roman" w:eastAsia="Times New Roman" w:hAnsi="Times New Roman" w:cs="Times New Roman"/>
          <w:sz w:val="28"/>
          <w:szCs w:val="28"/>
          <w:lang w:eastAsia="ru-RU"/>
        </w:rPr>
      </w:pPr>
      <w:r w:rsidRPr="009732BA">
        <w:rPr>
          <w:rFonts w:ascii="Times New Roman" w:eastAsia="Times New Roman" w:hAnsi="Times New Roman" w:cs="Times New Roman"/>
          <w:sz w:val="28"/>
          <w:szCs w:val="28"/>
          <w:lang w:eastAsia="ru-RU"/>
        </w:rPr>
        <w:t>2) в статье 19:</w:t>
      </w:r>
    </w:p>
    <w:p w:rsidR="009732BA" w:rsidRPr="009732BA" w:rsidRDefault="009732BA" w:rsidP="009732BA">
      <w:pPr>
        <w:ind w:firstLine="709"/>
        <w:jc w:val="both"/>
        <w:rPr>
          <w:rFonts w:ascii="Times New Roman" w:eastAsia="Times New Roman" w:hAnsi="Times New Roman" w:cs="Times New Roman"/>
          <w:sz w:val="28"/>
          <w:szCs w:val="28"/>
          <w:lang w:eastAsia="ru-RU"/>
        </w:rPr>
      </w:pPr>
      <w:r w:rsidRPr="009732BA">
        <w:rPr>
          <w:rFonts w:ascii="Times New Roman" w:eastAsia="Times New Roman" w:hAnsi="Times New Roman" w:cs="Times New Roman"/>
          <w:sz w:val="28"/>
          <w:szCs w:val="28"/>
          <w:lang w:eastAsia="ru-RU"/>
        </w:rPr>
        <w:t>части 2, 3 изложить в следующей редакции:</w:t>
      </w:r>
    </w:p>
    <w:p w:rsidR="009732BA" w:rsidRPr="009732BA" w:rsidRDefault="009732BA" w:rsidP="009732BA">
      <w:pPr>
        <w:ind w:firstLine="709"/>
        <w:jc w:val="both"/>
        <w:rPr>
          <w:rFonts w:ascii="Times New Roman" w:eastAsia="Times New Roman" w:hAnsi="Times New Roman" w:cs="Times New Roman"/>
          <w:sz w:val="28"/>
          <w:szCs w:val="28"/>
          <w:lang w:eastAsia="ru-RU"/>
        </w:rPr>
      </w:pPr>
      <w:r w:rsidRPr="009732BA">
        <w:rPr>
          <w:rFonts w:ascii="Times New Roman" w:eastAsia="Times New Roman" w:hAnsi="Times New Roman" w:cs="Times New Roman"/>
          <w:sz w:val="28"/>
          <w:szCs w:val="28"/>
          <w:lang w:eastAsia="ru-RU"/>
        </w:rPr>
        <w:t xml:space="preserve">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w:t>
      </w:r>
      <w:r w:rsidRPr="009732BA">
        <w:rPr>
          <w:rFonts w:ascii="Times New Roman" w:eastAsia="Times New Roman" w:hAnsi="Times New Roman" w:cs="Times New Roman"/>
          <w:sz w:val="28"/>
          <w:szCs w:val="28"/>
          <w:lang w:eastAsia="ru-RU"/>
        </w:rPr>
        <w:br/>
        <w:t>в собственности жилое помещение, расположенное на территории данного сельского населенного пункта.</w:t>
      </w:r>
    </w:p>
    <w:p w:rsidR="009732BA" w:rsidRPr="009732BA" w:rsidRDefault="009732BA" w:rsidP="009732BA">
      <w:pPr>
        <w:ind w:firstLine="709"/>
        <w:jc w:val="both"/>
        <w:rPr>
          <w:rFonts w:ascii="Times New Roman" w:eastAsia="Times New Roman" w:hAnsi="Times New Roman" w:cs="Times New Roman"/>
          <w:sz w:val="28"/>
          <w:szCs w:val="28"/>
          <w:lang w:eastAsia="ru-RU"/>
        </w:rPr>
      </w:pPr>
      <w:r w:rsidRPr="009732BA">
        <w:rPr>
          <w:rFonts w:ascii="Times New Roman" w:eastAsia="Times New Roman" w:hAnsi="Times New Roman" w:cs="Times New Roman"/>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w:t>
      </w:r>
      <w:r w:rsidRPr="009732BA">
        <w:rPr>
          <w:rFonts w:ascii="Times New Roman" w:eastAsia="Times New Roman" w:hAnsi="Times New Roman" w:cs="Times New Roman"/>
          <w:sz w:val="28"/>
          <w:szCs w:val="28"/>
          <w:lang w:eastAsia="ru-RU"/>
        </w:rPr>
        <w:br/>
        <w:t xml:space="preserve">на непостоянной основе, или должность муниципальной службы, </w:t>
      </w:r>
      <w:r w:rsidRPr="009732BA">
        <w:rPr>
          <w:rFonts w:ascii="Times New Roman" w:eastAsia="Times New Roman" w:hAnsi="Times New Roman" w:cs="Times New Roman"/>
          <w:sz w:val="28"/>
          <w:szCs w:val="28"/>
          <w:lang w:eastAsia="ru-RU"/>
        </w:rPr>
        <w:br/>
        <w:t>не может состоять в трудовых отношениях и иных непосредственно связанных с ними отношениях с органами местного самоуправления.»;</w:t>
      </w:r>
    </w:p>
    <w:p w:rsidR="009732BA" w:rsidRPr="009732BA" w:rsidRDefault="009732BA" w:rsidP="009732BA">
      <w:pPr>
        <w:ind w:firstLine="709"/>
        <w:jc w:val="both"/>
        <w:rPr>
          <w:rFonts w:ascii="Times New Roman" w:eastAsia="Times New Roman" w:hAnsi="Times New Roman" w:cs="Times New Roman"/>
          <w:sz w:val="28"/>
          <w:szCs w:val="28"/>
          <w:lang w:eastAsia="ru-RU"/>
        </w:rPr>
      </w:pPr>
      <w:r w:rsidRPr="009732BA">
        <w:rPr>
          <w:rFonts w:ascii="Times New Roman" w:eastAsia="Times New Roman" w:hAnsi="Times New Roman" w:cs="Times New Roman"/>
          <w:sz w:val="28"/>
          <w:szCs w:val="28"/>
          <w:lang w:eastAsia="ru-RU"/>
        </w:rPr>
        <w:t>пункт 1 части 4 изложить в следующей редакции:</w:t>
      </w:r>
    </w:p>
    <w:p w:rsidR="009732BA" w:rsidRPr="009732BA" w:rsidRDefault="009732BA" w:rsidP="009732BA">
      <w:pPr>
        <w:ind w:firstLine="709"/>
        <w:jc w:val="both"/>
        <w:rPr>
          <w:rFonts w:ascii="Times New Roman" w:eastAsia="Times New Roman" w:hAnsi="Times New Roman" w:cs="Times New Roman"/>
          <w:sz w:val="28"/>
          <w:szCs w:val="28"/>
          <w:lang w:eastAsia="ru-RU"/>
        </w:rPr>
      </w:pPr>
      <w:r w:rsidRPr="009732BA">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w:t>
      </w:r>
    </w:p>
    <w:p w:rsidR="009732BA" w:rsidRPr="009732BA" w:rsidRDefault="009732BA" w:rsidP="009732BA">
      <w:pPr>
        <w:ind w:firstLine="709"/>
        <w:jc w:val="both"/>
        <w:rPr>
          <w:rFonts w:ascii="Times New Roman" w:hAnsi="Times New Roman" w:cs="Times New Roman"/>
          <w:sz w:val="28"/>
          <w:szCs w:val="28"/>
        </w:rPr>
      </w:pPr>
      <w:r w:rsidRPr="009732BA">
        <w:rPr>
          <w:rFonts w:ascii="Times New Roman" w:hAnsi="Times New Roman" w:cs="Times New Roman"/>
          <w:sz w:val="28"/>
          <w:szCs w:val="28"/>
        </w:rPr>
        <w:t>3) Статью 25 дополнить частью 7.1 следующего содержания:</w:t>
      </w:r>
    </w:p>
    <w:p w:rsidR="009732BA" w:rsidRPr="009732BA" w:rsidRDefault="009732BA" w:rsidP="009732BA">
      <w:pPr>
        <w:ind w:firstLine="709"/>
        <w:jc w:val="both"/>
        <w:rPr>
          <w:rFonts w:ascii="Times New Roman" w:hAnsi="Times New Roman" w:cs="Times New Roman"/>
          <w:sz w:val="28"/>
          <w:szCs w:val="28"/>
        </w:rPr>
      </w:pPr>
      <w:r w:rsidRPr="009732BA">
        <w:rPr>
          <w:rFonts w:ascii="Times New Roman" w:hAnsi="Times New Roman" w:cs="Times New Roman"/>
          <w:sz w:val="28"/>
          <w:szCs w:val="28"/>
        </w:rPr>
        <w:t>«7.1.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поселения в течении шести месяцев подряд».</w:t>
      </w:r>
    </w:p>
    <w:p w:rsidR="009732BA" w:rsidRPr="009732BA" w:rsidRDefault="009732BA" w:rsidP="009732BA">
      <w:pPr>
        <w:ind w:firstLine="709"/>
        <w:jc w:val="both"/>
        <w:rPr>
          <w:rFonts w:ascii="Times New Roman" w:hAnsi="Times New Roman" w:cs="Times New Roman"/>
          <w:sz w:val="28"/>
          <w:szCs w:val="28"/>
        </w:rPr>
      </w:pPr>
      <w:r w:rsidRPr="009732BA">
        <w:rPr>
          <w:rFonts w:ascii="Times New Roman" w:hAnsi="Times New Roman" w:cs="Times New Roman"/>
          <w:sz w:val="28"/>
          <w:szCs w:val="28"/>
        </w:rPr>
        <w:lastRenderedPageBreak/>
        <w:t>4) Статью 25 дополнить частью 9 следующего содержания:</w:t>
      </w:r>
    </w:p>
    <w:p w:rsidR="009732BA" w:rsidRPr="009732BA" w:rsidRDefault="009732BA" w:rsidP="009732BA">
      <w:pPr>
        <w:ind w:firstLine="709"/>
        <w:jc w:val="both"/>
        <w:rPr>
          <w:rFonts w:ascii="Times New Roman" w:hAnsi="Times New Roman" w:cs="Times New Roman"/>
          <w:sz w:val="28"/>
          <w:szCs w:val="28"/>
        </w:rPr>
      </w:pPr>
      <w:r w:rsidRPr="009732BA">
        <w:rPr>
          <w:rFonts w:ascii="Times New Roman" w:hAnsi="Times New Roman" w:cs="Times New Roman"/>
          <w:sz w:val="28"/>
          <w:szCs w:val="28"/>
        </w:rPr>
        <w:t>«9. </w:t>
      </w:r>
      <w:r w:rsidRPr="009732BA">
        <w:rPr>
          <w:rFonts w:ascii="Times New Roman" w:hAnsi="Times New Roman" w:cs="Times New Roman"/>
          <w:sz w:val="28"/>
          <w:szCs w:val="28"/>
          <w:lang w:eastAsia="ru-RU"/>
        </w:rPr>
        <w:t>Депутат</w:t>
      </w:r>
      <w:r w:rsidRPr="009732BA">
        <w:rPr>
          <w:rFonts w:ascii="Times New Roman" w:hAnsi="Times New Roman" w:cs="Times New Roman"/>
          <w:sz w:val="28"/>
          <w:szCs w:val="28"/>
        </w:rPr>
        <w:t xml:space="preserve"> Собрания депутатов поселения</w:t>
      </w:r>
      <w:r w:rsidRPr="009732BA">
        <w:rPr>
          <w:rFonts w:ascii="Times New Roman" w:hAnsi="Times New Roman" w:cs="Times New Roman"/>
          <w:sz w:val="28"/>
          <w:szCs w:val="28"/>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7" w:history="1">
        <w:r w:rsidRPr="009732BA">
          <w:rPr>
            <w:rFonts w:ascii="Times New Roman" w:hAnsi="Times New Roman" w:cs="Times New Roman"/>
            <w:sz w:val="28"/>
            <w:szCs w:val="28"/>
            <w:lang w:eastAsia="ru-RU"/>
          </w:rPr>
          <w:t>статьи 13</w:t>
        </w:r>
      </w:hyperlink>
      <w:r w:rsidRPr="009732BA">
        <w:rPr>
          <w:rFonts w:ascii="Times New Roman" w:hAnsi="Times New Roman" w:cs="Times New Roman"/>
          <w:sz w:val="28"/>
          <w:szCs w:val="28"/>
          <w:lang w:eastAsia="ru-RU"/>
        </w:rPr>
        <w:t xml:space="preserve"> Федерального закона от 25 декабря 2008 года N 273-ФЗ «О противодействии коррупции»</w:t>
      </w:r>
      <w:r w:rsidRPr="009732BA">
        <w:rPr>
          <w:rFonts w:ascii="Times New Roman" w:hAnsi="Times New Roman" w:cs="Times New Roman"/>
          <w:sz w:val="28"/>
          <w:szCs w:val="28"/>
        </w:rPr>
        <w:t>.».</w:t>
      </w:r>
    </w:p>
    <w:p w:rsidR="009732BA" w:rsidRPr="009732BA" w:rsidRDefault="009732BA" w:rsidP="009732BA">
      <w:pPr>
        <w:ind w:firstLine="709"/>
        <w:jc w:val="both"/>
        <w:rPr>
          <w:rFonts w:ascii="Times New Roman" w:eastAsia="Times New Roman" w:hAnsi="Times New Roman" w:cs="Times New Roman"/>
          <w:sz w:val="28"/>
          <w:szCs w:val="28"/>
          <w:lang w:eastAsia="ru-RU"/>
        </w:rPr>
      </w:pPr>
      <w:r w:rsidRPr="009732BA">
        <w:rPr>
          <w:rFonts w:ascii="Times New Roman" w:eastAsia="Times New Roman" w:hAnsi="Times New Roman" w:cs="Times New Roman"/>
          <w:sz w:val="28"/>
          <w:szCs w:val="28"/>
          <w:lang w:eastAsia="ru-RU"/>
        </w:rPr>
        <w:t>5) Статью 29 дополнить частью 8 следующего содержания:</w:t>
      </w:r>
    </w:p>
    <w:p w:rsidR="009732BA" w:rsidRPr="009732BA" w:rsidRDefault="009732BA" w:rsidP="009732BA">
      <w:pPr>
        <w:ind w:firstLine="709"/>
        <w:jc w:val="both"/>
        <w:rPr>
          <w:rFonts w:ascii="Times New Roman" w:hAnsi="Times New Roman" w:cs="Times New Roman"/>
          <w:sz w:val="28"/>
          <w:szCs w:val="28"/>
          <w:lang w:eastAsia="ru-RU"/>
        </w:rPr>
      </w:pPr>
      <w:r w:rsidRPr="009732BA">
        <w:rPr>
          <w:rFonts w:ascii="Times New Roman" w:eastAsia="Times New Roman" w:hAnsi="Times New Roman" w:cs="Times New Roman"/>
          <w:sz w:val="28"/>
          <w:szCs w:val="28"/>
          <w:lang w:eastAsia="ru-RU"/>
        </w:rPr>
        <w:t xml:space="preserve">«8. </w:t>
      </w:r>
      <w:r w:rsidRPr="009732BA">
        <w:rPr>
          <w:rFonts w:ascii="Times New Roman" w:hAnsi="Times New Roman" w:cs="Times New Roman"/>
          <w:sz w:val="28"/>
          <w:szCs w:val="28"/>
          <w:lang w:eastAsia="ru-RU"/>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8" w:history="1">
        <w:r w:rsidRPr="009732BA">
          <w:rPr>
            <w:rFonts w:ascii="Times New Roman" w:hAnsi="Times New Roman" w:cs="Times New Roman"/>
            <w:color w:val="000000"/>
            <w:sz w:val="28"/>
            <w:szCs w:val="28"/>
            <w:lang w:eastAsia="ru-RU"/>
          </w:rPr>
          <w:t>статьи 13</w:t>
        </w:r>
      </w:hyperlink>
      <w:r w:rsidRPr="009732BA">
        <w:rPr>
          <w:rFonts w:ascii="Times New Roman" w:hAnsi="Times New Roman" w:cs="Times New Roman"/>
          <w:sz w:val="28"/>
          <w:szCs w:val="28"/>
          <w:lang w:eastAsia="ru-RU"/>
        </w:rPr>
        <w:t xml:space="preserve"> Федерального закона от 25 декабря 2008 года N 273-ФЗ «О противодействии коррупции».»;</w:t>
      </w:r>
    </w:p>
    <w:p w:rsidR="009732BA" w:rsidRPr="009732BA" w:rsidRDefault="009732BA" w:rsidP="009732BA">
      <w:pPr>
        <w:ind w:firstLine="709"/>
        <w:jc w:val="both"/>
        <w:rPr>
          <w:rFonts w:ascii="Times New Roman" w:eastAsia="Times New Roman" w:hAnsi="Times New Roman" w:cs="Times New Roman"/>
          <w:sz w:val="28"/>
          <w:szCs w:val="28"/>
          <w:lang w:eastAsia="ru-RU"/>
        </w:rPr>
      </w:pPr>
      <w:r w:rsidRPr="009732BA">
        <w:rPr>
          <w:rFonts w:ascii="Times New Roman" w:hAnsi="Times New Roman" w:cs="Times New Roman"/>
          <w:sz w:val="28"/>
          <w:szCs w:val="28"/>
          <w:lang w:eastAsia="ru-RU"/>
        </w:rPr>
        <w:t xml:space="preserve">6) Статью </w:t>
      </w:r>
      <w:r w:rsidRPr="009732BA">
        <w:rPr>
          <w:rFonts w:ascii="Times New Roman" w:eastAsia="Times New Roman" w:hAnsi="Times New Roman" w:cs="Times New Roman"/>
          <w:sz w:val="28"/>
          <w:szCs w:val="28"/>
          <w:lang w:eastAsia="ru-RU"/>
        </w:rPr>
        <w:t>33 дополнить частью 10 следующего содержания:</w:t>
      </w:r>
    </w:p>
    <w:p w:rsidR="009732BA" w:rsidRPr="009732BA" w:rsidRDefault="009732BA" w:rsidP="009732BA">
      <w:pPr>
        <w:ind w:firstLine="709"/>
        <w:jc w:val="both"/>
        <w:rPr>
          <w:rFonts w:ascii="Times New Roman" w:eastAsia="Times New Roman" w:hAnsi="Times New Roman" w:cs="Times New Roman"/>
          <w:sz w:val="28"/>
          <w:szCs w:val="28"/>
          <w:lang w:eastAsia="ru-RU"/>
        </w:rPr>
      </w:pPr>
      <w:r w:rsidRPr="009732BA">
        <w:rPr>
          <w:rFonts w:ascii="Times New Roman" w:eastAsia="Times New Roman" w:hAnsi="Times New Roman" w:cs="Times New Roman"/>
          <w:sz w:val="28"/>
          <w:szCs w:val="28"/>
          <w:lang w:eastAsia="ru-RU"/>
        </w:rPr>
        <w:t xml:space="preserve">«10. </w:t>
      </w:r>
      <w:r w:rsidRPr="009732BA">
        <w:rPr>
          <w:rFonts w:ascii="Times New Roman" w:hAnsi="Times New Roman" w:cs="Times New Roman"/>
          <w:sz w:val="28"/>
          <w:szCs w:val="28"/>
          <w:lang w:eastAsia="ru-RU"/>
        </w:rPr>
        <w:t xml:space="preserve"> Глава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9" w:history="1">
        <w:r w:rsidRPr="009732BA">
          <w:rPr>
            <w:rFonts w:ascii="Times New Roman" w:hAnsi="Times New Roman" w:cs="Times New Roman"/>
            <w:sz w:val="28"/>
            <w:szCs w:val="28"/>
            <w:lang w:eastAsia="ru-RU"/>
          </w:rPr>
          <w:t>статьи 13</w:t>
        </w:r>
      </w:hyperlink>
      <w:r w:rsidRPr="009732BA">
        <w:rPr>
          <w:rFonts w:ascii="Times New Roman" w:hAnsi="Times New Roman" w:cs="Times New Roman"/>
          <w:sz w:val="28"/>
          <w:szCs w:val="28"/>
          <w:lang w:eastAsia="ru-RU"/>
        </w:rPr>
        <w:t xml:space="preserve"> Федерального закона от 25 декабря 2008 года N 273-ФЗ «О противодействии коррупции».</w:t>
      </w:r>
    </w:p>
    <w:p w:rsidR="009732BA" w:rsidRPr="009732BA" w:rsidRDefault="009732BA" w:rsidP="009732BA">
      <w:pPr>
        <w:ind w:firstLine="709"/>
        <w:jc w:val="both"/>
        <w:rPr>
          <w:rFonts w:ascii="Times New Roman" w:hAnsi="Times New Roman" w:cs="Times New Roman"/>
          <w:sz w:val="28"/>
          <w:szCs w:val="28"/>
        </w:rPr>
      </w:pPr>
      <w:r w:rsidRPr="009732BA">
        <w:rPr>
          <w:rFonts w:ascii="Times New Roman" w:eastAsia="Times New Roman" w:hAnsi="Times New Roman" w:cs="Times New Roman"/>
          <w:sz w:val="28"/>
          <w:szCs w:val="28"/>
          <w:lang w:eastAsia="ru-RU"/>
        </w:rPr>
        <w:t>2. Настоящее решение представить на государственную регистрацию в Управление Министерства юстиции Российской Федерации по Республике Марий Эл.</w:t>
      </w:r>
    </w:p>
    <w:p w:rsidR="009F1569" w:rsidRPr="009732BA" w:rsidRDefault="009F1569" w:rsidP="009F1569">
      <w:pPr>
        <w:spacing w:after="0" w:line="240" w:lineRule="auto"/>
        <w:ind w:firstLine="708"/>
        <w:jc w:val="both"/>
        <w:rPr>
          <w:rFonts w:ascii="Times New Roman" w:eastAsia="Times New Roman" w:hAnsi="Times New Roman" w:cs="Times New Roman"/>
          <w:sz w:val="28"/>
          <w:szCs w:val="28"/>
          <w:lang w:eastAsia="ru-RU"/>
        </w:rPr>
      </w:pPr>
      <w:r w:rsidRPr="009732BA">
        <w:rPr>
          <w:rFonts w:ascii="Times New Roman" w:eastAsia="Times New Roman" w:hAnsi="Times New Roman" w:cs="Times New Roman"/>
          <w:sz w:val="28"/>
          <w:szCs w:val="28"/>
          <w:lang w:eastAsia="ru-RU"/>
        </w:rPr>
        <w:lastRenderedPageBreak/>
        <w:t>3. Настоящее решение подлежит обнародованию после его государственной регистрации и вступает в силу после его обнародования.</w:t>
      </w:r>
    </w:p>
    <w:p w:rsidR="009F1569" w:rsidRPr="009732BA" w:rsidRDefault="009F1569" w:rsidP="009F1569">
      <w:pPr>
        <w:spacing w:after="0" w:line="240" w:lineRule="auto"/>
        <w:jc w:val="both"/>
        <w:rPr>
          <w:rFonts w:ascii="Times New Roman" w:eastAsia="Times New Roman" w:hAnsi="Times New Roman" w:cs="Times New Roman"/>
          <w:sz w:val="28"/>
          <w:szCs w:val="28"/>
          <w:lang w:eastAsia="ru-RU"/>
        </w:rPr>
      </w:pPr>
    </w:p>
    <w:p w:rsidR="005F6ED6" w:rsidRDefault="005F6ED6" w:rsidP="009F1569">
      <w:pPr>
        <w:spacing w:after="0" w:line="240" w:lineRule="auto"/>
        <w:jc w:val="both"/>
        <w:rPr>
          <w:rFonts w:ascii="Times New Roman" w:eastAsia="Times New Roman" w:hAnsi="Times New Roman" w:cs="Times New Roman"/>
          <w:sz w:val="28"/>
          <w:szCs w:val="28"/>
          <w:lang w:eastAsia="ru-RU"/>
        </w:rPr>
      </w:pPr>
    </w:p>
    <w:p w:rsidR="005F6ED6" w:rsidRPr="009F1569" w:rsidRDefault="005F6ED6" w:rsidP="009F1569">
      <w:pPr>
        <w:spacing w:after="0" w:line="240" w:lineRule="auto"/>
        <w:jc w:val="both"/>
        <w:rPr>
          <w:rFonts w:ascii="Times New Roman" w:eastAsia="Times New Roman" w:hAnsi="Times New Roman" w:cs="Times New Roman"/>
          <w:sz w:val="28"/>
          <w:szCs w:val="28"/>
          <w:lang w:eastAsia="ru-RU"/>
        </w:rPr>
      </w:pPr>
    </w:p>
    <w:p w:rsidR="004D66DE" w:rsidRPr="004D66DE" w:rsidRDefault="00D12F9B" w:rsidP="004D66DE">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66DE" w:rsidRPr="004D66DE">
        <w:rPr>
          <w:rFonts w:ascii="Times New Roman" w:eastAsia="Times New Roman" w:hAnsi="Times New Roman" w:cs="Times New Roman"/>
          <w:sz w:val="28"/>
          <w:szCs w:val="28"/>
          <w:lang w:eastAsia="ru-RU"/>
        </w:rPr>
        <w:t xml:space="preserve">Глава </w:t>
      </w:r>
    </w:p>
    <w:p w:rsidR="009F1569" w:rsidRPr="009F1569" w:rsidRDefault="003E35D9" w:rsidP="00D12F9B">
      <w:pPr>
        <w:spacing w:after="0" w:line="240" w:lineRule="auto"/>
        <w:ind w:left="-709"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Ронгинского</w:t>
      </w:r>
      <w:r w:rsidR="00D12F9B">
        <w:rPr>
          <w:rFonts w:ascii="Times New Roman" w:eastAsia="Times New Roman" w:hAnsi="Times New Roman" w:cs="Times New Roman"/>
          <w:sz w:val="28"/>
          <w:szCs w:val="28"/>
          <w:lang w:eastAsia="ru-RU"/>
        </w:rPr>
        <w:t xml:space="preserve"> сельского поселения                                           </w:t>
      </w:r>
      <w:bookmarkStart w:id="0" w:name="_GoBack"/>
      <w:bookmarkEnd w:id="0"/>
      <w:r w:rsidR="00D12F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Ю.Н. Юрина</w:t>
      </w:r>
    </w:p>
    <w:p w:rsidR="009F1569" w:rsidRPr="009F1569" w:rsidRDefault="009F1569" w:rsidP="009F1569">
      <w:pPr>
        <w:spacing w:after="0" w:line="240" w:lineRule="auto"/>
        <w:jc w:val="center"/>
        <w:rPr>
          <w:rFonts w:ascii="Times New Roman" w:eastAsia="Times New Roman" w:hAnsi="Times New Roman" w:cs="Times New Roman"/>
          <w:sz w:val="24"/>
          <w:szCs w:val="24"/>
          <w:lang w:eastAsia="ru-RU"/>
        </w:rPr>
      </w:pPr>
    </w:p>
    <w:p w:rsidR="0078278E" w:rsidRDefault="0078278E"/>
    <w:sectPr w:rsidR="0078278E" w:rsidSect="009A0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85A" w:rsidRDefault="00B7285A" w:rsidP="009F1569">
      <w:pPr>
        <w:spacing w:after="0" w:line="240" w:lineRule="auto"/>
      </w:pPr>
      <w:r>
        <w:separator/>
      </w:r>
    </w:p>
  </w:endnote>
  <w:endnote w:type="continuationSeparator" w:id="0">
    <w:p w:rsidR="00B7285A" w:rsidRDefault="00B7285A" w:rsidP="009F1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85A" w:rsidRDefault="00B7285A" w:rsidP="009F1569">
      <w:pPr>
        <w:spacing w:after="0" w:line="240" w:lineRule="auto"/>
      </w:pPr>
      <w:r>
        <w:separator/>
      </w:r>
    </w:p>
  </w:footnote>
  <w:footnote w:type="continuationSeparator" w:id="0">
    <w:p w:rsidR="00B7285A" w:rsidRDefault="00B7285A" w:rsidP="009F15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536B2"/>
    <w:rsid w:val="00001C13"/>
    <w:rsid w:val="000129D2"/>
    <w:rsid w:val="0005287A"/>
    <w:rsid w:val="000536B2"/>
    <w:rsid w:val="000930AC"/>
    <w:rsid w:val="00160577"/>
    <w:rsid w:val="001771D8"/>
    <w:rsid w:val="001979C0"/>
    <w:rsid w:val="001D2A44"/>
    <w:rsid w:val="002E6C2D"/>
    <w:rsid w:val="003A6070"/>
    <w:rsid w:val="003E35D9"/>
    <w:rsid w:val="003E3FDD"/>
    <w:rsid w:val="004003AA"/>
    <w:rsid w:val="004D66DE"/>
    <w:rsid w:val="004E0587"/>
    <w:rsid w:val="004E7B38"/>
    <w:rsid w:val="00507057"/>
    <w:rsid w:val="00530A6B"/>
    <w:rsid w:val="005F6ED6"/>
    <w:rsid w:val="00632D17"/>
    <w:rsid w:val="0067689D"/>
    <w:rsid w:val="0078278E"/>
    <w:rsid w:val="007C6D46"/>
    <w:rsid w:val="007D366A"/>
    <w:rsid w:val="007E5518"/>
    <w:rsid w:val="009732BA"/>
    <w:rsid w:val="009A0D39"/>
    <w:rsid w:val="009F1569"/>
    <w:rsid w:val="00AB58E3"/>
    <w:rsid w:val="00B7285A"/>
    <w:rsid w:val="00C1609F"/>
    <w:rsid w:val="00C82113"/>
    <w:rsid w:val="00C9187F"/>
    <w:rsid w:val="00CC240A"/>
    <w:rsid w:val="00CE056F"/>
    <w:rsid w:val="00D12F9B"/>
    <w:rsid w:val="00D12FE5"/>
    <w:rsid w:val="00D91A7C"/>
    <w:rsid w:val="00E16B5E"/>
    <w:rsid w:val="00E642E0"/>
    <w:rsid w:val="00E91B86"/>
    <w:rsid w:val="00E96131"/>
    <w:rsid w:val="00F3577D"/>
    <w:rsid w:val="00F6745E"/>
    <w:rsid w:val="00F95602"/>
    <w:rsid w:val="00F9658E"/>
    <w:rsid w:val="00FE4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F1569"/>
    <w:pPr>
      <w:spacing w:after="0" w:line="240" w:lineRule="auto"/>
    </w:pPr>
    <w:rPr>
      <w:sz w:val="20"/>
      <w:szCs w:val="20"/>
    </w:rPr>
  </w:style>
  <w:style w:type="character" w:customStyle="1" w:styleId="a4">
    <w:name w:val="Текст сноски Знак"/>
    <w:basedOn w:val="a0"/>
    <w:link w:val="a3"/>
    <w:uiPriority w:val="99"/>
    <w:semiHidden/>
    <w:rsid w:val="009F1569"/>
    <w:rPr>
      <w:sz w:val="20"/>
      <w:szCs w:val="20"/>
    </w:rPr>
  </w:style>
  <w:style w:type="character" w:styleId="a5">
    <w:name w:val="footnote reference"/>
    <w:basedOn w:val="a0"/>
    <w:semiHidden/>
    <w:unhideWhenUsed/>
    <w:rsid w:val="009F1569"/>
    <w:rPr>
      <w:vertAlign w:val="superscript"/>
    </w:rPr>
  </w:style>
  <w:style w:type="paragraph" w:styleId="a6">
    <w:name w:val="Balloon Text"/>
    <w:basedOn w:val="a"/>
    <w:link w:val="a7"/>
    <w:uiPriority w:val="99"/>
    <w:semiHidden/>
    <w:unhideWhenUsed/>
    <w:rsid w:val="00D12F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12F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168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BFF3C13235CFC90EAE1B6245E20D83D7F7C44E9C5C7B036C6E7CA6297F7D33A7F0C6A527D838A2ED76ACE106FA2C51F3FCEDE185B959FG7L2H" TargetMode="External"/><Relationship Id="rId3" Type="http://schemas.openxmlformats.org/officeDocument/2006/relationships/webSettings" Target="webSettings.xml"/><Relationship Id="rId7" Type="http://schemas.openxmlformats.org/officeDocument/2006/relationships/hyperlink" Target="consultantplus://offline/ref=69ABFF3C13235CFC90EAE1B6245E20D83D7F7C44E9C5C7B036C6E7CA6297F7D33A7F0C6A527D838A2ED76ACE106FA2C51F3FCEDE185B959FG7L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9ABFF3C13235CFC90EAE1B6245E20D83D7F7C44E9C5C7B036C6E7CA6297F7D33A7F0C6A527D838A2ED76ACE106FA2C51F3FCEDE185B959FG7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1000</Words>
  <Characters>5701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Привалова Екатерина Алексеевна</dc:creator>
  <cp:lastModifiedBy>Специалист</cp:lastModifiedBy>
  <cp:revision>7</cp:revision>
  <cp:lastPrinted>2023-06-08T14:46:00Z</cp:lastPrinted>
  <dcterms:created xsi:type="dcterms:W3CDTF">2023-07-17T11:18:00Z</dcterms:created>
  <dcterms:modified xsi:type="dcterms:W3CDTF">2023-08-07T08:52:00Z</dcterms:modified>
</cp:coreProperties>
</file>