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E9" w:rsidRPr="00D70762" w:rsidRDefault="00CF51E9" w:rsidP="00CF51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7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Приложение </w:t>
      </w:r>
    </w:p>
    <w:p w:rsidR="00CF51E9" w:rsidRPr="00D70762" w:rsidRDefault="00CF51E9" w:rsidP="00CF51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7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протоколу заседания Координационного совета</w:t>
      </w:r>
    </w:p>
    <w:p w:rsidR="00CF51E9" w:rsidRPr="00D70762" w:rsidRDefault="00CF51E9" w:rsidP="00CF51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7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повышению финансовой грамотности </w:t>
      </w:r>
    </w:p>
    <w:p w:rsidR="00CF51E9" w:rsidRDefault="00CF51E9" w:rsidP="00CF51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7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населения Республики Марий Эл</w:t>
      </w:r>
    </w:p>
    <w:p w:rsidR="00CF51E9" w:rsidRDefault="00CF51E9" w:rsidP="00CF51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F455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19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декабря 202</w:t>
      </w:r>
      <w:r w:rsidR="00F455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</w:t>
      </w:r>
      <w:r w:rsidR="002B31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</w:p>
    <w:p w:rsidR="00CF51E9" w:rsidRDefault="00CF51E9" w:rsidP="00CF51E9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0F4B" w:rsidRPr="00F95ED5" w:rsidRDefault="006E1731">
      <w:pPr>
        <w:pStyle w:val="a3"/>
        <w:jc w:val="center"/>
        <w:rPr>
          <w:b/>
          <w:bCs/>
        </w:rPr>
      </w:pPr>
      <w:r w:rsidRPr="00F95ED5">
        <w:rPr>
          <w:b/>
          <w:bCs/>
        </w:rPr>
        <w:t>СОСТАВ</w:t>
      </w:r>
    </w:p>
    <w:p w:rsidR="00DF0F4B" w:rsidRPr="00F95ED5" w:rsidRDefault="00860ABE">
      <w:pPr>
        <w:pStyle w:val="a3"/>
        <w:jc w:val="center"/>
        <w:rPr>
          <w:b/>
          <w:bCs/>
        </w:rPr>
      </w:pPr>
      <w:r w:rsidRPr="00F95ED5">
        <w:rPr>
          <w:b/>
          <w:bCs/>
        </w:rPr>
        <w:t>Экспертного</w:t>
      </w:r>
      <w:r w:rsidR="006E1731" w:rsidRPr="00F95ED5">
        <w:rPr>
          <w:b/>
          <w:bCs/>
        </w:rPr>
        <w:t xml:space="preserve"> совета по повышению</w:t>
      </w:r>
    </w:p>
    <w:p w:rsidR="00DF0F4B" w:rsidRPr="00F95ED5" w:rsidRDefault="006E1731">
      <w:pPr>
        <w:pStyle w:val="a3"/>
        <w:jc w:val="center"/>
        <w:rPr>
          <w:highlight w:val="yellow"/>
        </w:rPr>
      </w:pPr>
      <w:r w:rsidRPr="00F95ED5">
        <w:rPr>
          <w:b/>
          <w:bCs/>
        </w:rPr>
        <w:t xml:space="preserve">финансовой грамотности населения </w:t>
      </w:r>
      <w:r w:rsidR="006C6FB9" w:rsidRPr="00F95ED5">
        <w:rPr>
          <w:b/>
        </w:rPr>
        <w:t>Республики Марий Эл</w:t>
      </w:r>
    </w:p>
    <w:p w:rsidR="00DF0F4B" w:rsidRPr="00F95ED5" w:rsidRDefault="00DF0F4B">
      <w:pPr>
        <w:pStyle w:val="a3"/>
        <w:jc w:val="center"/>
        <w:rPr>
          <w:highlight w:val="yellow"/>
        </w:rPr>
      </w:pPr>
    </w:p>
    <w:tbl>
      <w:tblPr>
        <w:tblW w:w="9721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904"/>
        <w:gridCol w:w="5817"/>
      </w:tblGrid>
      <w:tr w:rsidR="00DF0F4B" w:rsidRPr="00F95ED5" w:rsidTr="00266362">
        <w:trPr>
          <w:trHeight w:val="1301"/>
        </w:trPr>
        <w:tc>
          <w:tcPr>
            <w:tcW w:w="3904" w:type="dxa"/>
          </w:tcPr>
          <w:p w:rsidR="005A2D45" w:rsidRDefault="004674EE" w:rsidP="00786FAE">
            <w:pPr>
              <w:pStyle w:val="a3"/>
              <w:spacing w:before="120" w:after="120"/>
            </w:pPr>
            <w:r w:rsidRPr="00F95ED5">
              <w:t xml:space="preserve">Паскаль </w:t>
            </w:r>
          </w:p>
          <w:p w:rsidR="003F7F90" w:rsidRPr="00F95ED5" w:rsidRDefault="004674EE" w:rsidP="00786FAE">
            <w:pPr>
              <w:pStyle w:val="a3"/>
              <w:spacing w:before="120" w:after="120"/>
            </w:pPr>
            <w:r w:rsidRPr="00F95ED5">
              <w:t>М</w:t>
            </w:r>
            <w:r w:rsidR="0088363E" w:rsidRPr="00F95ED5">
              <w:t xml:space="preserve">айя </w:t>
            </w:r>
            <w:r w:rsidRPr="00F95ED5">
              <w:t>Е</w:t>
            </w:r>
            <w:r w:rsidR="0088363E" w:rsidRPr="00F95ED5">
              <w:t>вгеньевна</w:t>
            </w:r>
          </w:p>
          <w:p w:rsidR="00D1643F" w:rsidRPr="00F95ED5" w:rsidRDefault="00D1643F" w:rsidP="00786FAE">
            <w:pPr>
              <w:pStyle w:val="a3"/>
              <w:spacing w:before="120" w:after="120"/>
            </w:pPr>
          </w:p>
        </w:tc>
        <w:tc>
          <w:tcPr>
            <w:tcW w:w="5817" w:type="dxa"/>
          </w:tcPr>
          <w:p w:rsidR="009A08A6" w:rsidRPr="00F95ED5" w:rsidRDefault="00A12924" w:rsidP="00786FAE">
            <w:pPr>
              <w:pStyle w:val="a3"/>
              <w:spacing w:before="120" w:after="120"/>
              <w:jc w:val="both"/>
            </w:pPr>
            <w:r w:rsidRPr="00F95ED5">
              <w:t xml:space="preserve">- заместитель управляющего </w:t>
            </w:r>
            <w:r w:rsidRPr="00F95ED5">
              <w:rPr>
                <w:rStyle w:val="6125pt0pt"/>
                <w:rFonts w:eastAsiaTheme="minorEastAsia"/>
                <w:sz w:val="28"/>
                <w:szCs w:val="28"/>
              </w:rPr>
              <w:t>Отделением - Национальным банком по Республике Марий Эл Волго-Вятского главного управления Центрального банка Российской Федерации</w:t>
            </w:r>
            <w:r w:rsidR="003D740B" w:rsidRPr="00F95ED5">
              <w:t xml:space="preserve">, председатель экспертного совета </w:t>
            </w:r>
          </w:p>
        </w:tc>
      </w:tr>
      <w:tr w:rsidR="00DF0F4B" w:rsidRPr="00F95ED5" w:rsidTr="00266362">
        <w:tc>
          <w:tcPr>
            <w:tcW w:w="3904" w:type="dxa"/>
          </w:tcPr>
          <w:p w:rsidR="005A2D45" w:rsidRDefault="003D740B" w:rsidP="00786FAE">
            <w:pPr>
              <w:pStyle w:val="a3"/>
              <w:spacing w:before="120" w:after="120"/>
            </w:pPr>
            <w:proofErr w:type="spellStart"/>
            <w:r w:rsidRPr="00F95ED5">
              <w:t>Васен</w:t>
            </w:r>
            <w:r w:rsidR="003F4E9F" w:rsidRPr="00F95ED5">
              <w:t>ё</w:t>
            </w:r>
            <w:r w:rsidR="0088363E" w:rsidRPr="00F95ED5">
              <w:t>ва</w:t>
            </w:r>
            <w:proofErr w:type="spellEnd"/>
            <w:r w:rsidR="0088363E" w:rsidRPr="00F95ED5">
              <w:t xml:space="preserve"> </w:t>
            </w:r>
          </w:p>
          <w:p w:rsidR="00DB6A44" w:rsidRPr="00F95ED5" w:rsidRDefault="0088363E" w:rsidP="00786FAE">
            <w:pPr>
              <w:pStyle w:val="a3"/>
              <w:spacing w:before="120" w:after="120"/>
            </w:pPr>
            <w:r w:rsidRPr="00F95ED5">
              <w:t>Дарья Николаевна</w:t>
            </w:r>
          </w:p>
        </w:tc>
        <w:tc>
          <w:tcPr>
            <w:tcW w:w="5817" w:type="dxa"/>
          </w:tcPr>
          <w:p w:rsidR="00DF0F4B" w:rsidRPr="00F95ED5" w:rsidRDefault="006E1731" w:rsidP="00786FAE">
            <w:pPr>
              <w:pStyle w:val="a3"/>
              <w:spacing w:before="120" w:after="120"/>
              <w:jc w:val="both"/>
            </w:pPr>
            <w:r w:rsidRPr="00F95ED5">
              <w:t xml:space="preserve">- </w:t>
            </w:r>
            <w:r w:rsidR="003D740B" w:rsidRPr="00F95ED5">
              <w:rPr>
                <w:rStyle w:val="6125pt0pt"/>
                <w:rFonts w:eastAsiaTheme="minorEastAsia"/>
                <w:sz w:val="28"/>
                <w:szCs w:val="28"/>
              </w:rPr>
              <w:t xml:space="preserve">экономист </w:t>
            </w:r>
            <w:r w:rsidR="003D740B" w:rsidRPr="00F95ED5">
              <w:rPr>
                <w:rStyle w:val="6125pt0pt"/>
                <w:rFonts w:eastAsiaTheme="minorEastAsia"/>
                <w:sz w:val="28"/>
                <w:szCs w:val="28"/>
                <w:lang w:val="en-US"/>
              </w:rPr>
              <w:t>I</w:t>
            </w:r>
            <w:r w:rsidR="003D740B" w:rsidRPr="00F95ED5">
              <w:rPr>
                <w:rStyle w:val="6125pt0pt"/>
                <w:rFonts w:eastAsiaTheme="minorEastAsia"/>
                <w:sz w:val="28"/>
                <w:szCs w:val="28"/>
              </w:rPr>
              <w:t xml:space="preserve"> категории</w:t>
            </w:r>
            <w:r w:rsidR="00F35461" w:rsidRPr="00F95ED5">
              <w:rPr>
                <w:rStyle w:val="6125pt0pt"/>
                <w:rFonts w:eastAsiaTheme="minorEastAsia"/>
                <w:sz w:val="28"/>
                <w:szCs w:val="28"/>
              </w:rPr>
              <w:t xml:space="preserve"> экономического отдела Отделения - Национального банка по Республике Марий Эл Волго-Вятского главного управления Центрального банка Российской Федерации</w:t>
            </w:r>
            <w:r w:rsidRPr="00F95ED5">
              <w:t xml:space="preserve">, секретарь </w:t>
            </w:r>
            <w:r w:rsidR="00D956CE" w:rsidRPr="00F95ED5">
              <w:t>экспертного</w:t>
            </w:r>
            <w:r w:rsidRPr="00F95ED5">
              <w:t xml:space="preserve"> совета </w:t>
            </w:r>
          </w:p>
        </w:tc>
      </w:tr>
      <w:tr w:rsidR="00DF0F4B" w:rsidRPr="00F95ED5" w:rsidTr="00266362">
        <w:tc>
          <w:tcPr>
            <w:tcW w:w="9721" w:type="dxa"/>
            <w:gridSpan w:val="2"/>
          </w:tcPr>
          <w:p w:rsidR="00DF0F4B" w:rsidRPr="00F95ED5" w:rsidRDefault="006E1731" w:rsidP="00786FAE">
            <w:pPr>
              <w:pStyle w:val="a3"/>
              <w:spacing w:before="120" w:after="120"/>
              <w:jc w:val="both"/>
            </w:pPr>
            <w:r w:rsidRPr="00F95ED5">
              <w:t xml:space="preserve">Члены </w:t>
            </w:r>
            <w:r w:rsidR="007D232B" w:rsidRPr="00F95ED5">
              <w:t>экспертного</w:t>
            </w:r>
            <w:r w:rsidRPr="00F95ED5">
              <w:t xml:space="preserve"> совета:</w:t>
            </w:r>
          </w:p>
        </w:tc>
      </w:tr>
      <w:tr w:rsidR="00266362" w:rsidRPr="00F95ED5" w:rsidTr="00266362">
        <w:trPr>
          <w:trHeight w:val="515"/>
        </w:trPr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proofErr w:type="spellStart"/>
            <w:r w:rsidRPr="00F95ED5">
              <w:t>Фокша</w:t>
            </w:r>
            <w:proofErr w:type="spellEnd"/>
            <w:r w:rsidRPr="00F95ED5">
              <w:t xml:space="preserve">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Светлана Игоревна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 xml:space="preserve">- </w:t>
            </w:r>
            <w:r w:rsidRPr="00F95ED5">
              <w:rPr>
                <w:rStyle w:val="6125pt0pt"/>
                <w:rFonts w:eastAsiaTheme="minorEastAsia"/>
                <w:sz w:val="28"/>
                <w:szCs w:val="28"/>
              </w:rPr>
              <w:t>начальник экономического отдела Отделения - Национального банка по Республике Марий Эл Волго-Вятского главного управления Центрального банка Российской Федерации</w:t>
            </w:r>
          </w:p>
        </w:tc>
      </w:tr>
      <w:tr w:rsidR="00266362" w:rsidRPr="00F95ED5" w:rsidTr="00266362">
        <w:trPr>
          <w:trHeight w:val="515"/>
        </w:trPr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 w:rsidRPr="00F95ED5">
              <w:t xml:space="preserve">Нуреева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 xml:space="preserve">Эльвира </w:t>
            </w:r>
            <w:proofErr w:type="spellStart"/>
            <w:r w:rsidRPr="00F95ED5">
              <w:t>Мударисовна</w:t>
            </w:r>
            <w:proofErr w:type="spellEnd"/>
          </w:p>
          <w:p w:rsidR="00266362" w:rsidRPr="00F95ED5" w:rsidRDefault="00266362" w:rsidP="00266362">
            <w:pPr>
              <w:pStyle w:val="a3"/>
              <w:spacing w:before="120" w:after="120"/>
            </w:pP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>-</w:t>
            </w:r>
            <w:r>
              <w:rPr>
                <w:rStyle w:val="6125pt0pt"/>
                <w:rFonts w:eastAsiaTheme="minorEastAsia"/>
                <w:sz w:val="28"/>
                <w:szCs w:val="28"/>
              </w:rPr>
              <w:t>помощник управляющего</w:t>
            </w:r>
            <w:r w:rsidRPr="00F95ED5">
              <w:rPr>
                <w:rStyle w:val="6125pt0pt"/>
                <w:rFonts w:eastAsiaTheme="minorEastAsia"/>
                <w:sz w:val="28"/>
                <w:szCs w:val="28"/>
              </w:rPr>
              <w:t xml:space="preserve"> Отделения - Национального банка по Республике Марий Эл Волго-Вятского главного управления Центрального банка Российской Федерации</w:t>
            </w:r>
          </w:p>
        </w:tc>
      </w:tr>
      <w:tr w:rsidR="00266362" w:rsidRPr="00F95ED5" w:rsidTr="00266362">
        <w:trPr>
          <w:trHeight w:val="515"/>
        </w:trPr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 w:rsidRPr="00F95ED5">
              <w:t xml:space="preserve">Чернова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Ольга Павловна</w:t>
            </w: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>- начальник управления общего и дошкольного образования Министерства образования и науки Республики Марий Эл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proofErr w:type="spellStart"/>
            <w:r w:rsidRPr="00F95ED5">
              <w:t>Бурмистрова</w:t>
            </w:r>
            <w:proofErr w:type="spellEnd"/>
            <w:r w:rsidRPr="00F95ED5">
              <w:t xml:space="preserve">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Елена Викторовна</w:t>
            </w: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>- начальник отдела профессионального образования Министерства образования и науки Республики Марий Эл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 w:rsidRPr="00F95ED5">
              <w:lastRenderedPageBreak/>
              <w:t xml:space="preserve">Редькина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Елена Константиновна</w:t>
            </w: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>- ведущий специалист отдела информационно-методического обеспечения управления образования администрации городского округа «Город Йошкар-Ола»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>
              <w:t xml:space="preserve">Чернышёва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Вячеславна</w:t>
            </w:r>
            <w:proofErr w:type="spellEnd"/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>
              <w:t>- заведующий отделом молодежных программ и проектов Комитета молодежной политики Республики Марий Эл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 w:rsidRPr="00F95ED5">
              <w:t xml:space="preserve">Коршунов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Игорь Александрович</w:t>
            </w: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 xml:space="preserve">- заместитель управляющего Отделения Марий Эл № 8614 ПАО Сбербанк 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proofErr w:type="spellStart"/>
            <w:r w:rsidRPr="00F95ED5">
              <w:t>Илибаева</w:t>
            </w:r>
            <w:proofErr w:type="spellEnd"/>
            <w:r w:rsidRPr="00F95ED5">
              <w:t xml:space="preserve">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Надежда Константиновна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</w:p>
        </w:tc>
        <w:tc>
          <w:tcPr>
            <w:tcW w:w="5817" w:type="dxa"/>
          </w:tcPr>
          <w:p w:rsidR="00266362" w:rsidRPr="002D3864" w:rsidRDefault="00266362" w:rsidP="00266362">
            <w:pPr>
              <w:pStyle w:val="a3"/>
              <w:spacing w:before="120" w:after="120"/>
              <w:jc w:val="both"/>
            </w:pPr>
            <w:r w:rsidRPr="00F95ED5">
              <w:t>- директор по развитию бизнеса в Республике Марий Эл – начальник дополнительного офиса №001/2014 «</w:t>
            </w:r>
            <w:proofErr w:type="spellStart"/>
            <w:r w:rsidRPr="00F95ED5">
              <w:t>Йошкар-Олинский</w:t>
            </w:r>
            <w:proofErr w:type="spellEnd"/>
            <w:r w:rsidRPr="00F95ED5">
              <w:t xml:space="preserve">» </w:t>
            </w:r>
            <w:r>
              <w:t xml:space="preserve">Филиала Банк ГПБ (АО) «Приволжский» 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proofErr w:type="spellStart"/>
            <w:r w:rsidRPr="00F95ED5">
              <w:t>Ожиганов</w:t>
            </w:r>
            <w:proofErr w:type="spellEnd"/>
            <w:r w:rsidRPr="00F95ED5">
              <w:t xml:space="preserve">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Александр Викторович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>- заместитель управляющего операционным офисом по розничному бизнесу «Регионального операционного офиса «</w:t>
            </w:r>
            <w:proofErr w:type="spellStart"/>
            <w:r w:rsidRPr="00F95ED5">
              <w:t>Йошкар-Олинский</w:t>
            </w:r>
            <w:proofErr w:type="spellEnd"/>
            <w:r w:rsidRPr="00F95ED5">
              <w:t>» Филиала № 6318 Банка ВТБ (ПАО) в г. Самара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>
              <w:t xml:space="preserve">Иванцов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>
              <w:t xml:space="preserve">Сергей Вячеславович </w:t>
            </w: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>
              <w:t>- заместитель директора Марийского регионального филиала 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proofErr w:type="spellStart"/>
            <w:r w:rsidRPr="00F95ED5">
              <w:t>Падыганова</w:t>
            </w:r>
            <w:proofErr w:type="spellEnd"/>
            <w:r w:rsidRPr="00F95ED5">
              <w:t xml:space="preserve">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Надежда Валерьевна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 xml:space="preserve">- и.о. декана экономического факультета ФГБОУ ВО «Марийский государственный университет» </w:t>
            </w:r>
          </w:p>
        </w:tc>
      </w:tr>
      <w:tr w:rsidR="00266362" w:rsidRPr="00F95ED5" w:rsidTr="00266362">
        <w:tc>
          <w:tcPr>
            <w:tcW w:w="3904" w:type="dxa"/>
            <w:shd w:val="clear" w:color="auto" w:fill="auto"/>
          </w:tcPr>
          <w:p w:rsidR="005A2D45" w:rsidRDefault="00266362" w:rsidP="00266362">
            <w:pPr>
              <w:pStyle w:val="a3"/>
              <w:spacing w:before="120" w:after="120"/>
            </w:pPr>
            <w:proofErr w:type="spellStart"/>
            <w:r w:rsidRPr="00F95ED5">
              <w:t>Стрельникова</w:t>
            </w:r>
            <w:proofErr w:type="spellEnd"/>
            <w:r w:rsidRPr="00F95ED5">
              <w:t xml:space="preserve">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Наталья Михайловна</w:t>
            </w:r>
          </w:p>
        </w:tc>
        <w:tc>
          <w:tcPr>
            <w:tcW w:w="5817" w:type="dxa"/>
            <w:shd w:val="clear" w:color="auto" w:fill="auto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 xml:space="preserve">- декан экономического факультета ФГБОУ ВО </w:t>
            </w:r>
            <w:r w:rsidRPr="00F95ED5">
              <w:rPr>
                <w:spacing w:val="-2"/>
              </w:rPr>
              <w:t xml:space="preserve">«Поволжский государственный технологический университет» 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proofErr w:type="spellStart"/>
            <w:r w:rsidRPr="00F95ED5">
              <w:t>Пихтуллина</w:t>
            </w:r>
            <w:proofErr w:type="spellEnd"/>
            <w:r w:rsidRPr="00F95ED5">
              <w:t xml:space="preserve">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Ирина Геннадьевна</w:t>
            </w: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 xml:space="preserve">- заместитель директора по социальному партнерству и дополнительному образованию ГБПОУ Республики Марий Эл «Марийский </w:t>
            </w:r>
            <w:proofErr w:type="spellStart"/>
            <w:r w:rsidRPr="00F95ED5">
              <w:t>радиомеханический</w:t>
            </w:r>
            <w:proofErr w:type="spellEnd"/>
            <w:r w:rsidRPr="00F95ED5">
              <w:t xml:space="preserve"> техникум»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  <w:rPr>
                <w:color w:val="auto"/>
              </w:rPr>
            </w:pPr>
            <w:r w:rsidRPr="00F95ED5">
              <w:rPr>
                <w:color w:val="auto"/>
              </w:rPr>
              <w:t xml:space="preserve">Малкова </w:t>
            </w:r>
          </w:p>
          <w:p w:rsidR="00266362" w:rsidRPr="00F95ED5" w:rsidRDefault="00266362" w:rsidP="00266362">
            <w:pPr>
              <w:pStyle w:val="a3"/>
              <w:spacing w:before="120" w:after="120"/>
              <w:rPr>
                <w:color w:val="auto"/>
              </w:rPr>
            </w:pPr>
            <w:r w:rsidRPr="00F95ED5">
              <w:rPr>
                <w:color w:val="auto"/>
              </w:rPr>
              <w:t>Надежда Валерьевна</w:t>
            </w:r>
          </w:p>
          <w:p w:rsidR="00266362" w:rsidRPr="00F95ED5" w:rsidRDefault="00266362" w:rsidP="00266362">
            <w:pPr>
              <w:pStyle w:val="a3"/>
              <w:spacing w:before="120" w:after="120"/>
              <w:rPr>
                <w:color w:val="auto"/>
              </w:rPr>
            </w:pP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  <w:rPr>
                <w:color w:val="auto"/>
              </w:rPr>
            </w:pPr>
            <w:r w:rsidRPr="00F95ED5">
              <w:rPr>
                <w:color w:val="auto"/>
              </w:rPr>
              <w:lastRenderedPageBreak/>
              <w:t>- учитель обществознания МБОУ «Средняя общеобразовательная школа №15 г. Йошкар-Ола»</w:t>
            </w:r>
          </w:p>
        </w:tc>
      </w:tr>
      <w:tr w:rsidR="00266362" w:rsidRPr="00F95ED5" w:rsidTr="00266362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 w:rsidRPr="00F95ED5">
              <w:lastRenderedPageBreak/>
              <w:t xml:space="preserve">Исакова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Инна Владимировна</w:t>
            </w: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>- заместитель директора по учебно-воспитательной работе МБОУ «</w:t>
            </w:r>
            <w:proofErr w:type="spellStart"/>
            <w:r w:rsidRPr="00F95ED5">
              <w:t>Руэмская</w:t>
            </w:r>
            <w:proofErr w:type="spellEnd"/>
            <w:r w:rsidRPr="00F95ED5">
              <w:t xml:space="preserve"> средняя общеобразовательная  школа»</w:t>
            </w:r>
          </w:p>
        </w:tc>
      </w:tr>
      <w:tr w:rsidR="00266362" w:rsidRPr="00F95ED5" w:rsidTr="00266362">
        <w:trPr>
          <w:trHeight w:val="1187"/>
        </w:trPr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 w:rsidRPr="00F95ED5">
              <w:t xml:space="preserve">Захаров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Игорь Николаевич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>- заместитель управляющего Отделением Пенсионного фонда Российской Федерации по Республике Марий Эл</w:t>
            </w:r>
          </w:p>
        </w:tc>
      </w:tr>
      <w:tr w:rsidR="00266362" w:rsidRPr="00F95ED5" w:rsidTr="004C060E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 w:rsidRPr="00F95ED5">
              <w:t xml:space="preserve">Нечаева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Екатерина Юрьевна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 xml:space="preserve">- заместитель директора Государственного автономного учреждения культуры Республики Марий Эл «Марий Эл </w:t>
            </w:r>
            <w:proofErr w:type="spellStart"/>
            <w:r w:rsidRPr="00F95ED5">
              <w:t>Телерадио</w:t>
            </w:r>
            <w:proofErr w:type="spellEnd"/>
            <w:r w:rsidRPr="00F95ED5">
              <w:t xml:space="preserve">» </w:t>
            </w:r>
          </w:p>
        </w:tc>
      </w:tr>
      <w:tr w:rsidR="00266362" w:rsidRPr="00F95ED5" w:rsidTr="004C060E">
        <w:tc>
          <w:tcPr>
            <w:tcW w:w="3904" w:type="dxa"/>
          </w:tcPr>
          <w:p w:rsidR="005A2D45" w:rsidRDefault="00266362" w:rsidP="00266362">
            <w:pPr>
              <w:pStyle w:val="a3"/>
              <w:spacing w:before="120" w:after="120"/>
            </w:pPr>
            <w:r w:rsidRPr="00F95ED5">
              <w:t xml:space="preserve">Козырева </w:t>
            </w:r>
          </w:p>
          <w:p w:rsidR="00266362" w:rsidRPr="00F95ED5" w:rsidRDefault="00266362" w:rsidP="00266362">
            <w:pPr>
              <w:pStyle w:val="a3"/>
              <w:spacing w:before="120" w:after="120"/>
            </w:pPr>
            <w:r w:rsidRPr="00F95ED5">
              <w:t>Юлия Сергеевна</w:t>
            </w:r>
          </w:p>
        </w:tc>
        <w:tc>
          <w:tcPr>
            <w:tcW w:w="5817" w:type="dxa"/>
          </w:tcPr>
          <w:p w:rsidR="00266362" w:rsidRPr="00F95ED5" w:rsidRDefault="00266362" w:rsidP="00266362">
            <w:pPr>
              <w:pStyle w:val="a3"/>
              <w:spacing w:before="120" w:after="120"/>
              <w:jc w:val="both"/>
            </w:pPr>
            <w:r w:rsidRPr="00F95ED5">
              <w:t>- главный бухгалтер Государственной телевизионной и радиовещательной компании Марий Эл</w:t>
            </w:r>
          </w:p>
        </w:tc>
      </w:tr>
      <w:tr w:rsidR="004C060E" w:rsidRPr="00F95ED5" w:rsidTr="004C060E">
        <w:tc>
          <w:tcPr>
            <w:tcW w:w="3904" w:type="dxa"/>
          </w:tcPr>
          <w:p w:rsidR="005A2D45" w:rsidRDefault="004C060E" w:rsidP="00266362">
            <w:pPr>
              <w:pStyle w:val="a3"/>
              <w:spacing w:before="120" w:after="120"/>
            </w:pPr>
            <w:proofErr w:type="spellStart"/>
            <w:r>
              <w:t>Кугуелова</w:t>
            </w:r>
            <w:proofErr w:type="spellEnd"/>
            <w:r>
              <w:t xml:space="preserve"> </w:t>
            </w:r>
          </w:p>
          <w:p w:rsidR="004C060E" w:rsidRPr="004C060E" w:rsidRDefault="004C060E" w:rsidP="00266362">
            <w:pPr>
              <w:pStyle w:val="a3"/>
              <w:spacing w:before="120" w:after="120"/>
            </w:pPr>
            <w:r>
              <w:t>Ирина Александровна</w:t>
            </w:r>
          </w:p>
        </w:tc>
        <w:tc>
          <w:tcPr>
            <w:tcW w:w="5817" w:type="dxa"/>
          </w:tcPr>
          <w:p w:rsidR="004C060E" w:rsidRPr="00F95ED5" w:rsidRDefault="004C060E" w:rsidP="00266362">
            <w:pPr>
              <w:pStyle w:val="a3"/>
              <w:spacing w:before="120" w:after="120"/>
              <w:jc w:val="both"/>
            </w:pPr>
            <w:r>
              <w:t>- Председатель Правления ООО НКО «Монета»</w:t>
            </w:r>
          </w:p>
        </w:tc>
      </w:tr>
    </w:tbl>
    <w:p w:rsidR="006E1731" w:rsidRPr="00F95ED5" w:rsidRDefault="006E1731" w:rsidP="005A5B84">
      <w:pPr>
        <w:pStyle w:val="a3"/>
      </w:pPr>
      <w:bookmarkStart w:id="0" w:name="_GoBack"/>
      <w:bookmarkEnd w:id="0"/>
    </w:p>
    <w:sectPr w:rsidR="006E1731" w:rsidRPr="00F95ED5" w:rsidSect="00CF51E9">
      <w:pgSz w:w="12240" w:h="15840"/>
      <w:pgMar w:top="993" w:right="850" w:bottom="1134" w:left="1701" w:header="720" w:footer="11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64" w:rsidRDefault="002D3864" w:rsidP="002D3864">
      <w:pPr>
        <w:spacing w:after="0" w:line="240" w:lineRule="auto"/>
      </w:pPr>
      <w:r>
        <w:separator/>
      </w:r>
    </w:p>
  </w:endnote>
  <w:endnote w:type="continuationSeparator" w:id="1">
    <w:p w:rsidR="002D3864" w:rsidRDefault="002D3864" w:rsidP="002D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64" w:rsidRDefault="002D3864" w:rsidP="002D3864">
      <w:pPr>
        <w:spacing w:after="0" w:line="240" w:lineRule="auto"/>
      </w:pPr>
      <w:r>
        <w:separator/>
      </w:r>
    </w:p>
  </w:footnote>
  <w:footnote w:type="continuationSeparator" w:id="1">
    <w:p w:rsidR="002D3864" w:rsidRDefault="002D3864" w:rsidP="002D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9F"/>
    <w:rsid w:val="000C3E7F"/>
    <w:rsid w:val="000D73EA"/>
    <w:rsid w:val="000F5CC2"/>
    <w:rsid w:val="00135236"/>
    <w:rsid w:val="00140D12"/>
    <w:rsid w:val="00156C63"/>
    <w:rsid w:val="00194A22"/>
    <w:rsid w:val="00197F3C"/>
    <w:rsid w:val="001A76C7"/>
    <w:rsid w:val="001A7D2F"/>
    <w:rsid w:val="002544E4"/>
    <w:rsid w:val="00266362"/>
    <w:rsid w:val="0027444C"/>
    <w:rsid w:val="002B31A6"/>
    <w:rsid w:val="002D3864"/>
    <w:rsid w:val="002E7C7D"/>
    <w:rsid w:val="00332E82"/>
    <w:rsid w:val="00357448"/>
    <w:rsid w:val="00377AD2"/>
    <w:rsid w:val="00390F9B"/>
    <w:rsid w:val="003B2265"/>
    <w:rsid w:val="003C4BBB"/>
    <w:rsid w:val="003D740B"/>
    <w:rsid w:val="003F4E9F"/>
    <w:rsid w:val="003F7F90"/>
    <w:rsid w:val="00404F1F"/>
    <w:rsid w:val="0044048A"/>
    <w:rsid w:val="00452E79"/>
    <w:rsid w:val="00453AC0"/>
    <w:rsid w:val="004674EE"/>
    <w:rsid w:val="00482176"/>
    <w:rsid w:val="004C060E"/>
    <w:rsid w:val="004D4F77"/>
    <w:rsid w:val="00501261"/>
    <w:rsid w:val="00514447"/>
    <w:rsid w:val="00525D3E"/>
    <w:rsid w:val="005449A3"/>
    <w:rsid w:val="005A2D45"/>
    <w:rsid w:val="005A5B84"/>
    <w:rsid w:val="005B413F"/>
    <w:rsid w:val="005E2A1F"/>
    <w:rsid w:val="005E2A72"/>
    <w:rsid w:val="005F7834"/>
    <w:rsid w:val="00662385"/>
    <w:rsid w:val="0067609F"/>
    <w:rsid w:val="006C6FB9"/>
    <w:rsid w:val="006D1DD3"/>
    <w:rsid w:val="006E1731"/>
    <w:rsid w:val="00704B55"/>
    <w:rsid w:val="0077464A"/>
    <w:rsid w:val="00786FAE"/>
    <w:rsid w:val="007D232B"/>
    <w:rsid w:val="00847123"/>
    <w:rsid w:val="00860ABE"/>
    <w:rsid w:val="0088363E"/>
    <w:rsid w:val="008963E6"/>
    <w:rsid w:val="008F78E2"/>
    <w:rsid w:val="00993854"/>
    <w:rsid w:val="009A08A6"/>
    <w:rsid w:val="009B6C6E"/>
    <w:rsid w:val="00A02692"/>
    <w:rsid w:val="00A12924"/>
    <w:rsid w:val="00A333FA"/>
    <w:rsid w:val="00A51BC6"/>
    <w:rsid w:val="00A827DC"/>
    <w:rsid w:val="00A82BD5"/>
    <w:rsid w:val="00A848A5"/>
    <w:rsid w:val="00AA0099"/>
    <w:rsid w:val="00AE375A"/>
    <w:rsid w:val="00B156ED"/>
    <w:rsid w:val="00B17FD9"/>
    <w:rsid w:val="00B25171"/>
    <w:rsid w:val="00B4322B"/>
    <w:rsid w:val="00B45A9D"/>
    <w:rsid w:val="00B94EA7"/>
    <w:rsid w:val="00B95A7C"/>
    <w:rsid w:val="00BD40C6"/>
    <w:rsid w:val="00BE7978"/>
    <w:rsid w:val="00C02C66"/>
    <w:rsid w:val="00C062E7"/>
    <w:rsid w:val="00C4153A"/>
    <w:rsid w:val="00C4692A"/>
    <w:rsid w:val="00C64BD4"/>
    <w:rsid w:val="00C941E9"/>
    <w:rsid w:val="00CF51E9"/>
    <w:rsid w:val="00D1643F"/>
    <w:rsid w:val="00D302C5"/>
    <w:rsid w:val="00D83B4F"/>
    <w:rsid w:val="00D91176"/>
    <w:rsid w:val="00D9268D"/>
    <w:rsid w:val="00D956CE"/>
    <w:rsid w:val="00DB6A44"/>
    <w:rsid w:val="00DF0F4B"/>
    <w:rsid w:val="00DF26DE"/>
    <w:rsid w:val="00E32963"/>
    <w:rsid w:val="00E71B43"/>
    <w:rsid w:val="00E81AA0"/>
    <w:rsid w:val="00E93BDE"/>
    <w:rsid w:val="00F00660"/>
    <w:rsid w:val="00F35461"/>
    <w:rsid w:val="00F4551F"/>
    <w:rsid w:val="00F50B4E"/>
    <w:rsid w:val="00F613F5"/>
    <w:rsid w:val="00F761E2"/>
    <w:rsid w:val="00F95ED5"/>
    <w:rsid w:val="00FB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4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rsid w:val="0084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rsid w:val="0084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rsid w:val="00847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sid w:val="00847123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rsid w:val="0084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6125pt0pt">
    <w:name w:val="Основной текст (6) + 12;5 pt;Интервал 0 pt"/>
    <w:rsid w:val="003F7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A7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D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3864"/>
  </w:style>
  <w:style w:type="paragraph" w:styleId="ab">
    <w:name w:val="footer"/>
    <w:basedOn w:val="a"/>
    <w:link w:val="ac"/>
    <w:uiPriority w:val="99"/>
    <w:unhideWhenUsed/>
    <w:rsid w:val="002D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3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MF-ChiTV</cp:lastModifiedBy>
  <cp:revision>4</cp:revision>
  <cp:lastPrinted>2023-12-19T09:21:00Z</cp:lastPrinted>
  <dcterms:created xsi:type="dcterms:W3CDTF">2023-12-19T11:54:00Z</dcterms:created>
  <dcterms:modified xsi:type="dcterms:W3CDTF">2023-12-28T10:36:00Z</dcterms:modified>
</cp:coreProperties>
</file>