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4B" w:rsidRDefault="00EA3D4B" w:rsidP="00EA3D4B">
      <w:pPr>
        <w:pStyle w:val="a3"/>
        <w:rPr>
          <w:i w:val="0"/>
          <w:sz w:val="32"/>
          <w:szCs w:val="32"/>
          <w:u w:val="single"/>
        </w:rPr>
      </w:pPr>
      <w:r>
        <w:rPr>
          <w:i w:val="0"/>
          <w:iCs/>
          <w:sz w:val="32"/>
          <w:szCs w:val="32"/>
          <w:u w:val="single"/>
        </w:rPr>
        <w:t xml:space="preserve">Собрание депутатов  </w:t>
      </w:r>
      <w:proofErr w:type="spellStart"/>
      <w:r w:rsidR="001D0DB0">
        <w:rPr>
          <w:i w:val="0"/>
          <w:iCs/>
          <w:sz w:val="32"/>
          <w:szCs w:val="32"/>
          <w:u w:val="single"/>
        </w:rPr>
        <w:t>Кузнецовского</w:t>
      </w:r>
      <w:proofErr w:type="spellEnd"/>
      <w:r>
        <w:rPr>
          <w:i w:val="0"/>
          <w:iCs/>
          <w:sz w:val="32"/>
          <w:szCs w:val="32"/>
          <w:u w:val="single"/>
        </w:rPr>
        <w:t xml:space="preserve"> сельского поселения</w:t>
      </w:r>
    </w:p>
    <w:p w:rsidR="00EA3D4B" w:rsidRDefault="00EA3D4B" w:rsidP="00EA3D4B">
      <w:pPr>
        <w:pStyle w:val="a6"/>
      </w:pPr>
    </w:p>
    <w:p w:rsidR="00EA3D4B" w:rsidRDefault="00EA3D4B" w:rsidP="00EA3D4B">
      <w:pPr>
        <w:pStyle w:val="a3"/>
      </w:pPr>
    </w:p>
    <w:p w:rsidR="00EA3D4B" w:rsidRDefault="00EA3D4B" w:rsidP="00EA3D4B">
      <w:pPr>
        <w:pStyle w:val="a3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 И  Е № </w:t>
      </w:r>
      <w:r w:rsidR="00C345C6">
        <w:rPr>
          <w:szCs w:val="28"/>
        </w:rPr>
        <w:t>99</w:t>
      </w:r>
    </w:p>
    <w:p w:rsidR="00EA3D4B" w:rsidRDefault="00EA3D4B" w:rsidP="00EA3D4B">
      <w:pPr>
        <w:pStyle w:val="msonormalbullet2gif"/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EA3D4B" w:rsidRPr="00EA3D4B" w:rsidRDefault="001D0DB0" w:rsidP="00EA3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EA3D4B" w:rsidRPr="00EA3D4B">
        <w:rPr>
          <w:sz w:val="28"/>
          <w:szCs w:val="28"/>
        </w:rPr>
        <w:t xml:space="preserve">внеочередная сессия </w:t>
      </w:r>
      <w:r w:rsidR="00EA3D4B" w:rsidRPr="00EA3D4B">
        <w:rPr>
          <w:sz w:val="28"/>
          <w:szCs w:val="28"/>
        </w:rPr>
        <w:tab/>
      </w:r>
      <w:r w:rsidR="00EA3D4B" w:rsidRPr="00EA3D4B">
        <w:rPr>
          <w:sz w:val="28"/>
          <w:szCs w:val="28"/>
        </w:rPr>
        <w:tab/>
      </w:r>
      <w:r w:rsidR="00EA3D4B" w:rsidRPr="00EA3D4B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>с. Кузнецово</w:t>
      </w:r>
      <w:r w:rsidR="00EA3D4B" w:rsidRPr="00EA3D4B">
        <w:rPr>
          <w:sz w:val="28"/>
          <w:szCs w:val="28"/>
        </w:rPr>
        <w:t xml:space="preserve"> </w:t>
      </w:r>
    </w:p>
    <w:p w:rsidR="00EA3D4B" w:rsidRPr="00EA3D4B" w:rsidRDefault="001D0DB0" w:rsidP="00EA3D4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 </w:t>
      </w:r>
      <w:r w:rsidR="00EA3D4B" w:rsidRPr="00EA3D4B">
        <w:rPr>
          <w:sz w:val="28"/>
          <w:szCs w:val="28"/>
        </w:rPr>
        <w:t xml:space="preserve">созыв </w:t>
      </w:r>
      <w:r w:rsidR="00EA3D4B" w:rsidRPr="00EA3D4B">
        <w:rPr>
          <w:sz w:val="28"/>
          <w:szCs w:val="28"/>
        </w:rPr>
        <w:tab/>
      </w:r>
      <w:r w:rsidR="00EA3D4B" w:rsidRPr="00EA3D4B">
        <w:rPr>
          <w:sz w:val="28"/>
          <w:szCs w:val="28"/>
        </w:rPr>
        <w:tab/>
      </w:r>
      <w:r w:rsidR="00EA3D4B" w:rsidRPr="00EA3D4B">
        <w:rPr>
          <w:sz w:val="28"/>
          <w:szCs w:val="28"/>
        </w:rPr>
        <w:tab/>
      </w:r>
      <w:r w:rsidR="00EA3D4B" w:rsidRPr="00EA3D4B">
        <w:rPr>
          <w:sz w:val="28"/>
          <w:szCs w:val="28"/>
        </w:rPr>
        <w:tab/>
      </w:r>
      <w:r w:rsidR="00EA3D4B" w:rsidRPr="00EA3D4B">
        <w:rPr>
          <w:sz w:val="28"/>
          <w:szCs w:val="28"/>
        </w:rPr>
        <w:tab/>
      </w:r>
      <w:r w:rsidR="00EA3D4B" w:rsidRPr="00EA3D4B">
        <w:rPr>
          <w:sz w:val="28"/>
          <w:szCs w:val="28"/>
        </w:rPr>
        <w:tab/>
      </w:r>
      <w:r w:rsidR="00EA3D4B" w:rsidRPr="00EA3D4B">
        <w:rPr>
          <w:sz w:val="28"/>
          <w:szCs w:val="28"/>
        </w:rPr>
        <w:tab/>
      </w:r>
      <w:r w:rsidR="00EA3D4B" w:rsidRPr="00EA3D4B">
        <w:rPr>
          <w:sz w:val="28"/>
          <w:szCs w:val="28"/>
        </w:rPr>
        <w:tab/>
        <w:t xml:space="preserve">        от </w:t>
      </w:r>
      <w:r w:rsidR="00C345C6">
        <w:rPr>
          <w:sz w:val="28"/>
          <w:szCs w:val="28"/>
        </w:rPr>
        <w:t>12</w:t>
      </w:r>
      <w:r w:rsidR="00EA3D4B" w:rsidRPr="00EA3D4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EA3D4B" w:rsidRPr="00EA3D4B">
        <w:rPr>
          <w:sz w:val="28"/>
          <w:szCs w:val="28"/>
        </w:rPr>
        <w:t>.2020 г.</w:t>
      </w:r>
    </w:p>
    <w:p w:rsidR="00EA3D4B" w:rsidRPr="00EA3D4B" w:rsidRDefault="00EA3D4B" w:rsidP="00EA3D4B">
      <w:pPr>
        <w:rPr>
          <w:sz w:val="28"/>
          <w:szCs w:val="28"/>
        </w:rPr>
      </w:pPr>
    </w:p>
    <w:p w:rsidR="005E42C5" w:rsidRDefault="005E42C5" w:rsidP="005E42C5">
      <w:pPr>
        <w:ind w:left="555"/>
        <w:contextualSpacing/>
        <w:jc w:val="center"/>
        <w:rPr>
          <w:b/>
          <w:bCs/>
          <w:sz w:val="28"/>
          <w:szCs w:val="28"/>
        </w:rPr>
      </w:pPr>
    </w:p>
    <w:p w:rsidR="005E42C5" w:rsidRDefault="005E42C5" w:rsidP="005E42C5">
      <w:pPr>
        <w:ind w:left="555"/>
        <w:contextualSpacing/>
        <w:jc w:val="center"/>
        <w:rPr>
          <w:b/>
          <w:bCs/>
          <w:sz w:val="28"/>
          <w:szCs w:val="28"/>
        </w:rPr>
      </w:pPr>
    </w:p>
    <w:p w:rsidR="005E42C5" w:rsidRDefault="005E42C5" w:rsidP="005E42C5">
      <w:pPr>
        <w:ind w:left="555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Генеральный план и Правила землепользования и застройки </w:t>
      </w:r>
      <w:proofErr w:type="spellStart"/>
      <w:r w:rsidR="001D0DB0">
        <w:rPr>
          <w:b/>
          <w:bCs/>
          <w:sz w:val="28"/>
          <w:szCs w:val="28"/>
        </w:rPr>
        <w:t>Кузнец</w:t>
      </w:r>
      <w:r>
        <w:rPr>
          <w:b/>
          <w:bCs/>
          <w:sz w:val="28"/>
          <w:szCs w:val="28"/>
        </w:rPr>
        <w:t>овско</w:t>
      </w:r>
      <w:r w:rsidR="00EA3D4B">
        <w:rPr>
          <w:b/>
          <w:bCs/>
          <w:sz w:val="28"/>
          <w:szCs w:val="28"/>
        </w:rPr>
        <w:t>го</w:t>
      </w:r>
      <w:proofErr w:type="spellEnd"/>
      <w:r>
        <w:rPr>
          <w:b/>
          <w:bCs/>
          <w:sz w:val="28"/>
          <w:szCs w:val="28"/>
        </w:rPr>
        <w:t xml:space="preserve"> сельско</w:t>
      </w:r>
      <w:r w:rsidR="00EA3D4B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EA3D4B">
        <w:rPr>
          <w:b/>
          <w:bCs/>
          <w:sz w:val="28"/>
          <w:szCs w:val="28"/>
        </w:rPr>
        <w:t>я</w:t>
      </w:r>
    </w:p>
    <w:p w:rsidR="005E42C5" w:rsidRDefault="005E42C5" w:rsidP="005E42C5">
      <w:pPr>
        <w:jc w:val="center"/>
      </w:pPr>
    </w:p>
    <w:p w:rsidR="005E42C5" w:rsidRDefault="005E42C5" w:rsidP="005E42C5">
      <w:pPr>
        <w:jc w:val="center"/>
      </w:pPr>
    </w:p>
    <w:p w:rsidR="005E42C5" w:rsidRDefault="005E42C5" w:rsidP="005E42C5">
      <w:pPr>
        <w:jc w:val="center"/>
      </w:pPr>
    </w:p>
    <w:p w:rsidR="005E42C5" w:rsidRDefault="005E42C5" w:rsidP="005E42C5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 xml:space="preserve">В </w:t>
      </w:r>
      <w:r>
        <w:rPr>
          <w:color w:val="000000"/>
          <w:kern w:val="28"/>
          <w:sz w:val="28"/>
          <w:szCs w:val="28"/>
        </w:rPr>
        <w:t xml:space="preserve">соответствии со ст.24 Градостроительного кодекса Российской Федерации от 22.12.2004 № 190-ФЗ, ст. 4 Федерального закона Российской Федерации "О введении в действие Градостроительного кодекса Российской Федерации» от 29.12.2004 г. № 191-ФЗ, </w:t>
      </w:r>
      <w:r>
        <w:rPr>
          <w:sz w:val="28"/>
          <w:szCs w:val="28"/>
        </w:rPr>
        <w:t xml:space="preserve">Собрание </w:t>
      </w:r>
      <w:proofErr w:type="spellStart"/>
      <w:r w:rsidR="001D0DB0">
        <w:rPr>
          <w:sz w:val="28"/>
          <w:szCs w:val="28"/>
        </w:rPr>
        <w:t>Кузнец</w:t>
      </w:r>
      <w:r>
        <w:rPr>
          <w:sz w:val="28"/>
          <w:szCs w:val="28"/>
        </w:rPr>
        <w:t>овско</w:t>
      </w:r>
      <w:r w:rsidR="003B79E0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</w:t>
      </w:r>
      <w:r w:rsidR="003B79E0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3B79E0">
        <w:rPr>
          <w:sz w:val="28"/>
          <w:szCs w:val="28"/>
        </w:rPr>
        <w:t>я</w:t>
      </w:r>
      <w:r>
        <w:rPr>
          <w:sz w:val="28"/>
          <w:szCs w:val="28"/>
        </w:rPr>
        <w:t xml:space="preserve"> РЕШИЛО:</w:t>
      </w:r>
    </w:p>
    <w:p w:rsidR="005E42C5" w:rsidRDefault="005E42C5" w:rsidP="00A96D5E">
      <w:pPr>
        <w:pStyle w:val="msonormalbullet2gi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45C6">
        <w:rPr>
          <w:sz w:val="28"/>
          <w:szCs w:val="28"/>
        </w:rPr>
        <w:t xml:space="preserve">Внести изменения в </w:t>
      </w:r>
      <w:r w:rsidR="00C345C6" w:rsidRPr="00C345C6">
        <w:rPr>
          <w:sz w:val="28"/>
          <w:szCs w:val="28"/>
        </w:rPr>
        <w:t>приложение</w:t>
      </w:r>
      <w:r w:rsidRPr="00C345C6">
        <w:rPr>
          <w:sz w:val="28"/>
          <w:szCs w:val="28"/>
        </w:rPr>
        <w:t xml:space="preserve"> № 1 к решению Собрания депутатов </w:t>
      </w:r>
      <w:proofErr w:type="spellStart"/>
      <w:r w:rsidR="001D0DB0" w:rsidRPr="00C345C6">
        <w:rPr>
          <w:sz w:val="28"/>
          <w:szCs w:val="28"/>
        </w:rPr>
        <w:t>Кузнец</w:t>
      </w:r>
      <w:r w:rsidRPr="00C345C6">
        <w:rPr>
          <w:sz w:val="28"/>
          <w:szCs w:val="28"/>
        </w:rPr>
        <w:t>овского</w:t>
      </w:r>
      <w:proofErr w:type="spellEnd"/>
      <w:r w:rsidRPr="00C345C6">
        <w:rPr>
          <w:sz w:val="28"/>
          <w:szCs w:val="28"/>
        </w:rPr>
        <w:t xml:space="preserve"> сельского поселения №1</w:t>
      </w:r>
      <w:r w:rsidR="00C345C6" w:rsidRPr="00C345C6">
        <w:rPr>
          <w:sz w:val="28"/>
          <w:szCs w:val="28"/>
        </w:rPr>
        <w:t>19</w:t>
      </w:r>
      <w:r w:rsidRPr="00C345C6">
        <w:rPr>
          <w:sz w:val="28"/>
          <w:szCs w:val="28"/>
        </w:rPr>
        <w:t xml:space="preserve"> от </w:t>
      </w:r>
      <w:r w:rsidR="00C345C6" w:rsidRPr="00C345C6">
        <w:rPr>
          <w:sz w:val="28"/>
          <w:szCs w:val="28"/>
        </w:rPr>
        <w:t>18</w:t>
      </w:r>
      <w:r w:rsidRPr="00C345C6">
        <w:rPr>
          <w:sz w:val="28"/>
          <w:szCs w:val="28"/>
        </w:rPr>
        <w:t xml:space="preserve">.02.2013г. «Об утверждении Правил землепользования и застройки </w:t>
      </w:r>
      <w:proofErr w:type="spellStart"/>
      <w:r w:rsidR="001D0DB0" w:rsidRPr="00C345C6">
        <w:rPr>
          <w:sz w:val="28"/>
          <w:szCs w:val="28"/>
        </w:rPr>
        <w:t>Кузнец</w:t>
      </w:r>
      <w:r w:rsidRPr="00C345C6">
        <w:rPr>
          <w:sz w:val="28"/>
          <w:szCs w:val="28"/>
        </w:rPr>
        <w:t>овско</w:t>
      </w:r>
      <w:r w:rsidR="009E51C6" w:rsidRPr="00C345C6">
        <w:rPr>
          <w:sz w:val="28"/>
          <w:szCs w:val="28"/>
        </w:rPr>
        <w:t>го</w:t>
      </w:r>
      <w:proofErr w:type="spellEnd"/>
      <w:r w:rsidRPr="00C345C6">
        <w:rPr>
          <w:sz w:val="28"/>
          <w:szCs w:val="28"/>
        </w:rPr>
        <w:t xml:space="preserve"> сельско</w:t>
      </w:r>
      <w:r w:rsidR="009E51C6" w:rsidRPr="00C345C6">
        <w:rPr>
          <w:sz w:val="28"/>
          <w:szCs w:val="28"/>
        </w:rPr>
        <w:t>го</w:t>
      </w:r>
      <w:r w:rsidRPr="00C345C6">
        <w:rPr>
          <w:sz w:val="28"/>
          <w:szCs w:val="28"/>
        </w:rPr>
        <w:t xml:space="preserve"> поселени</w:t>
      </w:r>
      <w:r w:rsidR="009E51C6" w:rsidRPr="00C345C6">
        <w:rPr>
          <w:sz w:val="28"/>
          <w:szCs w:val="28"/>
        </w:rPr>
        <w:t>я</w:t>
      </w:r>
      <w:r w:rsidRPr="00C345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части </w:t>
      </w:r>
      <w:r>
        <w:rPr>
          <w:b/>
          <w:sz w:val="28"/>
          <w:szCs w:val="28"/>
        </w:rPr>
        <w:t>изменения вида  территориальных зон</w:t>
      </w:r>
      <w:r>
        <w:rPr>
          <w:sz w:val="28"/>
          <w:szCs w:val="28"/>
        </w:rPr>
        <w:t xml:space="preserve"> земельн</w:t>
      </w:r>
      <w:r w:rsidR="0014354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143544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5E42C5" w:rsidRDefault="005E42C5" w:rsidP="00143544">
      <w:pPr>
        <w:pStyle w:val="msonormalbullet2gif"/>
        <w:spacing w:beforeAutospacing="0" w:afterAutospacing="0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вида территориальной зоны земельного участка с кадастровым номером 12:</w:t>
      </w:r>
      <w:r w:rsidR="001D0DB0">
        <w:rPr>
          <w:sz w:val="28"/>
          <w:szCs w:val="28"/>
        </w:rPr>
        <w:t>02:0150101</w:t>
      </w:r>
      <w:r>
        <w:rPr>
          <w:sz w:val="28"/>
          <w:szCs w:val="28"/>
        </w:rPr>
        <w:t>:</w:t>
      </w:r>
      <w:r w:rsidR="001D0DB0">
        <w:rPr>
          <w:sz w:val="28"/>
          <w:szCs w:val="28"/>
        </w:rPr>
        <w:t>276</w:t>
      </w:r>
      <w:r>
        <w:rPr>
          <w:sz w:val="28"/>
          <w:szCs w:val="28"/>
        </w:rPr>
        <w:t>, с категории земель  СХ-1</w:t>
      </w:r>
      <w:r w:rsidR="001D0DB0">
        <w:rPr>
          <w:sz w:val="28"/>
          <w:szCs w:val="28"/>
        </w:rPr>
        <w:t xml:space="preserve"> «Зона сельскохозяйственных угодий»</w:t>
      </w:r>
      <w:r>
        <w:rPr>
          <w:sz w:val="28"/>
          <w:szCs w:val="28"/>
        </w:rPr>
        <w:t xml:space="preserve"> на категорию </w:t>
      </w:r>
      <w:bookmarkStart w:id="0" w:name="_GoBack"/>
      <w:bookmarkEnd w:id="0"/>
      <w:r>
        <w:rPr>
          <w:sz w:val="28"/>
          <w:szCs w:val="28"/>
        </w:rPr>
        <w:t>земель СХ-5</w:t>
      </w:r>
      <w:r w:rsidR="001D0DB0">
        <w:rPr>
          <w:sz w:val="28"/>
          <w:szCs w:val="28"/>
        </w:rPr>
        <w:t xml:space="preserve"> «Зона размещения объектов сельскохозяйственного назначения</w:t>
      </w:r>
      <w:r w:rsidR="001D0DB0" w:rsidRPr="001D0DB0">
        <w:rPr>
          <w:sz w:val="28"/>
          <w:szCs w:val="28"/>
        </w:rPr>
        <w:t xml:space="preserve"> </w:t>
      </w:r>
      <w:r w:rsidR="001D0DB0">
        <w:rPr>
          <w:sz w:val="28"/>
          <w:szCs w:val="28"/>
          <w:lang w:val="en-US"/>
        </w:rPr>
        <w:t>V</w:t>
      </w:r>
      <w:r w:rsidR="001D0DB0" w:rsidRPr="001D0DB0">
        <w:rPr>
          <w:sz w:val="28"/>
          <w:szCs w:val="28"/>
        </w:rPr>
        <w:t xml:space="preserve"> </w:t>
      </w:r>
      <w:r w:rsidR="001D0DB0">
        <w:rPr>
          <w:sz w:val="28"/>
          <w:szCs w:val="28"/>
        </w:rPr>
        <w:t>класса»;</w:t>
      </w:r>
    </w:p>
    <w:p w:rsidR="001D0DB0" w:rsidRDefault="001D0DB0" w:rsidP="001D0DB0">
      <w:pPr>
        <w:pStyle w:val="msonormalbullet2gif"/>
        <w:spacing w:beforeAutospacing="0" w:afterAutospacing="0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вида территориальной зоны земельного участка с кадастровым номером 12:02:0150104:463, с категории земель  СХ-1 «Зона сельскохозяйственных угодий» на категорию земель СХ-5 «Зона размещения объектов сельскохозяйственного назначения</w:t>
      </w:r>
      <w:r w:rsidRPr="001D0D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1D0DB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класса».</w:t>
      </w:r>
    </w:p>
    <w:p w:rsidR="005E42C5" w:rsidRDefault="005E42C5" w:rsidP="00143544">
      <w:pPr>
        <w:pStyle w:val="msonormalbullet2gif"/>
        <w:spacing w:beforeAutospacing="0" w:afterAutospacing="0"/>
        <w:ind w:left="900" w:right="-1" w:firstLine="567"/>
        <w:contextualSpacing/>
        <w:jc w:val="both"/>
        <w:rPr>
          <w:sz w:val="28"/>
          <w:szCs w:val="28"/>
        </w:rPr>
      </w:pPr>
    </w:p>
    <w:p w:rsidR="005E42C5" w:rsidRPr="00A96D5E" w:rsidRDefault="00356152" w:rsidP="00A96D5E">
      <w:pPr>
        <w:ind w:right="-753" w:firstLine="567"/>
        <w:contextualSpacing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2</w:t>
      </w:r>
      <w:r w:rsidR="00A96D5E" w:rsidRPr="00A96D5E">
        <w:rPr>
          <w:rStyle w:val="a5"/>
          <w:b w:val="0"/>
          <w:sz w:val="28"/>
          <w:szCs w:val="28"/>
        </w:rPr>
        <w:t>. Настоящее решение выступает в силу после его обнародования.</w:t>
      </w:r>
    </w:p>
    <w:p w:rsidR="005E42C5" w:rsidRDefault="005E42C5" w:rsidP="005E42C5">
      <w:pPr>
        <w:ind w:left="900" w:right="-753" w:firstLine="555"/>
        <w:contextualSpacing/>
        <w:jc w:val="both"/>
        <w:rPr>
          <w:rStyle w:val="a5"/>
          <w:b w:val="0"/>
          <w:sz w:val="28"/>
          <w:szCs w:val="28"/>
        </w:rPr>
      </w:pPr>
    </w:p>
    <w:p w:rsidR="00356152" w:rsidRDefault="00356152" w:rsidP="005E42C5">
      <w:pPr>
        <w:ind w:right="-753"/>
        <w:contextualSpacing/>
        <w:jc w:val="both"/>
        <w:rPr>
          <w:rStyle w:val="a5"/>
          <w:b w:val="0"/>
          <w:sz w:val="28"/>
          <w:szCs w:val="28"/>
        </w:rPr>
      </w:pPr>
    </w:p>
    <w:p w:rsidR="00356152" w:rsidRDefault="00356152" w:rsidP="005E42C5">
      <w:pPr>
        <w:ind w:right="-753"/>
        <w:contextualSpacing/>
        <w:jc w:val="both"/>
        <w:rPr>
          <w:rStyle w:val="a5"/>
          <w:b w:val="0"/>
          <w:sz w:val="28"/>
          <w:szCs w:val="28"/>
        </w:rPr>
      </w:pPr>
    </w:p>
    <w:p w:rsidR="00356152" w:rsidRDefault="005E42C5" w:rsidP="005E42C5">
      <w:pPr>
        <w:ind w:right="-753"/>
        <w:contextualSpacing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Глава </w:t>
      </w:r>
      <w:proofErr w:type="spellStart"/>
      <w:proofErr w:type="gramStart"/>
      <w:r w:rsidR="001D0DB0">
        <w:rPr>
          <w:rStyle w:val="a5"/>
          <w:b w:val="0"/>
          <w:sz w:val="28"/>
          <w:szCs w:val="28"/>
        </w:rPr>
        <w:t>Кузнец</w:t>
      </w:r>
      <w:r>
        <w:rPr>
          <w:rStyle w:val="a5"/>
          <w:b w:val="0"/>
          <w:sz w:val="28"/>
          <w:szCs w:val="28"/>
        </w:rPr>
        <w:t>овского</w:t>
      </w:r>
      <w:proofErr w:type="spellEnd"/>
      <w:proofErr w:type="gramEnd"/>
      <w:r>
        <w:rPr>
          <w:rStyle w:val="a5"/>
          <w:b w:val="0"/>
          <w:sz w:val="28"/>
          <w:szCs w:val="28"/>
        </w:rPr>
        <w:t xml:space="preserve"> </w:t>
      </w:r>
    </w:p>
    <w:p w:rsidR="005E42C5" w:rsidRDefault="005E42C5" w:rsidP="001D0DB0">
      <w:pPr>
        <w:ind w:right="-753"/>
        <w:contextualSpacing/>
        <w:jc w:val="both"/>
      </w:pPr>
      <w:r>
        <w:rPr>
          <w:rStyle w:val="a5"/>
          <w:b w:val="0"/>
          <w:sz w:val="28"/>
          <w:szCs w:val="28"/>
        </w:rPr>
        <w:t>сельского поселения</w:t>
      </w:r>
      <w:r>
        <w:rPr>
          <w:rStyle w:val="a5"/>
          <w:b w:val="0"/>
          <w:sz w:val="28"/>
          <w:szCs w:val="28"/>
        </w:rPr>
        <w:tab/>
        <w:t xml:space="preserve">  </w:t>
      </w:r>
      <w:r w:rsidR="00BB6150">
        <w:rPr>
          <w:rStyle w:val="a5"/>
          <w:b w:val="0"/>
          <w:sz w:val="28"/>
          <w:szCs w:val="28"/>
        </w:rPr>
        <w:t xml:space="preserve"> </w:t>
      </w:r>
      <w:r w:rsidR="00BB6150">
        <w:rPr>
          <w:rStyle w:val="a5"/>
          <w:b w:val="0"/>
          <w:sz w:val="28"/>
          <w:szCs w:val="28"/>
        </w:rPr>
        <w:tab/>
      </w:r>
      <w:r w:rsidR="00BB6150">
        <w:rPr>
          <w:rStyle w:val="a5"/>
          <w:b w:val="0"/>
          <w:sz w:val="28"/>
          <w:szCs w:val="28"/>
        </w:rPr>
        <w:tab/>
        <w:t xml:space="preserve">                </w:t>
      </w:r>
      <w:r w:rsidR="001D0DB0">
        <w:rPr>
          <w:rStyle w:val="a5"/>
          <w:b w:val="0"/>
          <w:sz w:val="28"/>
          <w:szCs w:val="28"/>
        </w:rPr>
        <w:t>Ю.В. Толстов</w:t>
      </w:r>
    </w:p>
    <w:p w:rsidR="005E42C5" w:rsidRDefault="005E42C5" w:rsidP="005E42C5">
      <w:pPr>
        <w:ind w:left="900" w:right="-753"/>
        <w:contextualSpacing/>
        <w:jc w:val="both"/>
      </w:pPr>
    </w:p>
    <w:p w:rsidR="005E42C5" w:rsidRDefault="005E42C5" w:rsidP="005E42C5">
      <w:pPr>
        <w:ind w:left="900" w:right="-753"/>
        <w:contextualSpacing/>
        <w:jc w:val="both"/>
      </w:pPr>
    </w:p>
    <w:p w:rsidR="005E42C5" w:rsidRDefault="005E42C5" w:rsidP="005E42C5">
      <w:pPr>
        <w:pStyle w:val="msonormalbullet2gif"/>
        <w:spacing w:beforeAutospacing="0" w:afterAutospacing="0"/>
        <w:ind w:left="900" w:right="-753" w:firstLine="540"/>
        <w:contextualSpacing/>
        <w:jc w:val="both"/>
        <w:rPr>
          <w:sz w:val="28"/>
          <w:szCs w:val="28"/>
        </w:rPr>
      </w:pPr>
    </w:p>
    <w:p w:rsidR="00CB1F85" w:rsidRDefault="00CB1F85"/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C5"/>
    <w:rsid w:val="00143544"/>
    <w:rsid w:val="001D0DB0"/>
    <w:rsid w:val="00356152"/>
    <w:rsid w:val="003B79E0"/>
    <w:rsid w:val="0043062C"/>
    <w:rsid w:val="00507948"/>
    <w:rsid w:val="005E42C5"/>
    <w:rsid w:val="00651D83"/>
    <w:rsid w:val="009E51C6"/>
    <w:rsid w:val="00A96D5E"/>
    <w:rsid w:val="00BB6150"/>
    <w:rsid w:val="00C345C6"/>
    <w:rsid w:val="00CB1F85"/>
    <w:rsid w:val="00EA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5E42C5"/>
    <w:pPr>
      <w:suppressAutoHyphens/>
      <w:jc w:val="center"/>
    </w:pPr>
    <w:rPr>
      <w:b/>
      <w:i/>
      <w:sz w:val="28"/>
      <w:szCs w:val="20"/>
      <w:lang w:eastAsia="ar-SA"/>
    </w:rPr>
  </w:style>
  <w:style w:type="character" w:customStyle="1" w:styleId="a4">
    <w:name w:val="Подзаголовок Знак"/>
    <w:basedOn w:val="a0"/>
    <w:link w:val="a3"/>
    <w:uiPriority w:val="99"/>
    <w:rsid w:val="005E42C5"/>
    <w:rPr>
      <w:rFonts w:ascii="Times New Roman" w:hAnsi="Times New Roman" w:cs="Times New Roman"/>
      <w:b/>
      <w:i/>
      <w:sz w:val="28"/>
      <w:szCs w:val="20"/>
      <w:lang w:eastAsia="ar-SA"/>
    </w:rPr>
  </w:style>
  <w:style w:type="paragraph" w:customStyle="1" w:styleId="msonormalbullet2gif">
    <w:name w:val="msonormalbullet2.gif"/>
    <w:basedOn w:val="a"/>
    <w:uiPriority w:val="99"/>
    <w:rsid w:val="005E42C5"/>
    <w:pPr>
      <w:spacing w:before="100" w:beforeAutospacing="1" w:after="100" w:afterAutospacing="1"/>
    </w:pPr>
  </w:style>
  <w:style w:type="character" w:styleId="a5">
    <w:name w:val="Strong"/>
    <w:basedOn w:val="a0"/>
    <w:qFormat/>
    <w:rsid w:val="005E42C5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EA3D4B"/>
    <w:pPr>
      <w:suppressAutoHyphens/>
      <w:spacing w:after="120"/>
    </w:pPr>
    <w:rPr>
      <w:rFonts w:eastAsia="Calibri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EA3D4B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5E42C5"/>
    <w:pPr>
      <w:suppressAutoHyphens/>
      <w:jc w:val="center"/>
    </w:pPr>
    <w:rPr>
      <w:b/>
      <w:i/>
      <w:sz w:val="28"/>
      <w:szCs w:val="20"/>
      <w:lang w:eastAsia="ar-SA"/>
    </w:rPr>
  </w:style>
  <w:style w:type="character" w:customStyle="1" w:styleId="a4">
    <w:name w:val="Подзаголовок Знак"/>
    <w:basedOn w:val="a0"/>
    <w:link w:val="a3"/>
    <w:uiPriority w:val="99"/>
    <w:rsid w:val="005E42C5"/>
    <w:rPr>
      <w:rFonts w:ascii="Times New Roman" w:hAnsi="Times New Roman" w:cs="Times New Roman"/>
      <w:b/>
      <w:i/>
      <w:sz w:val="28"/>
      <w:szCs w:val="20"/>
      <w:lang w:eastAsia="ar-SA"/>
    </w:rPr>
  </w:style>
  <w:style w:type="paragraph" w:customStyle="1" w:styleId="msonormalbullet2gif">
    <w:name w:val="msonormalbullet2.gif"/>
    <w:basedOn w:val="a"/>
    <w:uiPriority w:val="99"/>
    <w:rsid w:val="005E42C5"/>
    <w:pPr>
      <w:spacing w:before="100" w:beforeAutospacing="1" w:after="100" w:afterAutospacing="1"/>
    </w:pPr>
  </w:style>
  <w:style w:type="character" w:styleId="a5">
    <w:name w:val="Strong"/>
    <w:basedOn w:val="a0"/>
    <w:qFormat/>
    <w:rsid w:val="005E42C5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EA3D4B"/>
    <w:pPr>
      <w:suppressAutoHyphens/>
      <w:spacing w:after="120"/>
    </w:pPr>
    <w:rPr>
      <w:rFonts w:eastAsia="Calibri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EA3D4B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XXJ7TYMEEKJ2-3591-1376</_dlc_DocId>
    <_dlc_DocIdUrl xmlns="57504d04-691e-4fc4-8f09-4f19fdbe90f6">
      <Url>https://vip.gov.mari.ru/gornomari/kusnezovo/_layouts/DocIdRedir.aspx?ID=XXJ7TYMEEKJ2-3591-1376</Url>
      <Description>XXJ7TYMEEKJ2-3591-1376</Description>
    </_dlc_DocIdUrl>
  </documentManagement>
</p:properties>
</file>

<file path=customXml/itemProps1.xml><?xml version="1.0" encoding="utf-8"?>
<ds:datastoreItem xmlns:ds="http://schemas.openxmlformats.org/officeDocument/2006/customXml" ds:itemID="{11781991-9AF0-4EF0-A2B7-94EBC9B324BF}"/>
</file>

<file path=customXml/itemProps2.xml><?xml version="1.0" encoding="utf-8"?>
<ds:datastoreItem xmlns:ds="http://schemas.openxmlformats.org/officeDocument/2006/customXml" ds:itemID="{03CED6A8-90E9-428A-ADF9-0EE6B7CA365D}"/>
</file>

<file path=customXml/itemProps3.xml><?xml version="1.0" encoding="utf-8"?>
<ds:datastoreItem xmlns:ds="http://schemas.openxmlformats.org/officeDocument/2006/customXml" ds:itemID="{4804921C-9B50-468C-8FAB-D2DCE3172F21}"/>
</file>

<file path=customXml/itemProps4.xml><?xml version="1.0" encoding="utf-8"?>
<ds:datastoreItem xmlns:ds="http://schemas.openxmlformats.org/officeDocument/2006/customXml" ds:itemID="{4C55189F-A4F5-410E-9B79-20FF21CB5C54}"/>
</file>

<file path=customXml/itemProps5.xml><?xml version="1.0" encoding="utf-8"?>
<ds:datastoreItem xmlns:ds="http://schemas.openxmlformats.org/officeDocument/2006/customXml" ds:itemID="{C83F7667-0E3B-4B46-9CDD-A48644A31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2022-04-29T10:14:00Z</dcterms:created>
  <dcterms:modified xsi:type="dcterms:W3CDTF">2022-05-11T07:11:00Z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85de0a12-a93a-4f94-a195-ff71d7458c5f</vt:lpwstr>
  </property>
</Properties>
</file>