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D0" w:rsidRDefault="007A6216" w:rsidP="007A6216">
      <w:pPr>
        <w:pStyle w:val="1"/>
        <w:spacing w:line="322" w:lineRule="exact"/>
        <w:ind w:right="222"/>
        <w:jc w:val="right"/>
      </w:pPr>
      <w:r>
        <w:t>ПРОЕКТ</w:t>
      </w:r>
    </w:p>
    <w:p w:rsidR="00972BB3" w:rsidRDefault="00972BB3">
      <w:pPr>
        <w:pStyle w:val="1"/>
        <w:spacing w:line="322" w:lineRule="exact"/>
        <w:ind w:right="222"/>
      </w:pPr>
    </w:p>
    <w:p w:rsidR="00775368" w:rsidRDefault="00BD64D0" w:rsidP="00775368">
      <w:pPr>
        <w:ind w:left="423" w:right="216"/>
        <w:jc w:val="center"/>
        <w:rPr>
          <w:b/>
          <w:sz w:val="28"/>
        </w:rPr>
      </w:pPr>
      <w:r>
        <w:rPr>
          <w:b/>
          <w:sz w:val="28"/>
        </w:rPr>
        <w:t xml:space="preserve">Программа </w:t>
      </w:r>
      <w:r w:rsidR="00522E4B" w:rsidRPr="009F0C76">
        <w:rPr>
          <w:b/>
          <w:sz w:val="28"/>
        </w:rPr>
        <w:t xml:space="preserve">профилактики </w:t>
      </w:r>
      <w:r w:rsidR="00D748DA" w:rsidRPr="009F0C76">
        <w:rPr>
          <w:b/>
          <w:sz w:val="28"/>
        </w:rPr>
        <w:t xml:space="preserve">рисков причинения вреда (ущерба) охраняемым законом ценностям </w:t>
      </w:r>
      <w:r w:rsidR="00645F3A">
        <w:rPr>
          <w:b/>
          <w:sz w:val="28"/>
        </w:rPr>
        <w:t>при осуществлении</w:t>
      </w:r>
      <w:r w:rsidR="00D748DA" w:rsidRPr="009F0C76">
        <w:rPr>
          <w:b/>
          <w:sz w:val="28"/>
        </w:rPr>
        <w:t xml:space="preserve"> </w:t>
      </w:r>
      <w:r w:rsidR="00645F3A" w:rsidRPr="009F0C76">
        <w:rPr>
          <w:b/>
          <w:sz w:val="28"/>
        </w:rPr>
        <w:t>региональног</w:t>
      </w:r>
      <w:r w:rsidR="00645F3A">
        <w:rPr>
          <w:b/>
          <w:sz w:val="28"/>
        </w:rPr>
        <w:t>о</w:t>
      </w:r>
      <w:r w:rsidR="00D748DA" w:rsidRPr="009F0C76">
        <w:rPr>
          <w:b/>
          <w:sz w:val="28"/>
        </w:rPr>
        <w:t xml:space="preserve"> государственно</w:t>
      </w:r>
      <w:r w:rsidR="00645F3A">
        <w:rPr>
          <w:b/>
          <w:sz w:val="28"/>
        </w:rPr>
        <w:t>го</w:t>
      </w:r>
      <w:r w:rsidR="00D748DA" w:rsidRPr="009F0C76">
        <w:rPr>
          <w:b/>
          <w:sz w:val="28"/>
        </w:rPr>
        <w:t xml:space="preserve"> контрол</w:t>
      </w:r>
      <w:r w:rsidR="00645F3A">
        <w:rPr>
          <w:b/>
          <w:sz w:val="28"/>
        </w:rPr>
        <w:t>я</w:t>
      </w:r>
      <w:r w:rsidR="00B86465">
        <w:rPr>
          <w:b/>
          <w:sz w:val="28"/>
        </w:rPr>
        <w:t xml:space="preserve"> (надзора)</w:t>
      </w:r>
      <w:r w:rsidR="00D748DA" w:rsidRPr="009F0C76">
        <w:rPr>
          <w:b/>
          <w:sz w:val="28"/>
        </w:rPr>
        <w:t xml:space="preserve"> </w:t>
      </w:r>
      <w:r w:rsidR="00522E4B" w:rsidRPr="009F0C76">
        <w:rPr>
          <w:b/>
          <w:sz w:val="28"/>
        </w:rPr>
        <w:t>в области регулиру</w:t>
      </w:r>
      <w:r w:rsidR="00B31280" w:rsidRPr="009F0C76">
        <w:rPr>
          <w:b/>
          <w:sz w:val="28"/>
        </w:rPr>
        <w:t xml:space="preserve">емых государством цен (тарифов) </w:t>
      </w:r>
      <w:r w:rsidR="00522E4B" w:rsidRPr="009F0C76">
        <w:rPr>
          <w:b/>
          <w:sz w:val="28"/>
        </w:rPr>
        <w:t>на территории</w:t>
      </w:r>
      <w:r w:rsidR="00B31280" w:rsidRPr="009F0C76">
        <w:rPr>
          <w:b/>
          <w:sz w:val="28"/>
        </w:rPr>
        <w:t xml:space="preserve"> </w:t>
      </w:r>
      <w:r w:rsidR="00522E4B" w:rsidRPr="009F0C76">
        <w:rPr>
          <w:b/>
          <w:sz w:val="28"/>
        </w:rPr>
        <w:t>Республики Марий Эл на 202</w:t>
      </w:r>
      <w:r w:rsidR="00716A68">
        <w:rPr>
          <w:b/>
          <w:sz w:val="28"/>
        </w:rPr>
        <w:t>4</w:t>
      </w:r>
      <w:r w:rsidR="008766B3" w:rsidRPr="009F0C76">
        <w:rPr>
          <w:b/>
          <w:sz w:val="28"/>
        </w:rPr>
        <w:t xml:space="preserve"> </w:t>
      </w:r>
      <w:r w:rsidR="00B86465">
        <w:rPr>
          <w:b/>
          <w:sz w:val="28"/>
        </w:rPr>
        <w:t>год</w:t>
      </w:r>
      <w:r w:rsidR="00775368">
        <w:rPr>
          <w:b/>
          <w:sz w:val="28"/>
        </w:rPr>
        <w:t xml:space="preserve"> </w:t>
      </w:r>
    </w:p>
    <w:p w:rsidR="00775368" w:rsidRDefault="00775368" w:rsidP="00775368">
      <w:pPr>
        <w:ind w:left="423" w:right="216"/>
        <w:jc w:val="center"/>
        <w:rPr>
          <w:b/>
          <w:sz w:val="28"/>
        </w:rPr>
      </w:pPr>
    </w:p>
    <w:p w:rsidR="00775368" w:rsidRDefault="00775368" w:rsidP="00775368">
      <w:pPr>
        <w:ind w:left="423" w:right="216"/>
        <w:jc w:val="center"/>
        <w:rPr>
          <w:b/>
          <w:sz w:val="28"/>
        </w:rPr>
      </w:pPr>
    </w:p>
    <w:p w:rsidR="00FB7352" w:rsidRPr="00775368" w:rsidRDefault="00743244" w:rsidP="00775368">
      <w:pPr>
        <w:ind w:left="423" w:right="216"/>
        <w:jc w:val="center"/>
        <w:rPr>
          <w:b/>
          <w:sz w:val="28"/>
        </w:rPr>
      </w:pPr>
      <w:r>
        <w:rPr>
          <w:b/>
          <w:sz w:val="28"/>
          <w:lang w:val="en-US"/>
        </w:rPr>
        <w:t>I</w:t>
      </w:r>
      <w:r w:rsidR="00775368">
        <w:rPr>
          <w:b/>
          <w:sz w:val="28"/>
        </w:rPr>
        <w:t xml:space="preserve">. Анализ текущего состояния </w:t>
      </w:r>
      <w:r w:rsidR="0026396C" w:rsidRPr="009F0C76">
        <w:rPr>
          <w:b/>
          <w:sz w:val="28"/>
          <w:szCs w:val="28"/>
        </w:rPr>
        <w:t>осуществления вида контро</w:t>
      </w:r>
      <w:r w:rsidR="00FA0F1A">
        <w:rPr>
          <w:b/>
          <w:sz w:val="28"/>
          <w:szCs w:val="28"/>
        </w:rPr>
        <w:t xml:space="preserve">ля, описание текущего развития </w:t>
      </w:r>
      <w:r w:rsidR="0026396C" w:rsidRPr="009F0C76">
        <w:rPr>
          <w:b/>
          <w:sz w:val="28"/>
          <w:szCs w:val="28"/>
        </w:rPr>
        <w:t>профилактической деятельности</w:t>
      </w:r>
      <w:r w:rsidR="0061357E" w:rsidRPr="009F0C76">
        <w:rPr>
          <w:b/>
          <w:sz w:val="28"/>
          <w:szCs w:val="28"/>
        </w:rPr>
        <w:t xml:space="preserve"> контрольного (надзорного) органа, характеристика </w:t>
      </w:r>
      <w:r w:rsidR="0061357E" w:rsidRPr="00215DA6">
        <w:rPr>
          <w:b/>
          <w:sz w:val="28"/>
          <w:szCs w:val="28"/>
        </w:rPr>
        <w:t xml:space="preserve">проблем, </w:t>
      </w:r>
      <w:r w:rsidR="00BC525B" w:rsidRPr="00215DA6">
        <w:rPr>
          <w:b/>
          <w:sz w:val="28"/>
          <w:szCs w:val="28"/>
        </w:rPr>
        <w:br/>
      </w:r>
      <w:r w:rsidR="0061357E" w:rsidRPr="00215DA6">
        <w:rPr>
          <w:b/>
          <w:sz w:val="28"/>
          <w:szCs w:val="28"/>
        </w:rPr>
        <w:t>на решение которых направлена программа профилактики</w:t>
      </w:r>
      <w:r w:rsidR="0026396C" w:rsidRPr="009F0C76">
        <w:rPr>
          <w:b/>
          <w:sz w:val="28"/>
          <w:szCs w:val="28"/>
        </w:rPr>
        <w:t xml:space="preserve"> </w:t>
      </w:r>
    </w:p>
    <w:p w:rsidR="00FB7352" w:rsidRPr="009F0C76" w:rsidRDefault="00FB7352">
      <w:pPr>
        <w:ind w:left="423" w:right="223"/>
        <w:jc w:val="center"/>
        <w:rPr>
          <w:b/>
          <w:sz w:val="28"/>
        </w:rPr>
      </w:pPr>
    </w:p>
    <w:p w:rsidR="009B5E46" w:rsidRDefault="00FB7352" w:rsidP="009B5E46">
      <w:pPr>
        <w:pStyle w:val="a3"/>
        <w:tabs>
          <w:tab w:val="left" w:pos="142"/>
        </w:tabs>
        <w:spacing w:before="1"/>
        <w:ind w:left="0" w:right="105" w:firstLine="710"/>
      </w:pPr>
      <w:r w:rsidRPr="009F0C76">
        <w:t>На территории Республики Марий Эл исполнительным органом государственной власти, уполномоченным осуществлять региональный государственный контроль (надзор) в области регулируемых государством цен (тарифов)</w:t>
      </w:r>
      <w:r w:rsidR="00DA4FDD">
        <w:t>,</w:t>
      </w:r>
      <w:r w:rsidRPr="009F0C76">
        <w:t xml:space="preserve"> является Министерство промышленности, экономического развития и торговли Республики Марий Эл (далее – Министерство)</w:t>
      </w:r>
      <w:r w:rsidR="00C2312A" w:rsidRPr="009F0C76">
        <w:t>.</w:t>
      </w:r>
      <w:r w:rsidR="0026396C" w:rsidRPr="009F0C76">
        <w:t xml:space="preserve"> </w:t>
      </w:r>
    </w:p>
    <w:p w:rsidR="009B5E46" w:rsidRPr="007D0E8D" w:rsidRDefault="009B5E46" w:rsidP="00F41AA0">
      <w:pPr>
        <w:pStyle w:val="a3"/>
        <w:tabs>
          <w:tab w:val="left" w:pos="142"/>
        </w:tabs>
        <w:spacing w:before="1"/>
        <w:ind w:left="0" w:right="105" w:firstLine="710"/>
      </w:pPr>
      <w:proofErr w:type="gramStart"/>
      <w:r w:rsidRPr="007D0E8D">
        <w:t xml:space="preserve">Министерство в соответствии </w:t>
      </w:r>
      <w:r w:rsidRPr="007D0E8D">
        <w:rPr>
          <w:bCs/>
        </w:rPr>
        <w:t xml:space="preserve">с </w:t>
      </w:r>
      <w:r>
        <w:rPr>
          <w:bCs/>
        </w:rPr>
        <w:t>п</w:t>
      </w:r>
      <w:r w:rsidRPr="007D0E8D">
        <w:rPr>
          <w:bCs/>
        </w:rPr>
        <w:t>остановлением Правительства Республики Марий Эл от 12 февраля 2018 г. № 49 «Вопросы Министерства промышленности, экономического развития</w:t>
      </w:r>
      <w:r>
        <w:rPr>
          <w:bCs/>
        </w:rPr>
        <w:t xml:space="preserve"> </w:t>
      </w:r>
      <w:r w:rsidRPr="007D0E8D">
        <w:rPr>
          <w:bCs/>
        </w:rPr>
        <w:t xml:space="preserve">и торговли Республики </w:t>
      </w:r>
      <w:r>
        <w:rPr>
          <w:bCs/>
        </w:rPr>
        <w:br/>
      </w:r>
      <w:r w:rsidRPr="007D0E8D">
        <w:rPr>
          <w:bCs/>
        </w:rPr>
        <w:t>Марий Эл»</w:t>
      </w:r>
      <w:r w:rsidRPr="007D0E8D">
        <w:t xml:space="preserve"> </w:t>
      </w:r>
      <w:r>
        <w:t>осуществляет</w:t>
      </w:r>
      <w:r w:rsidRPr="007D0E8D">
        <w:t xml:space="preserve"> </w:t>
      </w:r>
      <w:r w:rsidR="0019589F">
        <w:t>полномочия</w:t>
      </w:r>
      <w:r w:rsidRPr="007D0E8D">
        <w:t xml:space="preserve"> по </w:t>
      </w:r>
      <w:r>
        <w:t>региональному</w:t>
      </w:r>
      <w:r w:rsidRPr="007D0E8D">
        <w:t xml:space="preserve"> государственному контролю (надзору) </w:t>
      </w:r>
      <w:r w:rsidRPr="00901582">
        <w:t xml:space="preserve">в области </w:t>
      </w:r>
      <w:r w:rsidRPr="00194E3C">
        <w:t>в области регулируемых государством цен (тарифов) на территории Республики Марий Эл (далее – региональный государственный контроль</w:t>
      </w:r>
      <w:r w:rsidRPr="009F0C76">
        <w:rPr>
          <w:spacing w:val="-1"/>
        </w:rPr>
        <w:t xml:space="preserve"> </w:t>
      </w:r>
      <w:r>
        <w:t>(надзор)</w:t>
      </w:r>
      <w:r w:rsidR="003F74FB">
        <w:t>.</w:t>
      </w:r>
      <w:proofErr w:type="gramEnd"/>
      <w:r w:rsidRPr="007D0E8D">
        <w:t xml:space="preserve"> </w:t>
      </w:r>
      <w:r w:rsidR="003F74FB">
        <w:t>Р</w:t>
      </w:r>
      <w:r w:rsidR="003F74FB" w:rsidRPr="00194E3C">
        <w:t xml:space="preserve">егиональный государственный </w:t>
      </w:r>
      <w:proofErr w:type="gramStart"/>
      <w:r w:rsidR="003F74FB" w:rsidRPr="00194E3C">
        <w:t>контроль</w:t>
      </w:r>
      <w:r w:rsidR="003F74FB" w:rsidRPr="009F0C76">
        <w:rPr>
          <w:spacing w:val="-1"/>
        </w:rPr>
        <w:t xml:space="preserve"> </w:t>
      </w:r>
      <w:r w:rsidR="003F74FB">
        <w:t xml:space="preserve">(надзор) осуществляется </w:t>
      </w:r>
      <w:r w:rsidR="0019589F">
        <w:t>в соответствии</w:t>
      </w:r>
      <w:r w:rsidRPr="007D0E8D">
        <w:t xml:space="preserve"> </w:t>
      </w:r>
      <w:r w:rsidR="0019589F">
        <w:t>с</w:t>
      </w:r>
      <w:r w:rsidRPr="007D0E8D">
        <w:t xml:space="preserve"> Федеральным законом</w:t>
      </w:r>
      <w:r w:rsidR="0019589F">
        <w:t xml:space="preserve"> </w:t>
      </w:r>
      <w:r w:rsidRPr="007D0E8D">
        <w:t xml:space="preserve">от </w:t>
      </w:r>
      <w:r w:rsidRPr="00F172C1">
        <w:t>31</w:t>
      </w:r>
      <w:r>
        <w:t xml:space="preserve"> июля </w:t>
      </w:r>
      <w:r w:rsidRPr="007D0E8D">
        <w:t>2020</w:t>
      </w:r>
      <w:r>
        <w:t> г.</w:t>
      </w:r>
      <w:r w:rsidRPr="007D0E8D">
        <w:t xml:space="preserve"> №</w:t>
      </w:r>
      <w:r>
        <w:t> </w:t>
      </w:r>
      <w:r w:rsidRPr="007D0E8D">
        <w:t>248-ФЗ «О государственном контроле (надзоре)</w:t>
      </w:r>
      <w:r w:rsidR="0019589F">
        <w:t xml:space="preserve"> </w:t>
      </w:r>
      <w:r w:rsidR="00151B07">
        <w:br/>
      </w:r>
      <w:r w:rsidRPr="007D0E8D">
        <w:t xml:space="preserve">и муниципальном контроле в Российской Федерации» </w:t>
      </w:r>
      <w:r w:rsidR="00F2243A">
        <w:t>(далее </w:t>
      </w:r>
      <w:r w:rsidRPr="007D0E8D">
        <w:t>–</w:t>
      </w:r>
      <w:r w:rsidR="0019589F">
        <w:t xml:space="preserve"> </w:t>
      </w:r>
      <w:r w:rsidRPr="007D0E8D">
        <w:t>Федеральный закон №</w:t>
      </w:r>
      <w:r>
        <w:t> </w:t>
      </w:r>
      <w:r w:rsidR="0019589F">
        <w:t xml:space="preserve">248-ФЗ) и Положением о региональном государственном контроле (надзоре) </w:t>
      </w:r>
      <w:r w:rsidR="0019589F" w:rsidRPr="009F0C76">
        <w:t>в области регулируемых государством цен (тарифов)</w:t>
      </w:r>
      <w:r w:rsidR="0019589F" w:rsidRPr="0019589F">
        <w:t xml:space="preserve"> </w:t>
      </w:r>
      <w:r w:rsidR="0019589F">
        <w:t>н</w:t>
      </w:r>
      <w:r w:rsidR="0019589F" w:rsidRPr="009F0C76">
        <w:t>а территории Республики Марий Эл</w:t>
      </w:r>
      <w:r w:rsidR="0019589F">
        <w:t>, утвержденным постановлением Правительства Республики Марий Эл от 18 сентября</w:t>
      </w:r>
      <w:r w:rsidR="00777D21">
        <w:t xml:space="preserve"> </w:t>
      </w:r>
      <w:r w:rsidR="00191B01">
        <w:br/>
      </w:r>
      <w:r w:rsidR="0019589F">
        <w:t>2021 г</w:t>
      </w:r>
      <w:r w:rsidR="00777D21">
        <w:t>.</w:t>
      </w:r>
      <w:r w:rsidR="0019589F">
        <w:t xml:space="preserve"> № 384</w:t>
      </w:r>
      <w:r w:rsidR="00F41AA0">
        <w:t xml:space="preserve"> </w:t>
      </w:r>
      <w:r w:rsidR="0019589F">
        <w:t xml:space="preserve">(далее – Положение). </w:t>
      </w:r>
      <w:proofErr w:type="gramEnd"/>
    </w:p>
    <w:p w:rsidR="00356013" w:rsidRDefault="00356013" w:rsidP="009B5E46">
      <w:pPr>
        <w:pStyle w:val="a3"/>
        <w:tabs>
          <w:tab w:val="left" w:pos="142"/>
        </w:tabs>
        <w:spacing w:line="320" w:lineRule="exact"/>
        <w:ind w:left="0" w:firstLine="709"/>
      </w:pPr>
      <w:r w:rsidRPr="00E603F4">
        <w:t xml:space="preserve">Целью регионального </w:t>
      </w:r>
      <w:r w:rsidRPr="00B945E3">
        <w:t xml:space="preserve">государственного контроля (надзора) </w:t>
      </w:r>
      <w:r w:rsidR="00FA0F1A">
        <w:t xml:space="preserve">является выявление </w:t>
      </w:r>
      <w:r>
        <w:t xml:space="preserve">и предупреждение нарушений требований законодательства </w:t>
      </w:r>
      <w:r w:rsidR="00BC525B">
        <w:br/>
      </w:r>
      <w:r>
        <w:t xml:space="preserve">в </w:t>
      </w:r>
      <w:proofErr w:type="gramStart"/>
      <w:r>
        <w:t>области</w:t>
      </w:r>
      <w:proofErr w:type="gramEnd"/>
      <w:r>
        <w:t xml:space="preserve"> регулируемых государством цен  (тарифов) на территории Республики Марий</w:t>
      </w:r>
      <w:r>
        <w:rPr>
          <w:spacing w:val="3"/>
        </w:rPr>
        <w:t xml:space="preserve"> </w:t>
      </w:r>
      <w:r>
        <w:t>Эл.</w:t>
      </w:r>
    </w:p>
    <w:p w:rsidR="0088374F" w:rsidRDefault="0088374F" w:rsidP="0088374F">
      <w:pPr>
        <w:tabs>
          <w:tab w:val="left" w:pos="142"/>
        </w:tabs>
        <w:adjustRightInd w:val="0"/>
        <w:ind w:firstLine="709"/>
        <w:jc w:val="both"/>
        <w:rPr>
          <w:sz w:val="28"/>
          <w:szCs w:val="28"/>
        </w:rPr>
      </w:pPr>
      <w:proofErr w:type="gramStart"/>
      <w:r>
        <w:rPr>
          <w:sz w:val="28"/>
          <w:szCs w:val="28"/>
        </w:rPr>
        <w:t>П</w:t>
      </w:r>
      <w:r w:rsidRPr="00F731A7">
        <w:rPr>
          <w:sz w:val="28"/>
          <w:szCs w:val="28"/>
        </w:rPr>
        <w:t xml:space="preserve">риказом </w:t>
      </w:r>
      <w:r w:rsidRPr="003F091B">
        <w:rPr>
          <w:sz w:val="28"/>
          <w:szCs w:val="28"/>
        </w:rPr>
        <w:t xml:space="preserve">Министерства от </w:t>
      </w:r>
      <w:r w:rsidR="003F091B" w:rsidRPr="003F091B">
        <w:rPr>
          <w:sz w:val="28"/>
          <w:szCs w:val="28"/>
        </w:rPr>
        <w:t>8</w:t>
      </w:r>
      <w:r w:rsidRPr="003F091B">
        <w:rPr>
          <w:sz w:val="28"/>
          <w:szCs w:val="28"/>
        </w:rPr>
        <w:t xml:space="preserve"> </w:t>
      </w:r>
      <w:r w:rsidR="003F091B" w:rsidRPr="003F091B">
        <w:rPr>
          <w:sz w:val="28"/>
          <w:szCs w:val="28"/>
        </w:rPr>
        <w:t>февраля</w:t>
      </w:r>
      <w:r w:rsidRPr="003F091B">
        <w:rPr>
          <w:sz w:val="28"/>
          <w:szCs w:val="28"/>
        </w:rPr>
        <w:t xml:space="preserve"> 20</w:t>
      </w:r>
      <w:r w:rsidR="003F091B" w:rsidRPr="003F091B">
        <w:rPr>
          <w:sz w:val="28"/>
          <w:szCs w:val="28"/>
        </w:rPr>
        <w:t>22</w:t>
      </w:r>
      <w:r w:rsidRPr="003F091B">
        <w:rPr>
          <w:sz w:val="28"/>
          <w:szCs w:val="28"/>
        </w:rPr>
        <w:t> г. № </w:t>
      </w:r>
      <w:r w:rsidR="003F091B" w:rsidRPr="003F091B">
        <w:rPr>
          <w:sz w:val="28"/>
          <w:szCs w:val="28"/>
        </w:rPr>
        <w:t>30</w:t>
      </w:r>
      <w:r>
        <w:rPr>
          <w:sz w:val="28"/>
          <w:szCs w:val="28"/>
        </w:rPr>
        <w:t xml:space="preserve"> </w:t>
      </w:r>
      <w:r w:rsidR="00716A68">
        <w:rPr>
          <w:sz w:val="28"/>
          <w:szCs w:val="28"/>
        </w:rPr>
        <w:t>(в редакции приказа Минэкономразвития Республики Марий Эл от 13 июля 2023 г.</w:t>
      </w:r>
      <w:r w:rsidR="00716A68">
        <w:rPr>
          <w:sz w:val="28"/>
          <w:szCs w:val="28"/>
        </w:rPr>
        <w:br/>
        <w:t xml:space="preserve">№ 177) </w:t>
      </w:r>
      <w:r>
        <w:rPr>
          <w:sz w:val="28"/>
          <w:szCs w:val="28"/>
        </w:rPr>
        <w:t>утвержден</w:t>
      </w:r>
      <w:r w:rsidRPr="00DD559A">
        <w:rPr>
          <w:sz w:val="28"/>
          <w:szCs w:val="28"/>
        </w:rPr>
        <w:t xml:space="preserve"> перечень нормативных правовых актов или их отдельных частей, содержащих обязательные требования, оценка соблюдения которых </w:t>
      </w:r>
      <w:r w:rsidR="003F091B">
        <w:rPr>
          <w:sz w:val="28"/>
          <w:szCs w:val="28"/>
        </w:rPr>
        <w:t>осуществляется в рамках</w:t>
      </w:r>
      <w:r w:rsidRPr="00DD559A">
        <w:rPr>
          <w:sz w:val="28"/>
          <w:szCs w:val="28"/>
        </w:rPr>
        <w:t xml:space="preserve"> регионального государственного контроля (надзора)</w:t>
      </w:r>
      <w:r w:rsidRPr="0088374F">
        <w:t xml:space="preserve"> </w:t>
      </w:r>
      <w:r w:rsidR="003F091B" w:rsidRPr="003F091B">
        <w:rPr>
          <w:sz w:val="28"/>
          <w:szCs w:val="28"/>
        </w:rPr>
        <w:t xml:space="preserve">в области регулируемых государством цен (тарифов) </w:t>
      </w:r>
      <w:r w:rsidR="003F091B">
        <w:rPr>
          <w:sz w:val="28"/>
          <w:szCs w:val="28"/>
        </w:rPr>
        <w:br/>
      </w:r>
      <w:r w:rsidR="003F091B" w:rsidRPr="003F091B">
        <w:rPr>
          <w:sz w:val="28"/>
          <w:szCs w:val="28"/>
        </w:rPr>
        <w:t>на территории Республики Марий Эл</w:t>
      </w:r>
      <w:r w:rsidR="00D54CDE">
        <w:rPr>
          <w:sz w:val="28"/>
          <w:szCs w:val="28"/>
        </w:rPr>
        <w:t xml:space="preserve">, привлечения к административной </w:t>
      </w:r>
      <w:r w:rsidR="00D54CDE">
        <w:rPr>
          <w:sz w:val="28"/>
          <w:szCs w:val="28"/>
        </w:rPr>
        <w:lastRenderedPageBreak/>
        <w:t>ответственность</w:t>
      </w:r>
      <w:r w:rsidR="003F091B" w:rsidRPr="003F091B">
        <w:rPr>
          <w:sz w:val="28"/>
          <w:szCs w:val="28"/>
        </w:rPr>
        <w:t xml:space="preserve"> </w:t>
      </w:r>
      <w:r w:rsidRPr="00DD559A">
        <w:rPr>
          <w:sz w:val="28"/>
          <w:szCs w:val="28"/>
        </w:rPr>
        <w:t xml:space="preserve">(далее </w:t>
      </w:r>
      <w:r w:rsidR="00D54CDE">
        <w:rPr>
          <w:sz w:val="28"/>
          <w:szCs w:val="28"/>
        </w:rPr>
        <w:t xml:space="preserve">– </w:t>
      </w:r>
      <w:r w:rsidRPr="00DD559A">
        <w:rPr>
          <w:sz w:val="28"/>
          <w:szCs w:val="28"/>
        </w:rPr>
        <w:t>Перечень</w:t>
      </w:r>
      <w:proofErr w:type="gramEnd"/>
      <w:r w:rsidRPr="00DD559A">
        <w:rPr>
          <w:sz w:val="28"/>
          <w:szCs w:val="28"/>
        </w:rPr>
        <w:t xml:space="preserve"> нормативных правовых актов</w:t>
      </w:r>
      <w:r w:rsidRPr="00215DA6">
        <w:rPr>
          <w:sz w:val="28"/>
          <w:szCs w:val="28"/>
        </w:rPr>
        <w:t xml:space="preserve">). Перечень нормативных правовых актов размещен в открытом доступе </w:t>
      </w:r>
      <w:r w:rsidR="00D54CDE">
        <w:rPr>
          <w:sz w:val="28"/>
          <w:szCs w:val="28"/>
        </w:rPr>
        <w:br/>
      </w:r>
      <w:r w:rsidR="00016C6E" w:rsidRPr="00215DA6">
        <w:rPr>
          <w:sz w:val="28"/>
          <w:szCs w:val="28"/>
        </w:rPr>
        <w:t xml:space="preserve">на официальном сайте Министерства в информационно-телекоммуникационной сети </w:t>
      </w:r>
      <w:r w:rsidR="00F172C1" w:rsidRPr="00215DA6">
        <w:rPr>
          <w:sz w:val="28"/>
          <w:szCs w:val="28"/>
        </w:rPr>
        <w:t>«</w:t>
      </w:r>
      <w:r w:rsidR="00016C6E" w:rsidRPr="00215DA6">
        <w:rPr>
          <w:sz w:val="28"/>
          <w:szCs w:val="28"/>
        </w:rPr>
        <w:t>Интернет</w:t>
      </w:r>
      <w:r w:rsidR="00F172C1" w:rsidRPr="00215DA6">
        <w:rPr>
          <w:sz w:val="28"/>
          <w:szCs w:val="28"/>
        </w:rPr>
        <w:t>»</w:t>
      </w:r>
      <w:r w:rsidR="007321E8">
        <w:rPr>
          <w:sz w:val="28"/>
          <w:szCs w:val="28"/>
        </w:rPr>
        <w:t xml:space="preserve"> в разделе </w:t>
      </w:r>
      <w:r w:rsidR="0017758B">
        <w:rPr>
          <w:sz w:val="28"/>
          <w:szCs w:val="28"/>
        </w:rPr>
        <w:t>«</w:t>
      </w:r>
      <w:r w:rsidR="007321E8">
        <w:rPr>
          <w:sz w:val="28"/>
          <w:szCs w:val="28"/>
        </w:rPr>
        <w:t>Государственное регулирование тарифов</w:t>
      </w:r>
      <w:r w:rsidR="0017758B">
        <w:rPr>
          <w:sz w:val="28"/>
          <w:szCs w:val="28"/>
        </w:rPr>
        <w:t>»</w:t>
      </w:r>
      <w:r w:rsidR="007321E8">
        <w:rPr>
          <w:sz w:val="28"/>
          <w:szCs w:val="28"/>
        </w:rPr>
        <w:t xml:space="preserve"> – </w:t>
      </w:r>
      <w:r w:rsidR="0017758B">
        <w:rPr>
          <w:sz w:val="28"/>
          <w:szCs w:val="28"/>
        </w:rPr>
        <w:t>«</w:t>
      </w:r>
      <w:r w:rsidR="007321E8">
        <w:rPr>
          <w:sz w:val="28"/>
          <w:szCs w:val="28"/>
        </w:rPr>
        <w:t>Контроль</w:t>
      </w:r>
      <w:r w:rsidR="0017758B">
        <w:rPr>
          <w:sz w:val="28"/>
          <w:szCs w:val="28"/>
        </w:rPr>
        <w:t>»</w:t>
      </w:r>
      <w:r w:rsidR="007321E8">
        <w:rPr>
          <w:sz w:val="28"/>
          <w:szCs w:val="28"/>
        </w:rPr>
        <w:t xml:space="preserve"> – </w:t>
      </w:r>
      <w:r w:rsidR="0017758B">
        <w:rPr>
          <w:sz w:val="28"/>
          <w:szCs w:val="28"/>
        </w:rPr>
        <w:t>«</w:t>
      </w:r>
      <w:r w:rsidR="007321E8">
        <w:rPr>
          <w:sz w:val="28"/>
          <w:szCs w:val="28"/>
        </w:rPr>
        <w:t>Перечень НПА, содержащих обязательные требования</w:t>
      </w:r>
      <w:r w:rsidR="0017758B">
        <w:rPr>
          <w:sz w:val="28"/>
          <w:szCs w:val="28"/>
        </w:rPr>
        <w:t>»</w:t>
      </w:r>
      <w:r w:rsidR="007321E8">
        <w:rPr>
          <w:sz w:val="28"/>
          <w:szCs w:val="28"/>
        </w:rPr>
        <w:t>.</w:t>
      </w:r>
      <w:r w:rsidRPr="00DD559A">
        <w:rPr>
          <w:sz w:val="28"/>
          <w:szCs w:val="28"/>
        </w:rPr>
        <w:t xml:space="preserve"> </w:t>
      </w:r>
      <w:r>
        <w:rPr>
          <w:sz w:val="28"/>
          <w:szCs w:val="28"/>
        </w:rPr>
        <w:t xml:space="preserve">Министерством </w:t>
      </w:r>
      <w:r w:rsidRPr="00DD559A">
        <w:rPr>
          <w:sz w:val="28"/>
          <w:szCs w:val="28"/>
        </w:rPr>
        <w:t>проводится</w:t>
      </w:r>
      <w:r w:rsidR="0019589F">
        <w:rPr>
          <w:sz w:val="28"/>
          <w:szCs w:val="28"/>
        </w:rPr>
        <w:t xml:space="preserve"> мониторинг актуальности </w:t>
      </w:r>
      <w:r w:rsidR="00E64263">
        <w:rPr>
          <w:sz w:val="28"/>
          <w:szCs w:val="28"/>
        </w:rPr>
        <w:t>Переч</w:t>
      </w:r>
      <w:r w:rsidR="0019589F" w:rsidRPr="00DD559A">
        <w:rPr>
          <w:sz w:val="28"/>
          <w:szCs w:val="28"/>
        </w:rPr>
        <w:t>н</w:t>
      </w:r>
      <w:r w:rsidR="0019589F">
        <w:rPr>
          <w:sz w:val="28"/>
          <w:szCs w:val="28"/>
        </w:rPr>
        <w:t>я</w:t>
      </w:r>
      <w:r w:rsidR="0019589F" w:rsidRPr="00DD559A">
        <w:rPr>
          <w:sz w:val="28"/>
          <w:szCs w:val="28"/>
        </w:rPr>
        <w:t xml:space="preserve"> нормативных правовых актов</w:t>
      </w:r>
      <w:r w:rsidR="00073601">
        <w:rPr>
          <w:sz w:val="28"/>
          <w:szCs w:val="28"/>
        </w:rPr>
        <w:t>, в том числ</w:t>
      </w:r>
      <w:r w:rsidRPr="00DD559A">
        <w:rPr>
          <w:sz w:val="28"/>
          <w:szCs w:val="28"/>
        </w:rPr>
        <w:t xml:space="preserve">е </w:t>
      </w:r>
      <w:r w:rsidR="00D54CDE">
        <w:rPr>
          <w:sz w:val="28"/>
          <w:szCs w:val="28"/>
        </w:rPr>
        <w:br/>
      </w:r>
      <w:r w:rsidRPr="00DD559A">
        <w:rPr>
          <w:sz w:val="28"/>
          <w:szCs w:val="28"/>
        </w:rPr>
        <w:t xml:space="preserve">на наличие нормативных правовых актов, требующих включения </w:t>
      </w:r>
      <w:r w:rsidR="0017758B">
        <w:rPr>
          <w:sz w:val="28"/>
          <w:szCs w:val="28"/>
        </w:rPr>
        <w:br/>
      </w:r>
      <w:r>
        <w:rPr>
          <w:sz w:val="28"/>
          <w:szCs w:val="28"/>
        </w:rPr>
        <w:t>в Перечень</w:t>
      </w:r>
      <w:r w:rsidR="00E64263">
        <w:t xml:space="preserve"> </w:t>
      </w:r>
      <w:r w:rsidR="00E64263" w:rsidRPr="00E64263">
        <w:rPr>
          <w:sz w:val="28"/>
          <w:szCs w:val="28"/>
        </w:rPr>
        <w:t>нормативн</w:t>
      </w:r>
      <w:r w:rsidR="00E64263">
        <w:rPr>
          <w:sz w:val="28"/>
          <w:szCs w:val="28"/>
        </w:rPr>
        <w:t xml:space="preserve">ых </w:t>
      </w:r>
      <w:r w:rsidR="00E64263" w:rsidRPr="00E64263">
        <w:rPr>
          <w:sz w:val="28"/>
          <w:szCs w:val="28"/>
        </w:rPr>
        <w:t>правовых актов</w:t>
      </w:r>
      <w:r w:rsidR="00073601">
        <w:rPr>
          <w:sz w:val="28"/>
          <w:szCs w:val="28"/>
        </w:rPr>
        <w:t xml:space="preserve"> </w:t>
      </w:r>
      <w:r w:rsidRPr="00DD559A">
        <w:rPr>
          <w:sz w:val="28"/>
          <w:szCs w:val="28"/>
        </w:rPr>
        <w:t xml:space="preserve">или исключения </w:t>
      </w:r>
      <w:r>
        <w:rPr>
          <w:sz w:val="28"/>
          <w:szCs w:val="28"/>
        </w:rPr>
        <w:t>из П</w:t>
      </w:r>
      <w:r w:rsidRPr="00F06E95">
        <w:rPr>
          <w:sz w:val="28"/>
          <w:szCs w:val="28"/>
        </w:rPr>
        <w:t>еречн</w:t>
      </w:r>
      <w:r>
        <w:rPr>
          <w:sz w:val="28"/>
          <w:szCs w:val="28"/>
        </w:rPr>
        <w:t>я</w:t>
      </w:r>
      <w:r w:rsidRPr="00F06E95">
        <w:rPr>
          <w:sz w:val="28"/>
          <w:szCs w:val="28"/>
        </w:rPr>
        <w:t xml:space="preserve"> </w:t>
      </w:r>
      <w:r w:rsidR="00E64263" w:rsidRPr="00DD559A">
        <w:rPr>
          <w:sz w:val="28"/>
          <w:szCs w:val="28"/>
        </w:rPr>
        <w:t>нормативных правовых актов</w:t>
      </w:r>
      <w:r w:rsidR="00E64263">
        <w:rPr>
          <w:sz w:val="28"/>
          <w:szCs w:val="28"/>
        </w:rPr>
        <w:t xml:space="preserve"> </w:t>
      </w:r>
      <w:r w:rsidRPr="00DD559A">
        <w:rPr>
          <w:sz w:val="28"/>
          <w:szCs w:val="28"/>
        </w:rPr>
        <w:t>по причине наличия устар</w:t>
      </w:r>
      <w:r w:rsidR="00D54CDE">
        <w:rPr>
          <w:sz w:val="28"/>
          <w:szCs w:val="28"/>
        </w:rPr>
        <w:t>евших, дублирующих и избыточных</w:t>
      </w:r>
      <w:r w:rsidRPr="00DD559A">
        <w:rPr>
          <w:sz w:val="28"/>
          <w:szCs w:val="28"/>
        </w:rPr>
        <w:t xml:space="preserve"> обязательных требований.</w:t>
      </w:r>
    </w:p>
    <w:p w:rsidR="0017758B" w:rsidRDefault="009D7ACE" w:rsidP="00191B01">
      <w:pPr>
        <w:pStyle w:val="a3"/>
        <w:tabs>
          <w:tab w:val="left" w:pos="142"/>
        </w:tabs>
        <w:ind w:left="0" w:right="-14" w:firstLine="567"/>
      </w:pPr>
      <w:r w:rsidRPr="009F0C76">
        <w:t xml:space="preserve">Ежегодные планы проведения плановых проверок </w:t>
      </w:r>
      <w:r w:rsidR="0017758B">
        <w:br/>
        <w:t xml:space="preserve">и профилактических визитов </w:t>
      </w:r>
      <w:r w:rsidR="005F057E">
        <w:t xml:space="preserve">и их результаты </w:t>
      </w:r>
      <w:r w:rsidRPr="009F0C76">
        <w:t xml:space="preserve">размещены на официальном сайте Министерства в информационно-телекоммуникационной сети «Интернет» </w:t>
      </w:r>
      <w:r w:rsidR="0017758B">
        <w:t>в разделе</w:t>
      </w:r>
      <w:r w:rsidRPr="009F0C76">
        <w:t xml:space="preserve"> </w:t>
      </w:r>
      <w:r w:rsidR="0017758B">
        <w:t>«Государ</w:t>
      </w:r>
      <w:r w:rsidR="002A6FBC">
        <w:t>ственное регулирование тарифов» </w:t>
      </w:r>
      <w:r w:rsidR="0017758B">
        <w:t xml:space="preserve">– «Контроль» </w:t>
      </w:r>
      <w:r w:rsidR="00D54CDE">
        <w:t xml:space="preserve">– </w:t>
      </w:r>
      <w:r w:rsidR="00DA4FDD">
        <w:t xml:space="preserve">«Планы и результаты проверок, </w:t>
      </w:r>
      <w:r w:rsidR="0017758B">
        <w:t>профилактических визитов».</w:t>
      </w:r>
    </w:p>
    <w:p w:rsidR="00DC2D0B" w:rsidRDefault="00DC2D0B" w:rsidP="00191B01">
      <w:pPr>
        <w:pStyle w:val="a3"/>
        <w:tabs>
          <w:tab w:val="left" w:pos="142"/>
        </w:tabs>
        <w:ind w:left="0" w:right="-14" w:firstLine="567"/>
      </w:pPr>
      <w:r w:rsidRPr="000A65BA">
        <w:t>Объект</w:t>
      </w:r>
      <w:r>
        <w:t>ом</w:t>
      </w:r>
      <w:r w:rsidRPr="000A65BA">
        <w:t xml:space="preserve"> регионального государственного контроля (надзора) </w:t>
      </w:r>
      <w:r>
        <w:t xml:space="preserve">является деятельность юридических лиц и индивидуальных предпринимателей </w:t>
      </w:r>
      <w:r w:rsidRPr="000A65BA">
        <w:t>в процессе осуществления регулируемых</w:t>
      </w:r>
      <w:r>
        <w:t xml:space="preserve"> видов деятельности.</w:t>
      </w:r>
      <w:r w:rsidR="0017758B">
        <w:t xml:space="preserve"> </w:t>
      </w:r>
      <w:r w:rsidRPr="00711184">
        <w:t xml:space="preserve">Учет объектов контроля осуществляется Министерством </w:t>
      </w:r>
      <w:r>
        <w:br/>
        <w:t>с использованием федеральной государственной информационной системы «Единая информационно-аналитическая система».</w:t>
      </w:r>
    </w:p>
    <w:p w:rsidR="00E17DD3" w:rsidRPr="009F0C76" w:rsidRDefault="00DC2D0B" w:rsidP="00191B01">
      <w:pPr>
        <w:pStyle w:val="a3"/>
        <w:tabs>
          <w:tab w:val="left" w:pos="142"/>
        </w:tabs>
        <w:ind w:left="0" w:right="-14" w:firstLine="709"/>
      </w:pPr>
      <w:r>
        <w:tab/>
      </w:r>
      <w:r w:rsidR="005B0195" w:rsidRPr="009F0C76">
        <w:t xml:space="preserve">Региональный государственный контроль (надзор) осуществляется </w:t>
      </w:r>
      <w:r w:rsidR="00464A06">
        <w:br/>
      </w:r>
      <w:r w:rsidR="005B0195" w:rsidRPr="009F0C76">
        <w:t xml:space="preserve">с применением </w:t>
      </w:r>
      <w:proofErr w:type="gramStart"/>
      <w:r w:rsidR="005B0195" w:rsidRPr="009F0C76">
        <w:t>риск-ориентированного</w:t>
      </w:r>
      <w:proofErr w:type="gramEnd"/>
      <w:r w:rsidR="005B0195" w:rsidRPr="009F0C76">
        <w:t xml:space="preserve"> подхода.</w:t>
      </w:r>
    </w:p>
    <w:p w:rsidR="00F25D7C" w:rsidRDefault="002901B5" w:rsidP="00191B01">
      <w:pPr>
        <w:pStyle w:val="a3"/>
        <w:tabs>
          <w:tab w:val="left" w:pos="142"/>
          <w:tab w:val="left" w:pos="3844"/>
          <w:tab w:val="left" w:pos="5668"/>
          <w:tab w:val="left" w:pos="7458"/>
        </w:tabs>
        <w:ind w:left="0" w:right="-14" w:firstLine="710"/>
      </w:pPr>
      <w:r>
        <w:t xml:space="preserve">Министерство при осуществлении </w:t>
      </w:r>
      <w:r w:rsidRPr="00E603F4">
        <w:t xml:space="preserve">регионального </w:t>
      </w:r>
      <w:r w:rsidRPr="00B945E3">
        <w:t xml:space="preserve">государственного контроля (надзора) </w:t>
      </w:r>
      <w:r w:rsidR="00603BDF">
        <w:t xml:space="preserve">относит объекты регионального </w:t>
      </w:r>
      <w:r w:rsidR="00603BDF" w:rsidRPr="00B945E3">
        <w:t>государственного контроля (надзора)</w:t>
      </w:r>
      <w:r w:rsidR="00603BDF">
        <w:t xml:space="preserve"> </w:t>
      </w:r>
      <w:r w:rsidR="0062644B">
        <w:t>в зависимости от вероятности наступления негативных событий и тяжести причинения вреда (ущерба) охраняемым законом ценностям к одной из следующих категорий риска:</w:t>
      </w:r>
      <w:r>
        <w:t xml:space="preserve"> </w:t>
      </w:r>
    </w:p>
    <w:p w:rsidR="005B0195" w:rsidRPr="009F0C76" w:rsidRDefault="00763DCB" w:rsidP="0088374F">
      <w:pPr>
        <w:pStyle w:val="a3"/>
        <w:tabs>
          <w:tab w:val="left" w:pos="142"/>
          <w:tab w:val="left" w:pos="3844"/>
          <w:tab w:val="left" w:pos="5668"/>
          <w:tab w:val="left" w:pos="7458"/>
        </w:tabs>
        <w:ind w:left="0" w:right="102" w:firstLine="710"/>
      </w:pPr>
      <w:r w:rsidRPr="009F0C76">
        <w:t>а) чрезвычайно высокий риск;</w:t>
      </w:r>
    </w:p>
    <w:p w:rsidR="00763DCB" w:rsidRPr="009F0C76" w:rsidRDefault="00763DCB" w:rsidP="0088374F">
      <w:pPr>
        <w:pStyle w:val="a3"/>
        <w:tabs>
          <w:tab w:val="left" w:pos="142"/>
          <w:tab w:val="left" w:pos="3844"/>
          <w:tab w:val="left" w:pos="5668"/>
          <w:tab w:val="left" w:pos="7458"/>
        </w:tabs>
        <w:ind w:left="0" w:right="102" w:firstLine="710"/>
      </w:pPr>
      <w:r w:rsidRPr="009F0C76">
        <w:t>б) высокий риск;</w:t>
      </w:r>
    </w:p>
    <w:p w:rsidR="00763DCB" w:rsidRPr="009F0C76" w:rsidRDefault="00763DCB" w:rsidP="0088374F">
      <w:pPr>
        <w:pStyle w:val="a3"/>
        <w:tabs>
          <w:tab w:val="left" w:pos="142"/>
          <w:tab w:val="left" w:pos="3844"/>
          <w:tab w:val="left" w:pos="5668"/>
          <w:tab w:val="left" w:pos="7458"/>
        </w:tabs>
        <w:ind w:left="0" w:right="102" w:firstLine="710"/>
      </w:pPr>
      <w:r w:rsidRPr="009F0C76">
        <w:t>в) значительный риск;</w:t>
      </w:r>
    </w:p>
    <w:p w:rsidR="00763DCB" w:rsidRPr="009F0C76" w:rsidRDefault="00763DCB" w:rsidP="0088374F">
      <w:pPr>
        <w:pStyle w:val="a3"/>
        <w:tabs>
          <w:tab w:val="left" w:pos="142"/>
          <w:tab w:val="left" w:pos="3844"/>
          <w:tab w:val="left" w:pos="5668"/>
          <w:tab w:val="left" w:pos="7458"/>
        </w:tabs>
        <w:ind w:left="0" w:right="102" w:firstLine="710"/>
      </w:pPr>
      <w:r w:rsidRPr="009F0C76">
        <w:t>г) средний риск;</w:t>
      </w:r>
    </w:p>
    <w:p w:rsidR="00763DCB" w:rsidRPr="009F0C76" w:rsidRDefault="00763DCB" w:rsidP="0088374F">
      <w:pPr>
        <w:pStyle w:val="a3"/>
        <w:tabs>
          <w:tab w:val="left" w:pos="142"/>
          <w:tab w:val="left" w:pos="3844"/>
          <w:tab w:val="left" w:pos="5668"/>
          <w:tab w:val="left" w:pos="7458"/>
        </w:tabs>
        <w:ind w:left="0" w:right="102" w:firstLine="710"/>
      </w:pPr>
      <w:r w:rsidRPr="009F0C76">
        <w:t>д) умеренный риск;</w:t>
      </w:r>
    </w:p>
    <w:p w:rsidR="00763DCB" w:rsidRPr="009F0C76" w:rsidRDefault="00763DCB" w:rsidP="0088374F">
      <w:pPr>
        <w:pStyle w:val="a3"/>
        <w:tabs>
          <w:tab w:val="left" w:pos="142"/>
          <w:tab w:val="left" w:pos="3844"/>
          <w:tab w:val="left" w:pos="5668"/>
          <w:tab w:val="left" w:pos="7458"/>
        </w:tabs>
        <w:ind w:left="0" w:right="102" w:firstLine="710"/>
      </w:pPr>
      <w:r w:rsidRPr="009F0C76">
        <w:t>е) низкий риск.</w:t>
      </w:r>
    </w:p>
    <w:p w:rsidR="0062644B" w:rsidRDefault="00165084" w:rsidP="00191B01">
      <w:pPr>
        <w:pStyle w:val="a3"/>
        <w:tabs>
          <w:tab w:val="left" w:pos="142"/>
          <w:tab w:val="left" w:pos="3844"/>
          <w:tab w:val="left" w:pos="5668"/>
          <w:tab w:val="left" w:pos="7458"/>
        </w:tabs>
        <w:ind w:left="0" w:right="-14" w:firstLine="710"/>
      </w:pPr>
      <w:r w:rsidRPr="009F0C76">
        <w:t xml:space="preserve">Критерии отнесения деятельности юридических лиц </w:t>
      </w:r>
      <w:r w:rsidR="00016C6E">
        <w:br/>
      </w:r>
      <w:r w:rsidRPr="009F0C76">
        <w:t>и индивидуальных предпринимателей к определенной категории риска причинения вреда (ущерба) при осуществлении регионального госу</w:t>
      </w:r>
      <w:r w:rsidR="0062644B">
        <w:t>дарственного контроля (надзора), осуществляемого Министерством</w:t>
      </w:r>
      <w:r w:rsidR="00B51648">
        <w:t>,</w:t>
      </w:r>
      <w:r w:rsidR="0062644B">
        <w:t xml:space="preserve"> определены </w:t>
      </w:r>
      <w:r w:rsidR="0062644B" w:rsidRPr="007D0E8D">
        <w:t>Федеральны</w:t>
      </w:r>
      <w:r w:rsidR="00B51648">
        <w:t>м</w:t>
      </w:r>
      <w:r w:rsidR="0062644B" w:rsidRPr="007D0E8D">
        <w:t xml:space="preserve"> закон</w:t>
      </w:r>
      <w:r w:rsidR="00B51648">
        <w:t>ом</w:t>
      </w:r>
      <w:r w:rsidR="0062644B" w:rsidRPr="007D0E8D">
        <w:t xml:space="preserve"> №</w:t>
      </w:r>
      <w:r w:rsidR="0062644B">
        <w:t> 248-ФЗ и Положением.</w:t>
      </w:r>
    </w:p>
    <w:p w:rsidR="00CA0A88" w:rsidRPr="00745BAE" w:rsidRDefault="00CA0A88" w:rsidP="00191B01">
      <w:pPr>
        <w:pStyle w:val="a3"/>
        <w:tabs>
          <w:tab w:val="left" w:pos="142"/>
          <w:tab w:val="left" w:pos="3844"/>
          <w:tab w:val="left" w:pos="5668"/>
          <w:tab w:val="left" w:pos="7458"/>
        </w:tabs>
        <w:ind w:left="0" w:right="-14" w:firstLine="709"/>
      </w:pPr>
      <w:r w:rsidRPr="009F0C76">
        <w:t xml:space="preserve">Актуализированный </w:t>
      </w:r>
      <w:r w:rsidR="00E31E37">
        <w:t>перечень</w:t>
      </w:r>
      <w:r w:rsidRPr="009F0C76">
        <w:t xml:space="preserve"> юридических лиц, индивидуальных предпринимателей, </w:t>
      </w:r>
      <w:r w:rsidR="00E31E37">
        <w:t xml:space="preserve">осуществляющих регулируемые виды деятельности, </w:t>
      </w:r>
      <w:r w:rsidR="00F172C1">
        <w:br/>
      </w:r>
      <w:r w:rsidRPr="009F0C76">
        <w:t xml:space="preserve">в отношении которых Министерство осуществляет </w:t>
      </w:r>
      <w:r w:rsidR="00FD6626" w:rsidRPr="009F0C76">
        <w:t>региональный государственный контроль (надзор)</w:t>
      </w:r>
      <w:r w:rsidRPr="009F0C76">
        <w:t>, размещен на официальном сайте Министерства в информационно-телекоммуникационной сети «</w:t>
      </w:r>
      <w:r w:rsidRPr="00745BAE">
        <w:t xml:space="preserve">Интернет» </w:t>
      </w:r>
      <w:r w:rsidR="00191B01">
        <w:br/>
      </w:r>
      <w:r w:rsidR="00386147">
        <w:lastRenderedPageBreak/>
        <w:t>в разделе «Государ</w:t>
      </w:r>
      <w:r w:rsidR="002A6FBC">
        <w:t>ственное регулирование тарифов»</w:t>
      </w:r>
      <w:r w:rsidR="002A6FBC" w:rsidRPr="002A6FBC">
        <w:t xml:space="preserve"> </w:t>
      </w:r>
      <w:r w:rsidR="002A6FBC">
        <w:t xml:space="preserve">– </w:t>
      </w:r>
      <w:r w:rsidR="00386147">
        <w:t>«Регулируемые организации».</w:t>
      </w:r>
    </w:p>
    <w:p w:rsidR="00AC7F5E" w:rsidRPr="009F0C76" w:rsidRDefault="0045199D" w:rsidP="00191B01">
      <w:pPr>
        <w:pStyle w:val="a3"/>
        <w:tabs>
          <w:tab w:val="left" w:pos="142"/>
        </w:tabs>
        <w:ind w:left="0" w:right="-14" w:firstLine="709"/>
      </w:pPr>
      <w:r>
        <w:t>На 1 октября 202</w:t>
      </w:r>
      <w:r w:rsidR="00716A68">
        <w:t>3</w:t>
      </w:r>
      <w:r w:rsidR="00464A06">
        <w:t> </w:t>
      </w:r>
      <w:r>
        <w:t>г</w:t>
      </w:r>
      <w:r w:rsidR="005F057E">
        <w:t>.</w:t>
      </w:r>
      <w:r>
        <w:t xml:space="preserve"> о</w:t>
      </w:r>
      <w:r w:rsidR="00AC7F5E" w:rsidRPr="009F0C76">
        <w:t>бщее количество юридических лиц, индивидуальных предпринимателей, осуществляющих регулируемую деятельность на территории Республики Марий Эл, деятельность которых подлежит государственному контролю (надзору) со стороны Министерства</w:t>
      </w:r>
      <w:r w:rsidR="00B51648">
        <w:t>,</w:t>
      </w:r>
      <w:r w:rsidR="00464A06">
        <w:t xml:space="preserve"> составляет</w:t>
      </w:r>
      <w:r w:rsidR="00AC7F5E" w:rsidRPr="009F0C76">
        <w:t xml:space="preserve"> </w:t>
      </w:r>
      <w:r w:rsidR="00464A06">
        <w:t>15</w:t>
      </w:r>
      <w:r w:rsidR="00716A68">
        <w:t>5</w:t>
      </w:r>
      <w:r w:rsidR="00AC7F5E" w:rsidRPr="009F0C76">
        <w:rPr>
          <w:spacing w:val="1"/>
        </w:rPr>
        <w:t xml:space="preserve"> </w:t>
      </w:r>
      <w:r w:rsidR="00AC7F5E" w:rsidRPr="009F0C76">
        <w:t>единиц.</w:t>
      </w:r>
    </w:p>
    <w:p w:rsidR="001B51DB" w:rsidRPr="009F0C76" w:rsidRDefault="00A21B64" w:rsidP="00191B01">
      <w:pPr>
        <w:pStyle w:val="a3"/>
        <w:tabs>
          <w:tab w:val="left" w:pos="142"/>
        </w:tabs>
        <w:ind w:left="0" w:right="-14" w:firstLine="705"/>
      </w:pPr>
      <w:r w:rsidRPr="009F0C76">
        <w:t>Министерством в соответствии с утвержденным Планом проведения плановых проверок юридических лиц и индивидуальных предпринимателей на 202</w:t>
      </w:r>
      <w:r w:rsidR="00716A68">
        <w:t>3</w:t>
      </w:r>
      <w:r w:rsidRPr="009F0C76">
        <w:t xml:space="preserve"> г</w:t>
      </w:r>
      <w:r w:rsidR="0095752D">
        <w:t>од</w:t>
      </w:r>
      <w:r w:rsidRPr="009F0C76">
        <w:t xml:space="preserve"> предусмотрено проведение </w:t>
      </w:r>
      <w:r w:rsidR="00716A68">
        <w:t>8</w:t>
      </w:r>
      <w:r w:rsidR="00AA454F" w:rsidRPr="009F0C76">
        <w:t xml:space="preserve"> плановы</w:t>
      </w:r>
      <w:r w:rsidR="005E5DDD">
        <w:t>х документарных проверок</w:t>
      </w:r>
      <w:r w:rsidR="00993ABB">
        <w:t xml:space="preserve"> на предмет соблюдения требований законодательства </w:t>
      </w:r>
      <w:r w:rsidR="00B573C4">
        <w:br/>
      </w:r>
      <w:r w:rsidR="00C7436B">
        <w:t xml:space="preserve">Российской Федерации и Республики Марий Эл </w:t>
      </w:r>
      <w:r w:rsidR="00993ABB">
        <w:t>в области регулирования тарифов в сферах холодного водоснабжения, водоотведения</w:t>
      </w:r>
      <w:r w:rsidR="00C7436B">
        <w:t>, теплоснабжения</w:t>
      </w:r>
      <w:r w:rsidR="0062644B">
        <w:t>.</w:t>
      </w:r>
      <w:r w:rsidR="00AA454F" w:rsidRPr="009F0C76">
        <w:t xml:space="preserve"> </w:t>
      </w:r>
      <w:r w:rsidR="0062644B">
        <w:t>Ф</w:t>
      </w:r>
      <w:r w:rsidR="00AA454F" w:rsidRPr="009F0C76">
        <w:t xml:space="preserve">актически </w:t>
      </w:r>
      <w:r w:rsidR="00716A68">
        <w:t xml:space="preserve">за 9 месяцев 2023 г. </w:t>
      </w:r>
      <w:proofErr w:type="gramStart"/>
      <w:r w:rsidR="00AA454F" w:rsidRPr="009F0C76">
        <w:t>проведен</w:t>
      </w:r>
      <w:r w:rsidR="00B573C4">
        <w:t>ы</w:t>
      </w:r>
      <w:proofErr w:type="gramEnd"/>
      <w:r w:rsidR="00AA454F" w:rsidRPr="009F0C76">
        <w:t xml:space="preserve"> </w:t>
      </w:r>
      <w:r w:rsidR="00716A68">
        <w:t>5</w:t>
      </w:r>
      <w:r w:rsidR="00AA454F" w:rsidRPr="009F0C76">
        <w:t xml:space="preserve"> плановы</w:t>
      </w:r>
      <w:r w:rsidR="00716A68">
        <w:t>х</w:t>
      </w:r>
      <w:r w:rsidR="00464A06">
        <w:t xml:space="preserve"> провер</w:t>
      </w:r>
      <w:r w:rsidR="00716A68">
        <w:t>ок</w:t>
      </w:r>
      <w:r w:rsidR="00AA454F" w:rsidRPr="009F0C76">
        <w:t xml:space="preserve">. </w:t>
      </w:r>
      <w:r w:rsidR="00716A68">
        <w:t xml:space="preserve">Проведение 3 плановых документарных проверок запланировано </w:t>
      </w:r>
      <w:r w:rsidR="00716A68">
        <w:br/>
        <w:t>на 4 квартал 2023 г.</w:t>
      </w:r>
    </w:p>
    <w:p w:rsidR="003953AC" w:rsidRDefault="00F2243A" w:rsidP="00191B01">
      <w:pPr>
        <w:adjustRightInd w:val="0"/>
        <w:ind w:firstLine="709"/>
        <w:jc w:val="both"/>
        <w:rPr>
          <w:sz w:val="28"/>
          <w:szCs w:val="28"/>
        </w:rPr>
      </w:pPr>
      <w:r>
        <w:rPr>
          <w:sz w:val="28"/>
          <w:szCs w:val="28"/>
        </w:rPr>
        <w:t>За 9 месяцев</w:t>
      </w:r>
      <w:r w:rsidR="00AC7F5E" w:rsidRPr="00DC2D0B">
        <w:rPr>
          <w:sz w:val="28"/>
          <w:szCs w:val="28"/>
        </w:rPr>
        <w:t xml:space="preserve"> 202</w:t>
      </w:r>
      <w:r w:rsidR="00CA79C4">
        <w:rPr>
          <w:sz w:val="28"/>
          <w:szCs w:val="28"/>
        </w:rPr>
        <w:t>3</w:t>
      </w:r>
      <w:r w:rsidR="00016C6E">
        <w:rPr>
          <w:sz w:val="28"/>
          <w:szCs w:val="28"/>
        </w:rPr>
        <w:t xml:space="preserve"> </w:t>
      </w:r>
      <w:r w:rsidR="00AC7F5E" w:rsidRPr="00DC2D0B">
        <w:rPr>
          <w:sz w:val="28"/>
          <w:szCs w:val="28"/>
        </w:rPr>
        <w:t>г</w:t>
      </w:r>
      <w:r w:rsidR="00946EE7">
        <w:rPr>
          <w:sz w:val="28"/>
          <w:szCs w:val="28"/>
        </w:rPr>
        <w:t>од</w:t>
      </w:r>
      <w:r>
        <w:rPr>
          <w:sz w:val="28"/>
          <w:szCs w:val="28"/>
        </w:rPr>
        <w:t>а</w:t>
      </w:r>
      <w:r w:rsidR="00AC7F5E" w:rsidRPr="00DC2D0B">
        <w:rPr>
          <w:sz w:val="28"/>
          <w:szCs w:val="28"/>
        </w:rPr>
        <w:t xml:space="preserve"> Министерством рассмотрено </w:t>
      </w:r>
      <w:r w:rsidR="00240335">
        <w:rPr>
          <w:sz w:val="28"/>
          <w:szCs w:val="28"/>
        </w:rPr>
        <w:t>1</w:t>
      </w:r>
      <w:r w:rsidR="00716A68">
        <w:rPr>
          <w:sz w:val="28"/>
          <w:szCs w:val="28"/>
        </w:rPr>
        <w:t>0</w:t>
      </w:r>
      <w:r w:rsidR="00240335">
        <w:rPr>
          <w:sz w:val="28"/>
          <w:szCs w:val="28"/>
        </w:rPr>
        <w:t xml:space="preserve"> дел</w:t>
      </w:r>
      <w:r w:rsidR="00AC7F5E" w:rsidRPr="00DC2D0B">
        <w:rPr>
          <w:sz w:val="28"/>
          <w:szCs w:val="28"/>
        </w:rPr>
        <w:t xml:space="preserve"> </w:t>
      </w:r>
      <w:r w:rsidR="004E4B03">
        <w:rPr>
          <w:sz w:val="28"/>
          <w:szCs w:val="28"/>
        </w:rPr>
        <w:br/>
      </w:r>
      <w:r w:rsidR="00AC7F5E" w:rsidRPr="00DC2D0B">
        <w:rPr>
          <w:sz w:val="28"/>
          <w:szCs w:val="28"/>
        </w:rPr>
        <w:t>об административных правонарушениях</w:t>
      </w:r>
      <w:r w:rsidR="00841F07" w:rsidRPr="00DC2D0B">
        <w:rPr>
          <w:sz w:val="28"/>
          <w:szCs w:val="28"/>
        </w:rPr>
        <w:t xml:space="preserve"> в обл</w:t>
      </w:r>
      <w:r w:rsidR="00C3518E">
        <w:rPr>
          <w:sz w:val="28"/>
          <w:szCs w:val="28"/>
        </w:rPr>
        <w:t xml:space="preserve">асти регулируемых государством цен </w:t>
      </w:r>
      <w:r w:rsidR="00841F07" w:rsidRPr="00DC2D0B">
        <w:rPr>
          <w:sz w:val="28"/>
          <w:szCs w:val="28"/>
        </w:rPr>
        <w:t xml:space="preserve">(тарифов) на территории </w:t>
      </w:r>
      <w:r w:rsidR="003953AC">
        <w:rPr>
          <w:sz w:val="28"/>
          <w:szCs w:val="28"/>
        </w:rPr>
        <w:t xml:space="preserve"> </w:t>
      </w:r>
      <w:r w:rsidR="00841F07" w:rsidRPr="00DC2D0B">
        <w:rPr>
          <w:sz w:val="28"/>
          <w:szCs w:val="28"/>
        </w:rPr>
        <w:t xml:space="preserve">Республики </w:t>
      </w:r>
      <w:r w:rsidR="003953AC">
        <w:rPr>
          <w:sz w:val="28"/>
          <w:szCs w:val="28"/>
        </w:rPr>
        <w:t xml:space="preserve"> </w:t>
      </w:r>
      <w:r w:rsidR="00841F07" w:rsidRPr="00DC2D0B">
        <w:rPr>
          <w:sz w:val="28"/>
          <w:szCs w:val="28"/>
        </w:rPr>
        <w:t>Марий</w:t>
      </w:r>
      <w:r w:rsidR="00841F07" w:rsidRPr="00DC2D0B">
        <w:rPr>
          <w:spacing w:val="3"/>
          <w:sz w:val="28"/>
          <w:szCs w:val="28"/>
        </w:rPr>
        <w:t xml:space="preserve"> </w:t>
      </w:r>
      <w:r w:rsidR="00841F07" w:rsidRPr="00DC2D0B">
        <w:rPr>
          <w:sz w:val="28"/>
          <w:szCs w:val="28"/>
        </w:rPr>
        <w:t>Эл</w:t>
      </w:r>
      <w:r w:rsidR="0095752D">
        <w:rPr>
          <w:sz w:val="28"/>
          <w:szCs w:val="28"/>
        </w:rPr>
        <w:t>,</w:t>
      </w:r>
      <w:r w:rsidR="003953AC">
        <w:rPr>
          <w:sz w:val="28"/>
          <w:szCs w:val="28"/>
        </w:rPr>
        <w:t xml:space="preserve"> </w:t>
      </w:r>
      <w:r w:rsidR="0095752D">
        <w:rPr>
          <w:sz w:val="28"/>
          <w:szCs w:val="28"/>
        </w:rPr>
        <w:t xml:space="preserve"> из </w:t>
      </w:r>
      <w:r w:rsidR="003953AC">
        <w:rPr>
          <w:sz w:val="28"/>
          <w:szCs w:val="28"/>
        </w:rPr>
        <w:t xml:space="preserve"> </w:t>
      </w:r>
      <w:r w:rsidR="0095752D">
        <w:rPr>
          <w:sz w:val="28"/>
          <w:szCs w:val="28"/>
        </w:rPr>
        <w:t>них:</w:t>
      </w:r>
    </w:p>
    <w:p w:rsidR="0095752D" w:rsidRDefault="0095752D" w:rsidP="00191B01">
      <w:pPr>
        <w:adjustRightInd w:val="0"/>
        <w:ind w:firstLine="709"/>
        <w:jc w:val="both"/>
        <w:rPr>
          <w:sz w:val="28"/>
          <w:szCs w:val="28"/>
        </w:rPr>
      </w:pPr>
      <w:r>
        <w:rPr>
          <w:sz w:val="28"/>
          <w:szCs w:val="28"/>
        </w:rPr>
        <w:t>в</w:t>
      </w:r>
      <w:r w:rsidR="00AC7F5E" w:rsidRPr="00DC2D0B">
        <w:rPr>
          <w:sz w:val="28"/>
          <w:szCs w:val="28"/>
        </w:rPr>
        <w:t xml:space="preserve">ынесено </w:t>
      </w:r>
      <w:r w:rsidR="00716A68">
        <w:rPr>
          <w:sz w:val="28"/>
          <w:szCs w:val="28"/>
        </w:rPr>
        <w:t>7</w:t>
      </w:r>
      <w:r w:rsidR="00AC7F5E" w:rsidRPr="00DC2D0B">
        <w:rPr>
          <w:sz w:val="28"/>
          <w:szCs w:val="28"/>
        </w:rPr>
        <w:t xml:space="preserve"> постановлени</w:t>
      </w:r>
      <w:r w:rsidR="00CA79C4">
        <w:rPr>
          <w:sz w:val="28"/>
          <w:szCs w:val="28"/>
        </w:rPr>
        <w:t>й</w:t>
      </w:r>
      <w:r w:rsidR="00AC7F5E" w:rsidRPr="00DC2D0B">
        <w:rPr>
          <w:sz w:val="28"/>
          <w:szCs w:val="28"/>
        </w:rPr>
        <w:t xml:space="preserve"> о назначении администра</w:t>
      </w:r>
      <w:r>
        <w:rPr>
          <w:sz w:val="28"/>
          <w:szCs w:val="28"/>
        </w:rPr>
        <w:t>тивного наказания в виде штрафа;</w:t>
      </w:r>
    </w:p>
    <w:p w:rsidR="00716A68" w:rsidRDefault="00716A68" w:rsidP="00716A68">
      <w:pPr>
        <w:adjustRightInd w:val="0"/>
        <w:ind w:firstLine="709"/>
        <w:jc w:val="both"/>
        <w:rPr>
          <w:sz w:val="28"/>
          <w:szCs w:val="28"/>
        </w:rPr>
      </w:pPr>
      <w:r>
        <w:rPr>
          <w:sz w:val="28"/>
          <w:szCs w:val="28"/>
        </w:rPr>
        <w:t>в</w:t>
      </w:r>
      <w:r w:rsidRPr="00DC2D0B">
        <w:rPr>
          <w:sz w:val="28"/>
          <w:szCs w:val="28"/>
        </w:rPr>
        <w:t xml:space="preserve">ынесено </w:t>
      </w:r>
      <w:r>
        <w:rPr>
          <w:sz w:val="28"/>
          <w:szCs w:val="28"/>
        </w:rPr>
        <w:t>1</w:t>
      </w:r>
      <w:r w:rsidRPr="00DC2D0B">
        <w:rPr>
          <w:sz w:val="28"/>
          <w:szCs w:val="28"/>
        </w:rPr>
        <w:t xml:space="preserve"> постановлени</w:t>
      </w:r>
      <w:r>
        <w:rPr>
          <w:sz w:val="28"/>
          <w:szCs w:val="28"/>
        </w:rPr>
        <w:t>е</w:t>
      </w:r>
      <w:r w:rsidRPr="00DC2D0B">
        <w:rPr>
          <w:sz w:val="28"/>
          <w:szCs w:val="28"/>
        </w:rPr>
        <w:t xml:space="preserve"> о назначении администра</w:t>
      </w:r>
      <w:r>
        <w:rPr>
          <w:sz w:val="28"/>
          <w:szCs w:val="28"/>
        </w:rPr>
        <w:t>тивного наказания в виде предупреждения;</w:t>
      </w:r>
    </w:p>
    <w:p w:rsidR="00D64E10" w:rsidRDefault="0095752D" w:rsidP="0095752D">
      <w:pPr>
        <w:adjustRightInd w:val="0"/>
        <w:ind w:firstLine="709"/>
        <w:jc w:val="both"/>
        <w:rPr>
          <w:sz w:val="28"/>
          <w:szCs w:val="28"/>
        </w:rPr>
      </w:pPr>
      <w:r>
        <w:rPr>
          <w:sz w:val="28"/>
          <w:szCs w:val="28"/>
        </w:rPr>
        <w:t xml:space="preserve">производство по </w:t>
      </w:r>
      <w:r w:rsidR="00716A68">
        <w:rPr>
          <w:sz w:val="28"/>
          <w:szCs w:val="28"/>
        </w:rPr>
        <w:t>2</w:t>
      </w:r>
      <w:r w:rsidR="00AC7F5E" w:rsidRPr="00DC2D0B">
        <w:rPr>
          <w:sz w:val="28"/>
          <w:szCs w:val="28"/>
        </w:rPr>
        <w:t xml:space="preserve"> </w:t>
      </w:r>
      <w:r>
        <w:rPr>
          <w:sz w:val="28"/>
          <w:szCs w:val="28"/>
        </w:rPr>
        <w:t xml:space="preserve">делам </w:t>
      </w:r>
      <w:r w:rsidR="00AC7F5E" w:rsidRPr="00DC2D0B">
        <w:rPr>
          <w:sz w:val="28"/>
          <w:szCs w:val="28"/>
        </w:rPr>
        <w:t>об административн</w:t>
      </w:r>
      <w:r>
        <w:rPr>
          <w:sz w:val="28"/>
          <w:szCs w:val="28"/>
        </w:rPr>
        <w:t>ых</w:t>
      </w:r>
      <w:r w:rsidR="00AC7F5E" w:rsidRPr="00DC2D0B">
        <w:rPr>
          <w:sz w:val="28"/>
          <w:szCs w:val="28"/>
        </w:rPr>
        <w:t xml:space="preserve"> правонарушени</w:t>
      </w:r>
      <w:r>
        <w:rPr>
          <w:sz w:val="28"/>
          <w:szCs w:val="28"/>
        </w:rPr>
        <w:t>ях прекращено</w:t>
      </w:r>
      <w:r w:rsidR="00AC7F5E" w:rsidRPr="00DC2D0B">
        <w:rPr>
          <w:sz w:val="28"/>
          <w:szCs w:val="28"/>
        </w:rPr>
        <w:t xml:space="preserve"> </w:t>
      </w:r>
      <w:r>
        <w:rPr>
          <w:sz w:val="28"/>
          <w:szCs w:val="28"/>
        </w:rPr>
        <w:t xml:space="preserve">на основании статьи 2.9 Кодекса </w:t>
      </w:r>
      <w:r w:rsidR="004E4B03">
        <w:rPr>
          <w:sz w:val="28"/>
          <w:szCs w:val="28"/>
        </w:rPr>
        <w:br/>
      </w:r>
      <w:r>
        <w:rPr>
          <w:sz w:val="28"/>
          <w:szCs w:val="28"/>
        </w:rPr>
        <w:t>об ад</w:t>
      </w:r>
      <w:r w:rsidR="00FC7247">
        <w:rPr>
          <w:sz w:val="28"/>
          <w:szCs w:val="28"/>
        </w:rPr>
        <w:t xml:space="preserve">министративных правонарушениях </w:t>
      </w:r>
      <w:r>
        <w:rPr>
          <w:sz w:val="28"/>
          <w:szCs w:val="28"/>
        </w:rPr>
        <w:t xml:space="preserve">Российской Федерации </w:t>
      </w:r>
      <w:r w:rsidR="004E4B03">
        <w:rPr>
          <w:sz w:val="28"/>
          <w:szCs w:val="28"/>
        </w:rPr>
        <w:br/>
      </w:r>
      <w:r>
        <w:rPr>
          <w:sz w:val="28"/>
          <w:szCs w:val="28"/>
        </w:rPr>
        <w:t>(далее – КоАП РФ)</w:t>
      </w:r>
      <w:r w:rsidR="00AC7F5E" w:rsidRPr="00DC2D0B">
        <w:rPr>
          <w:sz w:val="28"/>
          <w:szCs w:val="28"/>
        </w:rPr>
        <w:t xml:space="preserve"> </w:t>
      </w:r>
      <w:r>
        <w:rPr>
          <w:sz w:val="28"/>
          <w:szCs w:val="28"/>
        </w:rPr>
        <w:t xml:space="preserve">в связи с </w:t>
      </w:r>
      <w:r w:rsidR="00AC7F5E" w:rsidRPr="00DC2D0B">
        <w:rPr>
          <w:sz w:val="28"/>
          <w:szCs w:val="28"/>
        </w:rPr>
        <w:t xml:space="preserve">малозначительностью </w:t>
      </w:r>
      <w:r>
        <w:rPr>
          <w:sz w:val="28"/>
          <w:szCs w:val="28"/>
        </w:rPr>
        <w:t xml:space="preserve">совершенного административного </w:t>
      </w:r>
      <w:r w:rsidR="00AC7F5E" w:rsidRPr="00DC2D0B">
        <w:rPr>
          <w:sz w:val="28"/>
          <w:szCs w:val="28"/>
        </w:rPr>
        <w:t>правонарушения</w:t>
      </w:r>
      <w:r>
        <w:rPr>
          <w:sz w:val="28"/>
          <w:szCs w:val="28"/>
        </w:rPr>
        <w:t xml:space="preserve">. Лицам, </w:t>
      </w:r>
      <w:r w:rsidR="00202669">
        <w:rPr>
          <w:sz w:val="28"/>
          <w:szCs w:val="28"/>
        </w:rPr>
        <w:t>совершившим указанные административные правонарушения, объявле</w:t>
      </w:r>
      <w:r w:rsidR="003F091B">
        <w:rPr>
          <w:sz w:val="28"/>
          <w:szCs w:val="28"/>
        </w:rPr>
        <w:t>н</w:t>
      </w:r>
      <w:r w:rsidR="00493DBE">
        <w:rPr>
          <w:sz w:val="28"/>
          <w:szCs w:val="28"/>
        </w:rPr>
        <w:t>ы устные замечания.</w:t>
      </w:r>
    </w:p>
    <w:p w:rsidR="00F159B6" w:rsidRDefault="00F159B6" w:rsidP="006471DE">
      <w:pPr>
        <w:adjustRightInd w:val="0"/>
        <w:ind w:firstLine="709"/>
        <w:jc w:val="both"/>
        <w:rPr>
          <w:sz w:val="28"/>
          <w:szCs w:val="28"/>
        </w:rPr>
      </w:pPr>
      <w:r w:rsidRPr="00F20670">
        <w:rPr>
          <w:sz w:val="28"/>
          <w:szCs w:val="28"/>
        </w:rPr>
        <w:t xml:space="preserve">Министерством в соответствии с утвержденным </w:t>
      </w:r>
      <w:r w:rsidR="00F20670" w:rsidRPr="00F20670">
        <w:rPr>
          <w:sz w:val="28"/>
          <w:szCs w:val="28"/>
        </w:rPr>
        <w:t>графиком</w:t>
      </w:r>
      <w:r w:rsidRPr="00F20670">
        <w:rPr>
          <w:sz w:val="28"/>
          <w:szCs w:val="28"/>
        </w:rPr>
        <w:t xml:space="preserve"> </w:t>
      </w:r>
      <w:r w:rsidR="00F20670" w:rsidRPr="00F20670">
        <w:rPr>
          <w:sz w:val="28"/>
          <w:szCs w:val="28"/>
        </w:rPr>
        <w:t xml:space="preserve">обязательных профилактических визитов </w:t>
      </w:r>
      <w:r w:rsidRPr="00F20670">
        <w:rPr>
          <w:sz w:val="28"/>
          <w:szCs w:val="28"/>
        </w:rPr>
        <w:t>на 202</w:t>
      </w:r>
      <w:r w:rsidR="00716A68">
        <w:rPr>
          <w:sz w:val="28"/>
          <w:szCs w:val="28"/>
        </w:rPr>
        <w:t>3</w:t>
      </w:r>
      <w:r w:rsidRPr="00F20670">
        <w:rPr>
          <w:sz w:val="28"/>
          <w:szCs w:val="28"/>
        </w:rPr>
        <w:t xml:space="preserve"> год предусмотрено проведение </w:t>
      </w:r>
      <w:r w:rsidR="00716A68">
        <w:rPr>
          <w:sz w:val="28"/>
          <w:szCs w:val="28"/>
        </w:rPr>
        <w:t>7</w:t>
      </w:r>
      <w:r w:rsidRPr="00F20670">
        <w:rPr>
          <w:sz w:val="28"/>
          <w:szCs w:val="28"/>
        </w:rPr>
        <w:t xml:space="preserve"> </w:t>
      </w:r>
      <w:r w:rsidR="0079432F">
        <w:rPr>
          <w:sz w:val="28"/>
          <w:szCs w:val="28"/>
        </w:rPr>
        <w:t xml:space="preserve">обязательных </w:t>
      </w:r>
      <w:r w:rsidR="00F20670" w:rsidRPr="00F20670">
        <w:rPr>
          <w:sz w:val="28"/>
          <w:szCs w:val="28"/>
        </w:rPr>
        <w:t>профилактических визитов</w:t>
      </w:r>
      <w:r w:rsidR="00955775">
        <w:rPr>
          <w:sz w:val="28"/>
          <w:szCs w:val="28"/>
        </w:rPr>
        <w:t>.</w:t>
      </w:r>
      <w:r w:rsidR="00F20670">
        <w:rPr>
          <w:sz w:val="28"/>
          <w:szCs w:val="28"/>
        </w:rPr>
        <w:t xml:space="preserve"> </w:t>
      </w:r>
      <w:proofErr w:type="gramStart"/>
      <w:r w:rsidR="00F20670">
        <w:rPr>
          <w:sz w:val="28"/>
          <w:szCs w:val="28"/>
        </w:rPr>
        <w:t xml:space="preserve">Фактически </w:t>
      </w:r>
      <w:r w:rsidR="003F091B">
        <w:rPr>
          <w:sz w:val="28"/>
          <w:szCs w:val="28"/>
        </w:rPr>
        <w:t xml:space="preserve">проведены </w:t>
      </w:r>
      <w:r w:rsidR="002012CD">
        <w:rPr>
          <w:sz w:val="28"/>
          <w:szCs w:val="28"/>
        </w:rPr>
        <w:t xml:space="preserve">5 </w:t>
      </w:r>
      <w:r w:rsidR="00DA4FDD">
        <w:rPr>
          <w:sz w:val="28"/>
          <w:szCs w:val="28"/>
        </w:rPr>
        <w:t xml:space="preserve">обязательных </w:t>
      </w:r>
      <w:r w:rsidR="003F091B">
        <w:rPr>
          <w:sz w:val="28"/>
          <w:szCs w:val="28"/>
        </w:rPr>
        <w:t>профилактически</w:t>
      </w:r>
      <w:r w:rsidR="002012CD">
        <w:rPr>
          <w:sz w:val="28"/>
          <w:szCs w:val="28"/>
        </w:rPr>
        <w:t>х</w:t>
      </w:r>
      <w:r w:rsidR="003F091B">
        <w:rPr>
          <w:sz w:val="28"/>
          <w:szCs w:val="28"/>
        </w:rPr>
        <w:t xml:space="preserve"> визит</w:t>
      </w:r>
      <w:r w:rsidR="002012CD">
        <w:rPr>
          <w:sz w:val="28"/>
          <w:szCs w:val="28"/>
        </w:rPr>
        <w:t>ов</w:t>
      </w:r>
      <w:r w:rsidR="00F20670">
        <w:rPr>
          <w:sz w:val="28"/>
          <w:szCs w:val="28"/>
        </w:rPr>
        <w:t xml:space="preserve"> с</w:t>
      </w:r>
      <w:r w:rsidR="00FC7247">
        <w:rPr>
          <w:sz w:val="28"/>
          <w:szCs w:val="28"/>
        </w:rPr>
        <w:t xml:space="preserve"> использованием видео-конференц-</w:t>
      </w:r>
      <w:r w:rsidR="00F20670">
        <w:rPr>
          <w:sz w:val="28"/>
          <w:szCs w:val="28"/>
        </w:rPr>
        <w:t>связи</w:t>
      </w:r>
      <w:r w:rsidR="002012CD">
        <w:rPr>
          <w:sz w:val="28"/>
          <w:szCs w:val="28"/>
        </w:rPr>
        <w:t xml:space="preserve">, из них </w:t>
      </w:r>
      <w:r w:rsidR="00716A68">
        <w:rPr>
          <w:sz w:val="28"/>
          <w:szCs w:val="28"/>
        </w:rPr>
        <w:t>2</w:t>
      </w:r>
      <w:r w:rsidR="00DA4FDD">
        <w:rPr>
          <w:sz w:val="28"/>
          <w:szCs w:val="28"/>
        </w:rPr>
        <w:t xml:space="preserve"> обязательны</w:t>
      </w:r>
      <w:r w:rsidR="00716A68">
        <w:rPr>
          <w:sz w:val="28"/>
          <w:szCs w:val="28"/>
        </w:rPr>
        <w:t xml:space="preserve">х </w:t>
      </w:r>
      <w:r w:rsidR="00F20670">
        <w:rPr>
          <w:sz w:val="28"/>
          <w:szCs w:val="28"/>
        </w:rPr>
        <w:t>профилактически</w:t>
      </w:r>
      <w:r w:rsidR="00716A68">
        <w:rPr>
          <w:sz w:val="28"/>
          <w:szCs w:val="28"/>
        </w:rPr>
        <w:t>х</w:t>
      </w:r>
      <w:r w:rsidR="00F20670">
        <w:rPr>
          <w:sz w:val="28"/>
          <w:szCs w:val="28"/>
        </w:rPr>
        <w:t xml:space="preserve"> визит</w:t>
      </w:r>
      <w:r w:rsidR="00716A68">
        <w:rPr>
          <w:sz w:val="28"/>
          <w:szCs w:val="28"/>
        </w:rPr>
        <w:t>а</w:t>
      </w:r>
      <w:r w:rsidR="00F20670">
        <w:rPr>
          <w:sz w:val="28"/>
          <w:szCs w:val="28"/>
        </w:rPr>
        <w:t xml:space="preserve"> </w:t>
      </w:r>
      <w:r w:rsidR="002012CD">
        <w:rPr>
          <w:sz w:val="28"/>
          <w:szCs w:val="28"/>
        </w:rPr>
        <w:t>проведен</w:t>
      </w:r>
      <w:r w:rsidR="00716A68">
        <w:rPr>
          <w:sz w:val="28"/>
          <w:szCs w:val="28"/>
        </w:rPr>
        <w:t>ы</w:t>
      </w:r>
      <w:r w:rsidR="002012CD">
        <w:rPr>
          <w:sz w:val="28"/>
          <w:szCs w:val="28"/>
        </w:rPr>
        <w:t xml:space="preserve"> </w:t>
      </w:r>
      <w:r w:rsidR="00716A68">
        <w:rPr>
          <w:sz w:val="28"/>
          <w:szCs w:val="28"/>
        </w:rPr>
        <w:t>в</w:t>
      </w:r>
      <w:r w:rsidR="0047028F">
        <w:rPr>
          <w:sz w:val="28"/>
          <w:szCs w:val="28"/>
        </w:rPr>
        <w:t xml:space="preserve"> отношении </w:t>
      </w:r>
      <w:r w:rsidR="00EE1D04">
        <w:rPr>
          <w:sz w:val="28"/>
          <w:szCs w:val="28"/>
        </w:rPr>
        <w:t xml:space="preserve">контролируемых лиц только </w:t>
      </w:r>
      <w:r w:rsidR="00EE1D04" w:rsidRPr="009F0C76">
        <w:rPr>
          <w:sz w:val="28"/>
          <w:szCs w:val="28"/>
        </w:rPr>
        <w:t>приступ</w:t>
      </w:r>
      <w:r w:rsidR="00EE1D04">
        <w:rPr>
          <w:sz w:val="28"/>
          <w:szCs w:val="28"/>
        </w:rPr>
        <w:t>ивших</w:t>
      </w:r>
      <w:r w:rsidR="00EE1D04" w:rsidRPr="009F0C76">
        <w:rPr>
          <w:sz w:val="28"/>
          <w:szCs w:val="28"/>
        </w:rPr>
        <w:t xml:space="preserve"> </w:t>
      </w:r>
      <w:r w:rsidR="00EE1D04">
        <w:rPr>
          <w:sz w:val="28"/>
          <w:szCs w:val="28"/>
        </w:rPr>
        <w:br/>
      </w:r>
      <w:r w:rsidR="00EE1D04" w:rsidRPr="009F0C76">
        <w:rPr>
          <w:sz w:val="28"/>
          <w:szCs w:val="28"/>
        </w:rPr>
        <w:t>к осуществлению регулируемых видов деятельности в сфере государственного регулирования цен (т</w:t>
      </w:r>
      <w:r w:rsidR="00EE1D04">
        <w:rPr>
          <w:sz w:val="28"/>
          <w:szCs w:val="28"/>
        </w:rPr>
        <w:t>арифов)</w:t>
      </w:r>
      <w:r w:rsidR="0047028F">
        <w:rPr>
          <w:sz w:val="28"/>
          <w:szCs w:val="28"/>
        </w:rPr>
        <w:t>.</w:t>
      </w:r>
      <w:proofErr w:type="gramEnd"/>
      <w:r w:rsidR="0047028F">
        <w:rPr>
          <w:sz w:val="28"/>
          <w:szCs w:val="28"/>
        </w:rPr>
        <w:t xml:space="preserve"> Проведение </w:t>
      </w:r>
      <w:r w:rsidR="00EE1D04">
        <w:rPr>
          <w:sz w:val="28"/>
          <w:szCs w:val="28"/>
        </w:rPr>
        <w:br/>
      </w:r>
      <w:r w:rsidR="0047028F">
        <w:rPr>
          <w:sz w:val="28"/>
          <w:szCs w:val="28"/>
        </w:rPr>
        <w:t>2 профилактических визитов запланировано на 4 квартал 2023 г.</w:t>
      </w:r>
    </w:p>
    <w:p w:rsidR="00215DA6" w:rsidRPr="006471DE" w:rsidRDefault="00AC7F5E" w:rsidP="007B0133">
      <w:pPr>
        <w:adjustRightInd w:val="0"/>
        <w:ind w:firstLine="709"/>
        <w:jc w:val="both"/>
        <w:rPr>
          <w:sz w:val="28"/>
          <w:szCs w:val="28"/>
        </w:rPr>
      </w:pPr>
      <w:r w:rsidRPr="006471DE">
        <w:rPr>
          <w:sz w:val="28"/>
          <w:szCs w:val="28"/>
        </w:rPr>
        <w:t xml:space="preserve">Министерством </w:t>
      </w:r>
      <w:r w:rsidR="003E7DD3">
        <w:rPr>
          <w:sz w:val="28"/>
          <w:szCs w:val="28"/>
        </w:rPr>
        <w:t>за 9 месяцев</w:t>
      </w:r>
      <w:r w:rsidR="00CB0EC2" w:rsidRPr="006471DE">
        <w:rPr>
          <w:sz w:val="28"/>
          <w:szCs w:val="28"/>
        </w:rPr>
        <w:t xml:space="preserve"> 202</w:t>
      </w:r>
      <w:r w:rsidR="007B0133">
        <w:rPr>
          <w:sz w:val="28"/>
          <w:szCs w:val="28"/>
        </w:rPr>
        <w:t>3</w:t>
      </w:r>
      <w:r w:rsidR="005F057E">
        <w:rPr>
          <w:sz w:val="28"/>
          <w:szCs w:val="28"/>
        </w:rPr>
        <w:t xml:space="preserve"> г.</w:t>
      </w:r>
      <w:r w:rsidR="00CB0EC2" w:rsidRPr="006471DE">
        <w:rPr>
          <w:sz w:val="28"/>
          <w:szCs w:val="28"/>
        </w:rPr>
        <w:t xml:space="preserve"> </w:t>
      </w:r>
      <w:r w:rsidRPr="006471DE">
        <w:rPr>
          <w:sz w:val="28"/>
          <w:szCs w:val="28"/>
        </w:rPr>
        <w:t xml:space="preserve">рассмотрено </w:t>
      </w:r>
      <w:r w:rsidR="0047028F">
        <w:rPr>
          <w:sz w:val="28"/>
          <w:szCs w:val="28"/>
        </w:rPr>
        <w:t>58</w:t>
      </w:r>
      <w:r w:rsidRPr="006471DE">
        <w:rPr>
          <w:sz w:val="28"/>
          <w:szCs w:val="28"/>
        </w:rPr>
        <w:t xml:space="preserve"> обращений граждан о фактах нарушения установленных требований законодательства </w:t>
      </w:r>
      <w:r w:rsidR="00240335">
        <w:rPr>
          <w:sz w:val="28"/>
          <w:szCs w:val="28"/>
        </w:rPr>
        <w:br/>
      </w:r>
      <w:r w:rsidRPr="006471DE">
        <w:rPr>
          <w:sz w:val="28"/>
          <w:szCs w:val="28"/>
        </w:rPr>
        <w:t xml:space="preserve">в </w:t>
      </w:r>
      <w:proofErr w:type="gramStart"/>
      <w:r w:rsidRPr="006471DE">
        <w:rPr>
          <w:sz w:val="28"/>
          <w:szCs w:val="28"/>
        </w:rPr>
        <w:t>области</w:t>
      </w:r>
      <w:proofErr w:type="gramEnd"/>
      <w:r w:rsidRPr="006471DE">
        <w:rPr>
          <w:sz w:val="28"/>
          <w:szCs w:val="28"/>
        </w:rPr>
        <w:t xml:space="preserve"> регулируемых государством цен (тарифов).</w:t>
      </w:r>
      <w:r w:rsidR="00CB0EC2" w:rsidRPr="006471DE">
        <w:rPr>
          <w:spacing w:val="-1"/>
          <w:sz w:val="28"/>
          <w:szCs w:val="28"/>
        </w:rPr>
        <w:t xml:space="preserve"> </w:t>
      </w:r>
    </w:p>
    <w:p w:rsidR="00841F07" w:rsidRPr="00BE07C7" w:rsidRDefault="00841F07" w:rsidP="003953AC">
      <w:pPr>
        <w:pStyle w:val="a5"/>
        <w:tabs>
          <w:tab w:val="left" w:pos="142"/>
          <w:tab w:val="left" w:pos="1229"/>
        </w:tabs>
        <w:ind w:left="0" w:right="-14" w:firstLine="686"/>
        <w:rPr>
          <w:sz w:val="28"/>
          <w:szCs w:val="28"/>
        </w:rPr>
      </w:pPr>
      <w:r w:rsidRPr="00493DBE">
        <w:rPr>
          <w:sz w:val="28"/>
          <w:szCs w:val="28"/>
        </w:rPr>
        <w:t xml:space="preserve">В результате проведенного анализа </w:t>
      </w:r>
      <w:r w:rsidR="00BE07C7" w:rsidRPr="00493DBE">
        <w:rPr>
          <w:sz w:val="28"/>
          <w:szCs w:val="28"/>
        </w:rPr>
        <w:t xml:space="preserve">контрольной (надзорной) деятельности </w:t>
      </w:r>
      <w:r w:rsidRPr="00493DBE">
        <w:rPr>
          <w:sz w:val="28"/>
          <w:szCs w:val="28"/>
        </w:rPr>
        <w:t>установлены следующие типичные нарушения:</w:t>
      </w:r>
    </w:p>
    <w:p w:rsidR="00841F07" w:rsidRDefault="00841F07" w:rsidP="003953AC">
      <w:pPr>
        <w:pStyle w:val="a5"/>
        <w:tabs>
          <w:tab w:val="left" w:pos="142"/>
          <w:tab w:val="left" w:pos="1229"/>
        </w:tabs>
        <w:ind w:left="0" w:right="-14" w:firstLine="686"/>
        <w:rPr>
          <w:sz w:val="28"/>
        </w:rPr>
      </w:pPr>
      <w:proofErr w:type="gramStart"/>
      <w:r w:rsidRPr="00B11464">
        <w:rPr>
          <w:sz w:val="28"/>
          <w:szCs w:val="28"/>
        </w:rPr>
        <w:t xml:space="preserve">нарушение порядка, способа или сроков, которые установлены стандартами раскрытия информации, и форм ее предоставления </w:t>
      </w:r>
      <w:r w:rsidRPr="00B11464">
        <w:rPr>
          <w:sz w:val="28"/>
          <w:szCs w:val="28"/>
        </w:rPr>
        <w:lastRenderedPageBreak/>
        <w:t>регулируемыми организациями, индивидуальными предпринимателями (пункты 2</w:t>
      </w:r>
      <w:r w:rsidR="00C37552">
        <w:rPr>
          <w:sz w:val="28"/>
          <w:szCs w:val="28"/>
        </w:rPr>
        <w:t>8</w:t>
      </w:r>
      <w:r w:rsidRPr="00B11464">
        <w:rPr>
          <w:sz w:val="28"/>
          <w:szCs w:val="28"/>
        </w:rPr>
        <w:t xml:space="preserve">-33 </w:t>
      </w:r>
      <w:r w:rsidR="0062644B">
        <w:rPr>
          <w:sz w:val="28"/>
          <w:szCs w:val="28"/>
        </w:rPr>
        <w:t>С</w:t>
      </w:r>
      <w:r w:rsidR="0062644B" w:rsidRPr="00B11464">
        <w:rPr>
          <w:sz w:val="28"/>
          <w:szCs w:val="28"/>
        </w:rPr>
        <w:t>тандарт</w:t>
      </w:r>
      <w:r w:rsidR="0062644B">
        <w:rPr>
          <w:sz w:val="28"/>
          <w:szCs w:val="28"/>
        </w:rPr>
        <w:t>ов</w:t>
      </w:r>
      <w:r w:rsidR="0062644B" w:rsidRPr="00B11464">
        <w:rPr>
          <w:sz w:val="28"/>
          <w:szCs w:val="28"/>
        </w:rPr>
        <w:t xml:space="preserve"> раскрытия информации теплоснабжающими организациями,</w:t>
      </w:r>
      <w:r w:rsidR="004E4B03">
        <w:rPr>
          <w:sz w:val="28"/>
          <w:szCs w:val="28"/>
        </w:rPr>
        <w:t xml:space="preserve"> </w:t>
      </w:r>
      <w:proofErr w:type="spellStart"/>
      <w:r w:rsidR="0062644B" w:rsidRPr="00B11464">
        <w:rPr>
          <w:sz w:val="28"/>
          <w:szCs w:val="28"/>
        </w:rPr>
        <w:t>теплосетевыми</w:t>
      </w:r>
      <w:proofErr w:type="spellEnd"/>
      <w:r w:rsidR="0062644B" w:rsidRPr="00B11464">
        <w:rPr>
          <w:sz w:val="28"/>
          <w:szCs w:val="28"/>
        </w:rPr>
        <w:t xml:space="preserve"> организациями и органами регулирования</w:t>
      </w:r>
      <w:r w:rsidR="00B51648">
        <w:rPr>
          <w:sz w:val="28"/>
          <w:szCs w:val="28"/>
        </w:rPr>
        <w:t>, утвержденны</w:t>
      </w:r>
      <w:r w:rsidR="00F2348F">
        <w:rPr>
          <w:sz w:val="28"/>
          <w:szCs w:val="28"/>
        </w:rPr>
        <w:t>х</w:t>
      </w:r>
      <w:r w:rsidR="0062644B" w:rsidRPr="00B11464">
        <w:rPr>
          <w:sz w:val="28"/>
          <w:szCs w:val="28"/>
        </w:rPr>
        <w:t xml:space="preserve"> </w:t>
      </w:r>
      <w:r w:rsidRPr="00B11464">
        <w:rPr>
          <w:sz w:val="28"/>
          <w:szCs w:val="28"/>
        </w:rPr>
        <w:t>постановлени</w:t>
      </w:r>
      <w:r w:rsidR="0062644B">
        <w:rPr>
          <w:sz w:val="28"/>
          <w:szCs w:val="28"/>
        </w:rPr>
        <w:t>ем</w:t>
      </w:r>
      <w:r w:rsidR="0071197D">
        <w:rPr>
          <w:sz w:val="28"/>
          <w:szCs w:val="28"/>
        </w:rPr>
        <w:t xml:space="preserve"> </w:t>
      </w:r>
      <w:r w:rsidRPr="00B11464">
        <w:rPr>
          <w:sz w:val="28"/>
          <w:szCs w:val="28"/>
        </w:rPr>
        <w:t xml:space="preserve">Правительства Российской Федерации </w:t>
      </w:r>
      <w:r w:rsidR="004E4B03">
        <w:rPr>
          <w:sz w:val="28"/>
          <w:szCs w:val="28"/>
        </w:rPr>
        <w:br/>
      </w:r>
      <w:r w:rsidRPr="00B11464">
        <w:rPr>
          <w:sz w:val="28"/>
          <w:szCs w:val="28"/>
        </w:rPr>
        <w:t>от 5 июля 2013 г. № 570, пункты 19-3</w:t>
      </w:r>
      <w:r w:rsidR="00B51648">
        <w:rPr>
          <w:sz w:val="28"/>
          <w:szCs w:val="28"/>
        </w:rPr>
        <w:t>0</w:t>
      </w:r>
      <w:r w:rsidRPr="00B11464">
        <w:rPr>
          <w:sz w:val="28"/>
          <w:szCs w:val="28"/>
        </w:rPr>
        <w:t xml:space="preserve"> </w:t>
      </w:r>
      <w:r w:rsidR="00A97CFB">
        <w:rPr>
          <w:sz w:val="28"/>
          <w:szCs w:val="28"/>
        </w:rPr>
        <w:t>С</w:t>
      </w:r>
      <w:r w:rsidR="00A97CFB" w:rsidRPr="00A97CFB">
        <w:rPr>
          <w:sz w:val="28"/>
          <w:szCs w:val="28"/>
        </w:rPr>
        <w:t xml:space="preserve">тандартов раскрытия </w:t>
      </w:r>
      <w:r w:rsidR="00B573C4">
        <w:rPr>
          <w:sz w:val="28"/>
          <w:szCs w:val="28"/>
        </w:rPr>
        <w:br/>
      </w:r>
      <w:r w:rsidR="00A97CFB" w:rsidRPr="00A97CFB">
        <w:rPr>
          <w:sz w:val="28"/>
          <w:szCs w:val="28"/>
        </w:rPr>
        <w:t>информации в области обращения с твердыми коммунальными отходами</w:t>
      </w:r>
      <w:r w:rsidR="00B51648">
        <w:rPr>
          <w:sz w:val="28"/>
          <w:szCs w:val="28"/>
        </w:rPr>
        <w:t>, утвержденны</w:t>
      </w:r>
      <w:r w:rsidR="00F2348F">
        <w:rPr>
          <w:sz w:val="28"/>
          <w:szCs w:val="28"/>
        </w:rPr>
        <w:t>х</w:t>
      </w:r>
      <w:r w:rsidR="00A97CFB" w:rsidRPr="00A97CFB">
        <w:rPr>
          <w:sz w:val="28"/>
          <w:szCs w:val="28"/>
        </w:rPr>
        <w:t xml:space="preserve"> </w:t>
      </w:r>
      <w:r w:rsidRPr="00B11464">
        <w:rPr>
          <w:sz w:val="28"/>
          <w:szCs w:val="28"/>
        </w:rPr>
        <w:t>постановлени</w:t>
      </w:r>
      <w:r w:rsidR="00A97CFB">
        <w:rPr>
          <w:sz w:val="28"/>
          <w:szCs w:val="28"/>
        </w:rPr>
        <w:t>ем</w:t>
      </w:r>
      <w:r w:rsidRPr="00B11464">
        <w:rPr>
          <w:sz w:val="28"/>
          <w:szCs w:val="28"/>
        </w:rPr>
        <w:t xml:space="preserve"> Правительства Российской Федерации </w:t>
      </w:r>
      <w:r w:rsidR="00B573C4">
        <w:rPr>
          <w:sz w:val="28"/>
          <w:szCs w:val="28"/>
        </w:rPr>
        <w:br/>
      </w:r>
      <w:r w:rsidRPr="00B11464">
        <w:rPr>
          <w:sz w:val="28"/>
          <w:szCs w:val="28"/>
        </w:rPr>
        <w:t>от 21</w:t>
      </w:r>
      <w:proofErr w:type="gramEnd"/>
      <w:r w:rsidRPr="00B11464">
        <w:rPr>
          <w:sz w:val="28"/>
          <w:szCs w:val="28"/>
        </w:rPr>
        <w:t xml:space="preserve"> июня 2016 г. № 5</w:t>
      </w:r>
      <w:r w:rsidR="00A97CFB">
        <w:rPr>
          <w:sz w:val="28"/>
          <w:szCs w:val="28"/>
        </w:rPr>
        <w:t>64</w:t>
      </w:r>
      <w:r w:rsidRPr="00B11464">
        <w:rPr>
          <w:sz w:val="28"/>
          <w:szCs w:val="28"/>
        </w:rPr>
        <w:t>, пункты 27-3</w:t>
      </w:r>
      <w:r w:rsidR="00B51648">
        <w:rPr>
          <w:sz w:val="28"/>
          <w:szCs w:val="28"/>
        </w:rPr>
        <w:t>3</w:t>
      </w:r>
      <w:r w:rsidRPr="00B11464">
        <w:rPr>
          <w:sz w:val="28"/>
          <w:szCs w:val="28"/>
        </w:rPr>
        <w:t>, 48-5</w:t>
      </w:r>
      <w:r w:rsidR="00B51648">
        <w:rPr>
          <w:sz w:val="28"/>
          <w:szCs w:val="28"/>
        </w:rPr>
        <w:t>4</w:t>
      </w:r>
      <w:r w:rsidRPr="00B11464">
        <w:rPr>
          <w:sz w:val="28"/>
          <w:szCs w:val="28"/>
        </w:rPr>
        <w:t>, 69-7</w:t>
      </w:r>
      <w:r w:rsidR="00B51648">
        <w:rPr>
          <w:sz w:val="28"/>
          <w:szCs w:val="28"/>
        </w:rPr>
        <w:t>5</w:t>
      </w:r>
      <w:r w:rsidRPr="00B11464">
        <w:rPr>
          <w:sz w:val="28"/>
          <w:szCs w:val="28"/>
        </w:rPr>
        <w:t xml:space="preserve">, 77 </w:t>
      </w:r>
      <w:r w:rsidR="00A97CFB">
        <w:rPr>
          <w:sz w:val="28"/>
          <w:szCs w:val="28"/>
        </w:rPr>
        <w:t>С</w:t>
      </w:r>
      <w:r w:rsidR="00A97CFB" w:rsidRPr="00A97CFB">
        <w:rPr>
          <w:sz w:val="28"/>
          <w:szCs w:val="28"/>
        </w:rPr>
        <w:t>тандарт</w:t>
      </w:r>
      <w:r w:rsidR="00A97CFB">
        <w:rPr>
          <w:sz w:val="28"/>
          <w:szCs w:val="28"/>
        </w:rPr>
        <w:t>ов</w:t>
      </w:r>
      <w:r w:rsidR="00A97CFB" w:rsidRPr="00A97CFB">
        <w:rPr>
          <w:sz w:val="28"/>
          <w:szCs w:val="28"/>
        </w:rPr>
        <w:t xml:space="preserve"> раскрытия информации в сфере водоснабжения и водоотведения</w:t>
      </w:r>
      <w:r w:rsidR="00B51648">
        <w:rPr>
          <w:sz w:val="28"/>
          <w:szCs w:val="28"/>
        </w:rPr>
        <w:t>, утвержденны</w:t>
      </w:r>
      <w:r w:rsidR="00F2348F">
        <w:rPr>
          <w:sz w:val="28"/>
          <w:szCs w:val="28"/>
        </w:rPr>
        <w:t>х</w:t>
      </w:r>
      <w:r w:rsidR="00A97CFB" w:rsidRPr="00A97CFB">
        <w:rPr>
          <w:sz w:val="28"/>
          <w:szCs w:val="28"/>
        </w:rPr>
        <w:t xml:space="preserve"> </w:t>
      </w:r>
      <w:r w:rsidR="00A97CFB">
        <w:rPr>
          <w:sz w:val="28"/>
          <w:szCs w:val="28"/>
        </w:rPr>
        <w:t>постановлением</w:t>
      </w:r>
      <w:r w:rsidRPr="00B11464">
        <w:rPr>
          <w:sz w:val="28"/>
          <w:szCs w:val="28"/>
        </w:rPr>
        <w:t xml:space="preserve"> Правительства Российской Федер</w:t>
      </w:r>
      <w:r w:rsidR="00A97CFB">
        <w:rPr>
          <w:sz w:val="28"/>
          <w:szCs w:val="28"/>
        </w:rPr>
        <w:t xml:space="preserve">ации </w:t>
      </w:r>
      <w:r w:rsidR="00B573C4">
        <w:rPr>
          <w:sz w:val="28"/>
          <w:szCs w:val="28"/>
        </w:rPr>
        <w:br/>
      </w:r>
      <w:r w:rsidR="00240335">
        <w:rPr>
          <w:sz w:val="28"/>
          <w:szCs w:val="28"/>
        </w:rPr>
        <w:t xml:space="preserve">от 17 </w:t>
      </w:r>
      <w:r w:rsidR="00A97CFB">
        <w:rPr>
          <w:sz w:val="28"/>
          <w:szCs w:val="28"/>
        </w:rPr>
        <w:t>января 2013 г. № 6</w:t>
      </w:r>
      <w:r w:rsidR="00EE1D04">
        <w:rPr>
          <w:sz w:val="28"/>
        </w:rPr>
        <w:t>);</w:t>
      </w:r>
    </w:p>
    <w:p w:rsidR="0047028F" w:rsidRDefault="0047028F" w:rsidP="003953AC">
      <w:pPr>
        <w:pStyle w:val="a5"/>
        <w:tabs>
          <w:tab w:val="left" w:pos="142"/>
          <w:tab w:val="left" w:pos="1229"/>
        </w:tabs>
        <w:ind w:left="0" w:right="-14" w:firstLine="686"/>
        <w:rPr>
          <w:sz w:val="28"/>
          <w:szCs w:val="28"/>
        </w:rPr>
      </w:pPr>
      <w:r>
        <w:rPr>
          <w:sz w:val="28"/>
        </w:rPr>
        <w:t>нарушение порядка ценообразования (пункт 1 статьи 14.6 КоАП РФ)</w:t>
      </w:r>
      <w:r w:rsidR="00EE1D04">
        <w:rPr>
          <w:sz w:val="28"/>
        </w:rPr>
        <w:t>.</w:t>
      </w:r>
    </w:p>
    <w:p w:rsidR="00A74A19" w:rsidRDefault="00A74A19" w:rsidP="003953AC">
      <w:pPr>
        <w:pStyle w:val="a5"/>
        <w:tabs>
          <w:tab w:val="left" w:pos="142"/>
          <w:tab w:val="left" w:pos="1229"/>
        </w:tabs>
        <w:ind w:left="0" w:right="-14" w:firstLine="686"/>
        <w:rPr>
          <w:sz w:val="28"/>
          <w:szCs w:val="28"/>
        </w:rPr>
      </w:pPr>
      <w:r>
        <w:rPr>
          <w:sz w:val="28"/>
          <w:szCs w:val="28"/>
        </w:rPr>
        <w:t xml:space="preserve">На основании вышеуказанных нарушений Министерством </w:t>
      </w:r>
      <w:r w:rsidR="006008E4">
        <w:rPr>
          <w:sz w:val="28"/>
          <w:szCs w:val="28"/>
        </w:rPr>
        <w:br/>
      </w:r>
      <w:r w:rsidR="005F057E">
        <w:rPr>
          <w:sz w:val="28"/>
          <w:szCs w:val="28"/>
        </w:rPr>
        <w:t>за 9 месяцев 202</w:t>
      </w:r>
      <w:r w:rsidR="0047028F">
        <w:rPr>
          <w:sz w:val="28"/>
          <w:szCs w:val="28"/>
        </w:rPr>
        <w:t>3</w:t>
      </w:r>
      <w:r w:rsidR="005F057E">
        <w:rPr>
          <w:sz w:val="28"/>
          <w:szCs w:val="28"/>
        </w:rPr>
        <w:t xml:space="preserve"> г.</w:t>
      </w:r>
      <w:r>
        <w:rPr>
          <w:sz w:val="28"/>
          <w:szCs w:val="28"/>
        </w:rPr>
        <w:t xml:space="preserve"> вынесено 100 предостережений о </w:t>
      </w:r>
      <w:r w:rsidR="006008E4">
        <w:rPr>
          <w:sz w:val="28"/>
          <w:szCs w:val="28"/>
        </w:rPr>
        <w:t xml:space="preserve">недопустимости </w:t>
      </w:r>
      <w:r>
        <w:rPr>
          <w:sz w:val="28"/>
          <w:szCs w:val="28"/>
        </w:rPr>
        <w:t>нарушени</w:t>
      </w:r>
      <w:r w:rsidR="006008E4">
        <w:rPr>
          <w:sz w:val="28"/>
          <w:szCs w:val="28"/>
        </w:rPr>
        <w:t>я</w:t>
      </w:r>
      <w:r>
        <w:rPr>
          <w:sz w:val="28"/>
          <w:szCs w:val="28"/>
        </w:rPr>
        <w:t xml:space="preserve"> обязательных требований</w:t>
      </w:r>
      <w:r w:rsidR="006008E4">
        <w:rPr>
          <w:sz w:val="28"/>
          <w:szCs w:val="28"/>
        </w:rPr>
        <w:t>.</w:t>
      </w:r>
    </w:p>
    <w:p w:rsidR="00620D6E" w:rsidRDefault="00D25E7B" w:rsidP="003953AC">
      <w:pPr>
        <w:pStyle w:val="a3"/>
        <w:tabs>
          <w:tab w:val="left" w:pos="142"/>
          <w:tab w:val="left" w:pos="3844"/>
          <w:tab w:val="left" w:pos="5668"/>
          <w:tab w:val="left" w:pos="7458"/>
        </w:tabs>
        <w:ind w:left="0" w:right="-14" w:firstLine="710"/>
      </w:pPr>
      <w:r w:rsidRPr="006471DE">
        <w:t>Министерством</w:t>
      </w:r>
      <w:r w:rsidR="004E4B03" w:rsidRPr="006471DE">
        <w:t xml:space="preserve"> </w:t>
      </w:r>
      <w:r w:rsidRPr="006471DE">
        <w:t>ведется</w:t>
      </w:r>
      <w:r w:rsidR="004E4B03" w:rsidRPr="006471DE">
        <w:t xml:space="preserve"> </w:t>
      </w:r>
      <w:r w:rsidRPr="006471DE">
        <w:t>работа,</w:t>
      </w:r>
      <w:r w:rsidR="004E4B03" w:rsidRPr="006471DE">
        <w:t xml:space="preserve"> </w:t>
      </w:r>
      <w:r w:rsidRPr="006471DE">
        <w:t xml:space="preserve">направленная на предотвращение нарушений обязательных требований законодательства в </w:t>
      </w:r>
      <w:proofErr w:type="gramStart"/>
      <w:r w:rsidRPr="006471DE">
        <w:t>области</w:t>
      </w:r>
      <w:proofErr w:type="gramEnd"/>
      <w:r w:rsidRPr="006471DE">
        <w:t xml:space="preserve"> регулируемых государством цен (тарифов), а именно </w:t>
      </w:r>
      <w:r w:rsidR="00AC3CB4">
        <w:t xml:space="preserve">информирование </w:t>
      </w:r>
      <w:r w:rsidR="00D4159A">
        <w:br/>
      </w:r>
      <w:r w:rsidR="00AC3CB4">
        <w:t xml:space="preserve">юридических лиц </w:t>
      </w:r>
      <w:r w:rsidRPr="006471DE">
        <w:t xml:space="preserve">и индивидуальных предпринимателей о содержании новых нормативных правовых актов, устанавливающих обязательные требования, об изменениях обязательных требований, внесенных </w:t>
      </w:r>
      <w:r w:rsidR="00D4159A">
        <w:br/>
      </w:r>
      <w:r w:rsidRPr="006471DE">
        <w:t>в нормативные правовые акты, сроках и порядке вступления их в</w:t>
      </w:r>
      <w:r w:rsidRPr="006471DE">
        <w:rPr>
          <w:spacing w:val="-4"/>
        </w:rPr>
        <w:t xml:space="preserve"> </w:t>
      </w:r>
      <w:r w:rsidRPr="006471DE">
        <w:t>действие</w:t>
      </w:r>
      <w:r w:rsidR="00355F28" w:rsidRPr="006471DE">
        <w:t xml:space="preserve">, </w:t>
      </w:r>
      <w:r w:rsidR="00620D6E" w:rsidRPr="006471DE">
        <w:t>по электронной почте, посредством телефонной связи, в государственной информационной системе Республики Марий</w:t>
      </w:r>
      <w:r w:rsidR="00620D6E" w:rsidRPr="006471DE">
        <w:rPr>
          <w:spacing w:val="37"/>
        </w:rPr>
        <w:t xml:space="preserve"> </w:t>
      </w:r>
      <w:r w:rsidR="00620D6E" w:rsidRPr="006471DE">
        <w:t>Эл</w:t>
      </w:r>
      <w:r w:rsidR="008D4295" w:rsidRPr="006471DE">
        <w:t xml:space="preserve"> </w:t>
      </w:r>
      <w:r w:rsidR="00620D6E" w:rsidRPr="006471DE">
        <w:t xml:space="preserve">«Портал государственных и муниципальных услуг (функций) Республики Марий Эл» </w:t>
      </w:r>
      <w:r w:rsidR="003953AC">
        <w:br/>
      </w:r>
      <w:r w:rsidR="00620D6E" w:rsidRPr="006471DE">
        <w:t>и на официальном сайте Министерства.</w:t>
      </w:r>
    </w:p>
    <w:p w:rsidR="00E31E37" w:rsidRPr="00B11464" w:rsidRDefault="00E31E37" w:rsidP="003953AC">
      <w:pPr>
        <w:pStyle w:val="a3"/>
        <w:tabs>
          <w:tab w:val="left" w:pos="142"/>
        </w:tabs>
        <w:ind w:left="0" w:right="-14" w:firstLine="709"/>
      </w:pPr>
      <w:r w:rsidRPr="003F0921">
        <w:t>Снижение рисков причинения ущерба потребителям</w:t>
      </w:r>
      <w:r w:rsidRPr="00B11464">
        <w:t xml:space="preserve"> в результате нарушения законодательства в области регулируемых государством цен (тарифов) обеспечивается за счет проведения мероприятий, направленных на повышение уровня правовой грамотности регулируемых организаций (информирования по вопросам соблюдения обязательных требований законодательства, обобщения правоприменительной практики, объявления предостережения, осуществлени</w:t>
      </w:r>
      <w:r w:rsidR="0071197D">
        <w:t xml:space="preserve">я консультирования и </w:t>
      </w:r>
      <w:r w:rsidR="00245596">
        <w:t>проведения</w:t>
      </w:r>
      <w:r w:rsidRPr="00B11464">
        <w:t xml:space="preserve"> </w:t>
      </w:r>
      <w:r w:rsidR="00DA4FDD">
        <w:t xml:space="preserve">обязательных </w:t>
      </w:r>
      <w:r w:rsidRPr="00B11464">
        <w:t xml:space="preserve">профилактических визитов). </w:t>
      </w:r>
    </w:p>
    <w:p w:rsidR="009B2833" w:rsidRPr="001E0FC4" w:rsidRDefault="00E31E37" w:rsidP="00191B01">
      <w:pPr>
        <w:pStyle w:val="a3"/>
        <w:tabs>
          <w:tab w:val="left" w:pos="142"/>
        </w:tabs>
        <w:ind w:left="0" w:right="-14" w:firstLine="709"/>
      </w:pPr>
      <w:r>
        <w:tab/>
      </w:r>
      <w:r w:rsidR="00A20B76">
        <w:t xml:space="preserve">Программы профилактики рисков причинения вреда размещены </w:t>
      </w:r>
      <w:r w:rsidR="00A20B76">
        <w:br/>
      </w:r>
      <w:r w:rsidR="00A20B76" w:rsidRPr="00215DA6">
        <w:t xml:space="preserve">в открытом доступе на официальном сайте Министерства </w:t>
      </w:r>
      <w:r w:rsidR="00A20B76">
        <w:br/>
      </w:r>
      <w:r w:rsidR="00A20B76" w:rsidRPr="00215DA6">
        <w:t>в информационно-телекоммуникационной сети «Интернет»</w:t>
      </w:r>
      <w:r w:rsidR="00A20B76">
        <w:t xml:space="preserve"> в разделе «Государственное регул</w:t>
      </w:r>
      <w:r w:rsidR="00BA28C5">
        <w:t xml:space="preserve">ирование тарифов» – «Контроль» – </w:t>
      </w:r>
      <w:r w:rsidR="00A20B76">
        <w:t>«Программы профилактики рисков причинения вреда».</w:t>
      </w:r>
    </w:p>
    <w:p w:rsidR="004E5800" w:rsidRDefault="004E5800" w:rsidP="004E5800">
      <w:pPr>
        <w:pStyle w:val="a3"/>
        <w:ind w:right="103" w:firstLine="710"/>
      </w:pPr>
    </w:p>
    <w:p w:rsidR="004E5800" w:rsidRPr="009F0C76" w:rsidRDefault="004E5800" w:rsidP="00F831BA">
      <w:pPr>
        <w:pStyle w:val="a3"/>
        <w:ind w:left="0" w:right="103"/>
        <w:jc w:val="center"/>
      </w:pPr>
      <w:r w:rsidRPr="009F0C76">
        <w:rPr>
          <w:b/>
          <w:lang w:val="en-US"/>
        </w:rPr>
        <w:t>I</w:t>
      </w:r>
      <w:r w:rsidRPr="009F0C76">
        <w:rPr>
          <w:b/>
        </w:rPr>
        <w:t>I. Цели и задачи реализации программы профилактики</w:t>
      </w:r>
    </w:p>
    <w:p w:rsidR="00360F6F" w:rsidRDefault="00360F6F" w:rsidP="004E5800">
      <w:pPr>
        <w:pStyle w:val="a3"/>
        <w:spacing w:before="4"/>
        <w:ind w:left="284" w:right="102" w:firstLine="709"/>
      </w:pPr>
    </w:p>
    <w:p w:rsidR="004E5800" w:rsidRPr="009F0C76" w:rsidRDefault="004E5800" w:rsidP="00191B01">
      <w:pPr>
        <w:pStyle w:val="a3"/>
        <w:ind w:left="0" w:right="-14" w:firstLine="709"/>
      </w:pPr>
      <w:r w:rsidRPr="009F0C76">
        <w:t xml:space="preserve">Профилактика </w:t>
      </w:r>
      <w:r w:rsidR="00F66615" w:rsidRPr="007D0E8D">
        <w:t xml:space="preserve">рисков причинения вреда (ущерба) охраняемым законом ценностям при осуществлении </w:t>
      </w:r>
      <w:r w:rsidR="00F66615">
        <w:t xml:space="preserve">регионального </w:t>
      </w:r>
      <w:r w:rsidR="00F66615" w:rsidRPr="009F0C76">
        <w:t>государственн</w:t>
      </w:r>
      <w:r w:rsidR="00F66615">
        <w:t xml:space="preserve">ого </w:t>
      </w:r>
      <w:r w:rsidR="00F66615" w:rsidRPr="009F0C76">
        <w:t>контрол</w:t>
      </w:r>
      <w:r w:rsidR="00F66615">
        <w:t>я</w:t>
      </w:r>
      <w:r w:rsidR="00F66615" w:rsidRPr="009F0C76">
        <w:t xml:space="preserve"> (надзор</w:t>
      </w:r>
      <w:r w:rsidR="00F66615">
        <w:t>а</w:t>
      </w:r>
      <w:r w:rsidR="00F66615" w:rsidRPr="009F0C76">
        <w:t xml:space="preserve">) </w:t>
      </w:r>
      <w:r w:rsidRPr="009F0C76">
        <w:t>направленн</w:t>
      </w:r>
      <w:r w:rsidR="00F66615">
        <w:t>а</w:t>
      </w:r>
      <w:r w:rsidRPr="009F0C76">
        <w:t xml:space="preserve"> на достижение следующих основных </w:t>
      </w:r>
      <w:r w:rsidRPr="009F0C76">
        <w:lastRenderedPageBreak/>
        <w:t>целей:</w:t>
      </w:r>
    </w:p>
    <w:p w:rsidR="004E5800" w:rsidRPr="009F0C76" w:rsidRDefault="004E5800" w:rsidP="00191B01">
      <w:pPr>
        <w:pStyle w:val="a3"/>
        <w:ind w:left="0" w:right="-14" w:firstLine="709"/>
      </w:pPr>
      <w:r w:rsidRPr="009F0C76">
        <w:t xml:space="preserve">предупреждение нарушений подконтрольными субъектами обязательных требований законодательства в </w:t>
      </w:r>
      <w:proofErr w:type="gramStart"/>
      <w:r w:rsidRPr="009F0C76">
        <w:t>области</w:t>
      </w:r>
      <w:proofErr w:type="gramEnd"/>
      <w:r w:rsidRPr="009F0C76">
        <w:t xml:space="preserve"> регулируемых государством цен (тарифов) на территории Республики Марий Эл, соблюдение которых оценивается при проведении государственного контроля</w:t>
      </w:r>
      <w:r w:rsidRPr="009F0C76">
        <w:rPr>
          <w:spacing w:val="2"/>
        </w:rPr>
        <w:t xml:space="preserve"> </w:t>
      </w:r>
      <w:r w:rsidRPr="009F0C76">
        <w:t>(надзора);</w:t>
      </w:r>
    </w:p>
    <w:p w:rsidR="004E5800" w:rsidRPr="009F0C76" w:rsidRDefault="004E5800" w:rsidP="00191B01">
      <w:pPr>
        <w:pStyle w:val="a3"/>
        <w:ind w:left="0" w:right="-14" w:firstLine="705"/>
      </w:pPr>
      <w:r w:rsidRPr="009F0C76">
        <w:t xml:space="preserve">формирование единого правового понимания обязательных требований законодательства в </w:t>
      </w:r>
      <w:proofErr w:type="gramStart"/>
      <w:r w:rsidRPr="009F0C76">
        <w:t>области</w:t>
      </w:r>
      <w:proofErr w:type="gramEnd"/>
      <w:r w:rsidRPr="009F0C76">
        <w:t xml:space="preserve"> регулируемых государством цен (тарифов) на территории Республики Марий</w:t>
      </w:r>
      <w:r w:rsidR="003421B1">
        <w:t xml:space="preserve"> </w:t>
      </w:r>
      <w:r w:rsidRPr="009F0C76">
        <w:t>Эл;</w:t>
      </w:r>
    </w:p>
    <w:p w:rsidR="004E5800" w:rsidRPr="009F0C76" w:rsidRDefault="004E5800" w:rsidP="00191B01">
      <w:pPr>
        <w:pStyle w:val="a3"/>
        <w:ind w:left="0" w:right="-14" w:firstLine="710"/>
      </w:pPr>
      <w:r w:rsidRPr="009F0C76">
        <w:t xml:space="preserve">определение эффективных мероприятий профилактики нарушений, направленных на выявление и предупреждение причин, факторов </w:t>
      </w:r>
      <w:r w:rsidR="003421B1">
        <w:br/>
      </w:r>
      <w:r w:rsidRPr="009F0C76">
        <w:t xml:space="preserve">и условий, способствующих нарушению обязательных требований законодательства в </w:t>
      </w:r>
      <w:proofErr w:type="gramStart"/>
      <w:r w:rsidRPr="009F0C76">
        <w:t>области</w:t>
      </w:r>
      <w:proofErr w:type="gramEnd"/>
      <w:r w:rsidRPr="009F0C76">
        <w:t xml:space="preserve"> регулируемых государством цен (тарифов) </w:t>
      </w:r>
      <w:r w:rsidR="003421B1">
        <w:br/>
      </w:r>
      <w:r w:rsidRPr="009F0C76">
        <w:t>на территории Республики Марий Эл;</w:t>
      </w:r>
    </w:p>
    <w:p w:rsidR="004E5800" w:rsidRPr="009F0C76" w:rsidRDefault="004E5800" w:rsidP="00191B01">
      <w:pPr>
        <w:pStyle w:val="a3"/>
        <w:ind w:left="0" w:right="-14" w:firstLine="710"/>
      </w:pPr>
      <w:r w:rsidRPr="009F0C76">
        <w:t xml:space="preserve">повышение прозрачности системы контрольной деятельности </w:t>
      </w:r>
      <w:r w:rsidR="003421B1">
        <w:br/>
      </w:r>
      <w:r w:rsidRPr="009F0C76">
        <w:t>при проведении контрольных мероприятий.</w:t>
      </w:r>
    </w:p>
    <w:p w:rsidR="004E5800" w:rsidRPr="009F0C76" w:rsidRDefault="000F6196" w:rsidP="000F6196">
      <w:pPr>
        <w:pStyle w:val="a3"/>
        <w:spacing w:line="321" w:lineRule="exact"/>
        <w:ind w:left="0" w:firstLine="709"/>
      </w:pPr>
      <w:r w:rsidRPr="000F6196">
        <w:t>Для достижения указанных целей перед Министерством стоят следующие основные задачи</w:t>
      </w:r>
      <w:r w:rsidR="004E5800" w:rsidRPr="009F0C76">
        <w:t>:</w:t>
      </w:r>
    </w:p>
    <w:p w:rsidR="004E5800" w:rsidRPr="009F0C76" w:rsidRDefault="004E5800" w:rsidP="00191B01">
      <w:pPr>
        <w:pStyle w:val="a3"/>
        <w:ind w:left="0" w:right="-14" w:firstLine="710"/>
      </w:pPr>
      <w:r w:rsidRPr="009F0C76">
        <w:t xml:space="preserve">устранение причин, факторов и условий, способствующих совершению нарушений обязательных требований законодательства </w:t>
      </w:r>
      <w:r w:rsidR="003421B1">
        <w:br/>
      </w:r>
      <w:r w:rsidRPr="009F0C76">
        <w:t xml:space="preserve">в </w:t>
      </w:r>
      <w:proofErr w:type="gramStart"/>
      <w:r w:rsidRPr="009F0C76">
        <w:t>области</w:t>
      </w:r>
      <w:proofErr w:type="gramEnd"/>
      <w:r w:rsidRPr="009F0C76">
        <w:t xml:space="preserve"> регулируемых государством цен (тарифов) на территории Республики Марий Эл;</w:t>
      </w:r>
    </w:p>
    <w:p w:rsidR="004E5800" w:rsidRPr="009F0C76" w:rsidRDefault="004E5800" w:rsidP="00191B01">
      <w:pPr>
        <w:pStyle w:val="a3"/>
        <w:spacing w:before="2"/>
        <w:ind w:left="0" w:right="-14" w:firstLine="710"/>
      </w:pPr>
      <w:r w:rsidRPr="009F0C76">
        <w:t>повышение уровня правовой грамотности подконтрольны</w:t>
      </w:r>
      <w:r w:rsidR="00206C5E">
        <w:t xml:space="preserve">х субъектов, в том числе путем обеспечения доступности </w:t>
      </w:r>
      <w:r w:rsidRPr="009F0C76">
        <w:t xml:space="preserve">информации </w:t>
      </w:r>
      <w:r w:rsidR="003421B1">
        <w:br/>
      </w:r>
      <w:r w:rsidRPr="009F0C76">
        <w:t xml:space="preserve">об обязательных требованиях законодательства в </w:t>
      </w:r>
      <w:proofErr w:type="gramStart"/>
      <w:r w:rsidRPr="009F0C76">
        <w:t>области</w:t>
      </w:r>
      <w:proofErr w:type="gramEnd"/>
      <w:r w:rsidRPr="009F0C76">
        <w:t xml:space="preserve"> регулируемых государством цен (тарифов) на территории Республики Марий Эл </w:t>
      </w:r>
      <w:r w:rsidR="003421B1">
        <w:br/>
      </w:r>
      <w:r w:rsidRPr="009F0C76">
        <w:t>и необходимых мерах по их</w:t>
      </w:r>
      <w:r w:rsidRPr="009F0C76">
        <w:rPr>
          <w:spacing w:val="-13"/>
        </w:rPr>
        <w:t xml:space="preserve"> </w:t>
      </w:r>
      <w:r w:rsidRPr="009F0C76">
        <w:t>исполнению;</w:t>
      </w:r>
    </w:p>
    <w:p w:rsidR="004E5800" w:rsidRPr="009F0C76" w:rsidRDefault="004E5800" w:rsidP="00191B01">
      <w:pPr>
        <w:pStyle w:val="a3"/>
        <w:ind w:left="0" w:right="-14" w:firstLine="710"/>
      </w:pPr>
      <w:r w:rsidRPr="009F0C76">
        <w:t xml:space="preserve">повышение эффективности государственного надзора (контроля) </w:t>
      </w:r>
      <w:r w:rsidR="003421B1">
        <w:br/>
      </w:r>
      <w:r w:rsidRPr="009F0C76">
        <w:t xml:space="preserve">за соблюдением подконтрольными субъектами обязательных требований законодательства в </w:t>
      </w:r>
      <w:proofErr w:type="gramStart"/>
      <w:r w:rsidRPr="009F0C76">
        <w:t>области</w:t>
      </w:r>
      <w:proofErr w:type="gramEnd"/>
      <w:r w:rsidRPr="009F0C76">
        <w:t xml:space="preserve"> регулируемых государством цен (тарифов) </w:t>
      </w:r>
      <w:r w:rsidR="003421B1">
        <w:br/>
      </w:r>
      <w:r w:rsidRPr="009F0C76">
        <w:t>на территории Республики Марий Эл.</w:t>
      </w:r>
    </w:p>
    <w:p w:rsidR="00206C5E" w:rsidRDefault="00206C5E" w:rsidP="004E5800">
      <w:pPr>
        <w:pStyle w:val="a3"/>
        <w:ind w:right="102" w:firstLine="710"/>
      </w:pPr>
    </w:p>
    <w:p w:rsidR="004E5800" w:rsidRPr="009F0C76" w:rsidRDefault="004E5800" w:rsidP="004E5800">
      <w:pPr>
        <w:adjustRightInd w:val="0"/>
        <w:spacing w:line="276" w:lineRule="auto"/>
        <w:jc w:val="center"/>
        <w:rPr>
          <w:b/>
          <w:bCs/>
          <w:sz w:val="28"/>
          <w:szCs w:val="28"/>
        </w:rPr>
      </w:pPr>
      <w:r w:rsidRPr="009F0C76">
        <w:rPr>
          <w:b/>
          <w:sz w:val="28"/>
          <w:szCs w:val="28"/>
          <w:lang w:val="en-US"/>
        </w:rPr>
        <w:t>II</w:t>
      </w:r>
      <w:r w:rsidRPr="009F0C76">
        <w:rPr>
          <w:b/>
          <w:sz w:val="28"/>
          <w:szCs w:val="28"/>
        </w:rPr>
        <w:t xml:space="preserve">I. </w:t>
      </w:r>
      <w:r w:rsidRPr="009F0C76">
        <w:rPr>
          <w:b/>
          <w:bCs/>
          <w:sz w:val="28"/>
          <w:szCs w:val="28"/>
        </w:rPr>
        <w:t>Перечень профилактических мероприятий,</w:t>
      </w:r>
    </w:p>
    <w:p w:rsidR="004E5800" w:rsidRPr="009F0C76" w:rsidRDefault="004E5800" w:rsidP="004E5800">
      <w:pPr>
        <w:adjustRightInd w:val="0"/>
        <w:spacing w:line="276" w:lineRule="auto"/>
        <w:jc w:val="center"/>
        <w:rPr>
          <w:b/>
          <w:bCs/>
          <w:sz w:val="28"/>
          <w:szCs w:val="28"/>
        </w:rPr>
      </w:pPr>
      <w:r w:rsidRPr="009F0C76">
        <w:rPr>
          <w:b/>
          <w:bCs/>
          <w:sz w:val="28"/>
          <w:szCs w:val="28"/>
        </w:rPr>
        <w:t>сроки (периодичность) их проведения</w:t>
      </w:r>
    </w:p>
    <w:p w:rsidR="006A2AED" w:rsidRDefault="006A2AED" w:rsidP="004E5800">
      <w:pPr>
        <w:pStyle w:val="a3"/>
        <w:ind w:right="102" w:firstLine="710"/>
      </w:pPr>
    </w:p>
    <w:p w:rsidR="004E5800" w:rsidRPr="009F0C76" w:rsidRDefault="00E00718" w:rsidP="00191B01">
      <w:pPr>
        <w:pStyle w:val="a3"/>
        <w:ind w:left="0" w:right="-14" w:firstLine="710"/>
      </w:pPr>
      <w:r>
        <w:t>Министерством п</w:t>
      </w:r>
      <w:r w:rsidR="004E5800" w:rsidRPr="009F0C76">
        <w:t xml:space="preserve">ри осуществлении регионального государственного контроля (надзора) </w:t>
      </w:r>
      <w:r>
        <w:t>в 202</w:t>
      </w:r>
      <w:r w:rsidR="0047028F">
        <w:t>4</w:t>
      </w:r>
      <w:r>
        <w:t xml:space="preserve"> году планируется пров</w:t>
      </w:r>
      <w:r w:rsidR="00DA4FDD">
        <w:t xml:space="preserve">едение </w:t>
      </w:r>
      <w:r w:rsidR="004E5800" w:rsidRPr="009F0C76">
        <w:t>следующи</w:t>
      </w:r>
      <w:r w:rsidR="00DA4FDD">
        <w:t xml:space="preserve">х </w:t>
      </w:r>
      <w:r w:rsidR="004E5800" w:rsidRPr="009F0C76">
        <w:t>профилактически</w:t>
      </w:r>
      <w:r w:rsidR="00DA4FDD">
        <w:t>х мероприятий</w:t>
      </w:r>
      <w:r w:rsidR="004E5800" w:rsidRPr="009F0C76">
        <w:t>:</w:t>
      </w:r>
    </w:p>
    <w:p w:rsidR="004E5800" w:rsidRPr="009F0C76" w:rsidRDefault="004E5800" w:rsidP="00885E18">
      <w:pPr>
        <w:pStyle w:val="a3"/>
        <w:ind w:left="0" w:right="102" w:firstLine="710"/>
      </w:pPr>
      <w:r w:rsidRPr="009F0C76">
        <w:t>а) информирование;</w:t>
      </w:r>
    </w:p>
    <w:p w:rsidR="004E5800" w:rsidRPr="009F0C76" w:rsidRDefault="004E5800" w:rsidP="00885E18">
      <w:pPr>
        <w:pStyle w:val="a3"/>
        <w:ind w:left="0" w:right="102" w:firstLine="710"/>
      </w:pPr>
      <w:r w:rsidRPr="009F0C76">
        <w:t>б) обобщение правоприменительной практики;</w:t>
      </w:r>
    </w:p>
    <w:p w:rsidR="004E5800" w:rsidRPr="009F0C76" w:rsidRDefault="004E5800" w:rsidP="00885E18">
      <w:pPr>
        <w:pStyle w:val="a3"/>
        <w:ind w:left="0" w:right="102" w:firstLine="710"/>
      </w:pPr>
      <w:r w:rsidRPr="009F0C76">
        <w:t>в) объявление предостережения;</w:t>
      </w:r>
    </w:p>
    <w:p w:rsidR="004E5800" w:rsidRPr="009F0C76" w:rsidRDefault="004E5800" w:rsidP="00885E18">
      <w:pPr>
        <w:pStyle w:val="a3"/>
        <w:ind w:left="0" w:right="102" w:firstLine="710"/>
      </w:pPr>
      <w:r w:rsidRPr="009F0C76">
        <w:t>г) консультирование;</w:t>
      </w:r>
    </w:p>
    <w:p w:rsidR="004E5800" w:rsidRPr="009F0C76" w:rsidRDefault="004E5800" w:rsidP="00885E18">
      <w:pPr>
        <w:pStyle w:val="a3"/>
        <w:ind w:left="0" w:right="102" w:firstLine="710"/>
      </w:pPr>
      <w:r w:rsidRPr="009F0C76">
        <w:t>д) профилактический визит.</w:t>
      </w:r>
    </w:p>
    <w:p w:rsidR="005F2CA3" w:rsidRPr="00FE2BCC" w:rsidRDefault="005F2CA3" w:rsidP="005F2CA3">
      <w:pPr>
        <w:pStyle w:val="ConsPlusNormal"/>
        <w:rPr>
          <w:rFonts w:ascii="Times New Roman" w:hAnsi="Times New Roman" w:cs="Times New Roman"/>
          <w:sz w:val="28"/>
          <w:szCs w:val="28"/>
        </w:rPr>
      </w:pPr>
      <w:r w:rsidRPr="003761FA">
        <w:rPr>
          <w:rFonts w:ascii="Times New Roman" w:hAnsi="Times New Roman" w:cs="Times New Roman"/>
          <w:sz w:val="28"/>
          <w:szCs w:val="28"/>
        </w:rPr>
        <w:t>Должностными лицами Министерства, осуществляющими региональный государственный контроль (надзор)</w:t>
      </w:r>
      <w:r>
        <w:rPr>
          <w:rFonts w:ascii="Times New Roman" w:hAnsi="Times New Roman" w:cs="Times New Roman"/>
          <w:sz w:val="28"/>
          <w:szCs w:val="28"/>
        </w:rPr>
        <w:t xml:space="preserve"> в </w:t>
      </w:r>
      <w:r w:rsidR="00FE2BCC" w:rsidRPr="00FE2BCC">
        <w:rPr>
          <w:rFonts w:ascii="Times New Roman" w:hAnsi="Times New Roman" w:cs="Times New Roman"/>
          <w:sz w:val="28"/>
          <w:szCs w:val="28"/>
        </w:rPr>
        <w:t xml:space="preserve">области регулируемых </w:t>
      </w:r>
      <w:r w:rsidR="00FE2BCC" w:rsidRPr="00FE2BCC">
        <w:rPr>
          <w:rFonts w:ascii="Times New Roman" w:hAnsi="Times New Roman" w:cs="Times New Roman"/>
          <w:sz w:val="28"/>
          <w:szCs w:val="28"/>
        </w:rPr>
        <w:lastRenderedPageBreak/>
        <w:t>государством цен (тарифов) на территории Республики Марий Эл</w:t>
      </w:r>
      <w:r w:rsidR="001B7FCA">
        <w:rPr>
          <w:rFonts w:ascii="Times New Roman" w:hAnsi="Times New Roman" w:cs="Times New Roman"/>
          <w:sz w:val="28"/>
          <w:szCs w:val="28"/>
        </w:rPr>
        <w:t xml:space="preserve"> </w:t>
      </w:r>
      <w:r w:rsidR="00EB6AC4">
        <w:rPr>
          <w:rFonts w:ascii="Times New Roman" w:hAnsi="Times New Roman" w:cs="Times New Roman"/>
          <w:sz w:val="28"/>
          <w:szCs w:val="28"/>
        </w:rPr>
        <w:br/>
      </w:r>
      <w:r w:rsidR="003421B1" w:rsidRPr="001A4FA4">
        <w:rPr>
          <w:rFonts w:ascii="Times New Roman" w:hAnsi="Times New Roman" w:cs="Times New Roman"/>
          <w:sz w:val="28"/>
          <w:szCs w:val="28"/>
        </w:rPr>
        <w:t>и уполномоченным</w:t>
      </w:r>
      <w:r w:rsidR="00D441F7">
        <w:rPr>
          <w:rFonts w:ascii="Times New Roman" w:hAnsi="Times New Roman" w:cs="Times New Roman"/>
          <w:sz w:val="28"/>
          <w:szCs w:val="28"/>
        </w:rPr>
        <w:t>и</w:t>
      </w:r>
      <w:r w:rsidR="003421B1" w:rsidRPr="001A4FA4">
        <w:rPr>
          <w:rFonts w:ascii="Times New Roman" w:hAnsi="Times New Roman" w:cs="Times New Roman"/>
          <w:sz w:val="28"/>
          <w:szCs w:val="28"/>
        </w:rPr>
        <w:t xml:space="preserve"> на </w:t>
      </w:r>
      <w:r w:rsidR="00EB6AC4" w:rsidRPr="001A4FA4">
        <w:rPr>
          <w:rFonts w:ascii="Times New Roman" w:hAnsi="Times New Roman" w:cs="Times New Roman"/>
          <w:sz w:val="28"/>
          <w:szCs w:val="28"/>
        </w:rPr>
        <w:t>проведение профилактических мероприятий</w:t>
      </w:r>
      <w:r w:rsidR="003421B1">
        <w:rPr>
          <w:rFonts w:ascii="Times New Roman" w:hAnsi="Times New Roman" w:cs="Times New Roman"/>
          <w:sz w:val="28"/>
          <w:szCs w:val="28"/>
        </w:rPr>
        <w:br/>
      </w:r>
      <w:r w:rsidR="001B7FCA">
        <w:rPr>
          <w:rFonts w:ascii="Times New Roman" w:hAnsi="Times New Roman" w:cs="Times New Roman"/>
          <w:sz w:val="28"/>
          <w:szCs w:val="28"/>
        </w:rPr>
        <w:t>(далее - д</w:t>
      </w:r>
      <w:r w:rsidR="001B7FCA" w:rsidRPr="003761FA">
        <w:rPr>
          <w:rFonts w:ascii="Times New Roman" w:hAnsi="Times New Roman" w:cs="Times New Roman"/>
          <w:sz w:val="28"/>
          <w:szCs w:val="28"/>
        </w:rPr>
        <w:t>олжностны</w:t>
      </w:r>
      <w:r w:rsidR="00EA71E6">
        <w:rPr>
          <w:rFonts w:ascii="Times New Roman" w:hAnsi="Times New Roman" w:cs="Times New Roman"/>
          <w:sz w:val="28"/>
          <w:szCs w:val="28"/>
        </w:rPr>
        <w:t>е лица</w:t>
      </w:r>
      <w:r w:rsidR="001B7FCA" w:rsidRPr="003761FA">
        <w:rPr>
          <w:rFonts w:ascii="Times New Roman" w:hAnsi="Times New Roman" w:cs="Times New Roman"/>
          <w:sz w:val="28"/>
          <w:szCs w:val="28"/>
        </w:rPr>
        <w:t xml:space="preserve"> Министерства</w:t>
      </w:r>
      <w:r w:rsidR="001B7FCA">
        <w:rPr>
          <w:rFonts w:ascii="Times New Roman" w:hAnsi="Times New Roman" w:cs="Times New Roman"/>
          <w:sz w:val="28"/>
          <w:szCs w:val="28"/>
        </w:rPr>
        <w:t>)</w:t>
      </w:r>
      <w:r w:rsidRPr="00FE2BCC">
        <w:rPr>
          <w:rFonts w:ascii="Times New Roman" w:hAnsi="Times New Roman" w:cs="Times New Roman"/>
          <w:sz w:val="28"/>
          <w:szCs w:val="28"/>
        </w:rPr>
        <w:t>, являются:</w:t>
      </w:r>
    </w:p>
    <w:p w:rsidR="005F2CA3" w:rsidRPr="003761FA" w:rsidRDefault="005F2CA3" w:rsidP="005F2CA3">
      <w:pPr>
        <w:pStyle w:val="ConsPlusNormal"/>
        <w:rPr>
          <w:rFonts w:ascii="Times New Roman" w:hAnsi="Times New Roman" w:cs="Times New Roman"/>
          <w:sz w:val="28"/>
          <w:szCs w:val="28"/>
        </w:rPr>
      </w:pPr>
      <w:r w:rsidRPr="00FE2BCC">
        <w:rPr>
          <w:rFonts w:ascii="Times New Roman" w:hAnsi="Times New Roman" w:cs="Times New Roman"/>
          <w:sz w:val="28"/>
          <w:szCs w:val="28"/>
        </w:rPr>
        <w:t>министр промышленности, экономического развития</w:t>
      </w:r>
      <w:r w:rsidRPr="003761FA">
        <w:rPr>
          <w:rFonts w:ascii="Times New Roman" w:hAnsi="Times New Roman" w:cs="Times New Roman"/>
          <w:sz w:val="28"/>
          <w:szCs w:val="28"/>
        </w:rPr>
        <w:t xml:space="preserve"> и торговли</w:t>
      </w:r>
      <w:r>
        <w:rPr>
          <w:rFonts w:ascii="Times New Roman" w:hAnsi="Times New Roman" w:cs="Times New Roman"/>
          <w:sz w:val="28"/>
          <w:szCs w:val="28"/>
        </w:rPr>
        <w:t xml:space="preserve"> Республики Марий Эл (далее - министр)</w:t>
      </w:r>
      <w:r w:rsidRPr="003761FA">
        <w:rPr>
          <w:rFonts w:ascii="Times New Roman" w:hAnsi="Times New Roman" w:cs="Times New Roman"/>
          <w:sz w:val="28"/>
          <w:szCs w:val="28"/>
        </w:rPr>
        <w:t>;</w:t>
      </w:r>
    </w:p>
    <w:p w:rsidR="005F2CA3" w:rsidRPr="003761FA" w:rsidRDefault="005F2CA3" w:rsidP="005F2CA3">
      <w:pPr>
        <w:pStyle w:val="ConsPlusNormal"/>
        <w:rPr>
          <w:rFonts w:ascii="Times New Roman" w:hAnsi="Times New Roman" w:cs="Times New Roman"/>
          <w:sz w:val="28"/>
          <w:szCs w:val="28"/>
        </w:rPr>
      </w:pPr>
      <w:r>
        <w:rPr>
          <w:rFonts w:ascii="Times New Roman" w:hAnsi="Times New Roman" w:cs="Times New Roman"/>
          <w:sz w:val="28"/>
          <w:szCs w:val="28"/>
        </w:rPr>
        <w:t>заместитель министра</w:t>
      </w:r>
      <w:r w:rsidR="007F58B7">
        <w:rPr>
          <w:rFonts w:ascii="Times New Roman" w:hAnsi="Times New Roman" w:cs="Times New Roman"/>
          <w:sz w:val="28"/>
          <w:szCs w:val="28"/>
        </w:rPr>
        <w:t xml:space="preserve"> промышленности, экономического развития</w:t>
      </w:r>
      <w:r w:rsidR="00D4159A">
        <w:rPr>
          <w:rFonts w:ascii="Times New Roman" w:hAnsi="Times New Roman" w:cs="Times New Roman"/>
          <w:sz w:val="28"/>
          <w:szCs w:val="28"/>
        </w:rPr>
        <w:br/>
      </w:r>
      <w:r w:rsidR="007F58B7">
        <w:rPr>
          <w:rFonts w:ascii="Times New Roman" w:hAnsi="Times New Roman" w:cs="Times New Roman"/>
          <w:sz w:val="28"/>
          <w:szCs w:val="28"/>
        </w:rPr>
        <w:t>и торговли Республики Марий Эл</w:t>
      </w:r>
      <w:r>
        <w:rPr>
          <w:rFonts w:ascii="Times New Roman" w:hAnsi="Times New Roman" w:cs="Times New Roman"/>
          <w:sz w:val="28"/>
          <w:szCs w:val="28"/>
        </w:rPr>
        <w:t xml:space="preserve">, </w:t>
      </w:r>
      <w:r w:rsidRPr="003761FA">
        <w:rPr>
          <w:rFonts w:ascii="Times New Roman" w:hAnsi="Times New Roman" w:cs="Times New Roman"/>
          <w:sz w:val="28"/>
          <w:szCs w:val="28"/>
        </w:rPr>
        <w:t>в ведении которого находятся вопросы регионального государственного контроля (надзора)</w:t>
      </w:r>
      <w:r w:rsidR="00FE2BCC">
        <w:rPr>
          <w:rFonts w:ascii="Times New Roman" w:hAnsi="Times New Roman" w:cs="Times New Roman"/>
          <w:sz w:val="28"/>
          <w:szCs w:val="28"/>
        </w:rPr>
        <w:t xml:space="preserve"> в </w:t>
      </w:r>
      <w:r w:rsidR="00FE2BCC" w:rsidRPr="00FE2BCC">
        <w:rPr>
          <w:rFonts w:ascii="Times New Roman" w:hAnsi="Times New Roman" w:cs="Times New Roman"/>
          <w:sz w:val="28"/>
          <w:szCs w:val="28"/>
        </w:rPr>
        <w:t>обла</w:t>
      </w:r>
      <w:r w:rsidR="007418CF">
        <w:rPr>
          <w:rFonts w:ascii="Times New Roman" w:hAnsi="Times New Roman" w:cs="Times New Roman"/>
          <w:sz w:val="28"/>
          <w:szCs w:val="28"/>
        </w:rPr>
        <w:t xml:space="preserve">сти регулируемых государством цен </w:t>
      </w:r>
      <w:r w:rsidR="00FE2BCC" w:rsidRPr="00FE2BCC">
        <w:rPr>
          <w:rFonts w:ascii="Times New Roman" w:hAnsi="Times New Roman" w:cs="Times New Roman"/>
          <w:sz w:val="28"/>
          <w:szCs w:val="28"/>
        </w:rPr>
        <w:t>(тарифов) на тер</w:t>
      </w:r>
      <w:r w:rsidR="00D4159A">
        <w:rPr>
          <w:rFonts w:ascii="Times New Roman" w:hAnsi="Times New Roman" w:cs="Times New Roman"/>
          <w:sz w:val="28"/>
          <w:szCs w:val="28"/>
        </w:rPr>
        <w:t xml:space="preserve">ритории Республики Марий </w:t>
      </w:r>
      <w:r w:rsidR="00FE2BCC" w:rsidRPr="00FE2BCC">
        <w:rPr>
          <w:rFonts w:ascii="Times New Roman" w:hAnsi="Times New Roman" w:cs="Times New Roman"/>
          <w:sz w:val="28"/>
          <w:szCs w:val="28"/>
        </w:rPr>
        <w:t>Эл</w:t>
      </w:r>
      <w:r w:rsidRPr="003761FA">
        <w:rPr>
          <w:rFonts w:ascii="Times New Roman" w:hAnsi="Times New Roman" w:cs="Times New Roman"/>
          <w:sz w:val="28"/>
          <w:szCs w:val="28"/>
        </w:rPr>
        <w:t>;</w:t>
      </w:r>
    </w:p>
    <w:p w:rsidR="005F2CA3" w:rsidRPr="003761FA" w:rsidRDefault="00FE2BCC" w:rsidP="00FE2BCC">
      <w:pPr>
        <w:pStyle w:val="ConsPlusNormal"/>
        <w:rPr>
          <w:rFonts w:ascii="Times New Roman" w:hAnsi="Times New Roman" w:cs="Times New Roman"/>
          <w:sz w:val="28"/>
          <w:szCs w:val="28"/>
        </w:rPr>
      </w:pPr>
      <w:r>
        <w:rPr>
          <w:rFonts w:ascii="Times New Roman" w:hAnsi="Times New Roman" w:cs="Times New Roman"/>
          <w:sz w:val="28"/>
          <w:szCs w:val="28"/>
        </w:rPr>
        <w:t>начальник отдела регулирования цен в социальной сфере и контроля порядка ценообразования</w:t>
      </w:r>
      <w:r w:rsidR="005F2CA3" w:rsidRPr="003761FA">
        <w:rPr>
          <w:rFonts w:ascii="Times New Roman" w:hAnsi="Times New Roman" w:cs="Times New Roman"/>
          <w:sz w:val="28"/>
          <w:szCs w:val="28"/>
        </w:rPr>
        <w:t xml:space="preserve"> Министерства;</w:t>
      </w:r>
    </w:p>
    <w:p w:rsidR="00FE2BCC" w:rsidRPr="00FE2BCC" w:rsidRDefault="00D4159A" w:rsidP="00FE2BCC">
      <w:pPr>
        <w:shd w:val="clear" w:color="auto" w:fill="FFFFFF"/>
        <w:ind w:firstLine="708"/>
        <w:jc w:val="both"/>
        <w:rPr>
          <w:sz w:val="28"/>
          <w:szCs w:val="28"/>
        </w:rPr>
      </w:pPr>
      <w:r>
        <w:rPr>
          <w:sz w:val="28"/>
          <w:szCs w:val="28"/>
        </w:rPr>
        <w:t>консультант</w:t>
      </w:r>
      <w:r w:rsidR="00FE2BCC" w:rsidRPr="00FE2BCC">
        <w:rPr>
          <w:sz w:val="28"/>
          <w:szCs w:val="28"/>
        </w:rPr>
        <w:t xml:space="preserve"> отдела регулирования цен в социальной сфере </w:t>
      </w:r>
      <w:r>
        <w:rPr>
          <w:sz w:val="28"/>
          <w:szCs w:val="28"/>
        </w:rPr>
        <w:br/>
      </w:r>
      <w:r w:rsidR="00FE2BCC" w:rsidRPr="00FE2BCC">
        <w:rPr>
          <w:sz w:val="28"/>
          <w:szCs w:val="28"/>
        </w:rPr>
        <w:t>и контроля порядка ценообразования Министерства</w:t>
      </w:r>
      <w:r w:rsidR="00FE2BCC">
        <w:rPr>
          <w:sz w:val="28"/>
          <w:szCs w:val="28"/>
        </w:rPr>
        <w:t>;</w:t>
      </w:r>
    </w:p>
    <w:p w:rsidR="00FE2BCC" w:rsidRPr="00FE2BCC" w:rsidRDefault="00FE2BCC" w:rsidP="00FE2BCC">
      <w:pPr>
        <w:shd w:val="clear" w:color="auto" w:fill="FFFFFF"/>
        <w:ind w:firstLine="709"/>
        <w:jc w:val="both"/>
        <w:rPr>
          <w:sz w:val="28"/>
          <w:szCs w:val="28"/>
        </w:rPr>
      </w:pPr>
      <w:r w:rsidRPr="00FE2BCC">
        <w:rPr>
          <w:sz w:val="28"/>
          <w:szCs w:val="28"/>
        </w:rPr>
        <w:t>ведущ</w:t>
      </w:r>
      <w:r>
        <w:rPr>
          <w:sz w:val="28"/>
          <w:szCs w:val="28"/>
        </w:rPr>
        <w:t>ий специалист-эксперт</w:t>
      </w:r>
      <w:r w:rsidRPr="00FE2BCC">
        <w:rPr>
          <w:sz w:val="28"/>
          <w:szCs w:val="28"/>
        </w:rPr>
        <w:t xml:space="preserve"> отдела регулирования цен </w:t>
      </w:r>
      <w:r w:rsidRPr="00FE2BCC">
        <w:rPr>
          <w:sz w:val="28"/>
          <w:szCs w:val="28"/>
        </w:rPr>
        <w:br/>
        <w:t>в социальной сфере и контроля порядка ценообразования Министерства.</w:t>
      </w:r>
    </w:p>
    <w:p w:rsidR="004E5800" w:rsidRPr="009F0C76" w:rsidRDefault="004E5800" w:rsidP="00703748">
      <w:pPr>
        <w:adjustRightInd w:val="0"/>
        <w:ind w:firstLine="709"/>
        <w:jc w:val="both"/>
        <w:rPr>
          <w:sz w:val="28"/>
          <w:szCs w:val="28"/>
        </w:rPr>
      </w:pPr>
      <w:r w:rsidRPr="009F0C76">
        <w:rPr>
          <w:sz w:val="28"/>
          <w:szCs w:val="28"/>
        </w:rPr>
        <w:t>Информирование по вопросам соб</w:t>
      </w:r>
      <w:r w:rsidR="003953AC">
        <w:rPr>
          <w:sz w:val="28"/>
          <w:szCs w:val="28"/>
        </w:rPr>
        <w:t xml:space="preserve">людения обязательных требований </w:t>
      </w:r>
      <w:r w:rsidRPr="009F0C76">
        <w:rPr>
          <w:sz w:val="28"/>
          <w:szCs w:val="28"/>
        </w:rPr>
        <w:t xml:space="preserve">осуществляется в порядке, установленном </w:t>
      </w:r>
      <w:hyperlink r:id="rId9" w:history="1">
        <w:r w:rsidRPr="009F0C76">
          <w:rPr>
            <w:sz w:val="28"/>
            <w:szCs w:val="28"/>
          </w:rPr>
          <w:t>статьей 46</w:t>
        </w:r>
      </w:hyperlink>
      <w:r w:rsidRPr="009F0C76">
        <w:rPr>
          <w:sz w:val="28"/>
          <w:szCs w:val="28"/>
        </w:rPr>
        <w:t xml:space="preserve"> Федерального закона № 248-ФЗ.</w:t>
      </w:r>
    </w:p>
    <w:p w:rsidR="004E5800" w:rsidRPr="009F0C76" w:rsidRDefault="004E5800" w:rsidP="00885E18">
      <w:pPr>
        <w:adjustRightInd w:val="0"/>
        <w:ind w:firstLine="709"/>
        <w:jc w:val="both"/>
        <w:rPr>
          <w:sz w:val="28"/>
          <w:szCs w:val="28"/>
        </w:rPr>
      </w:pPr>
      <w:r w:rsidRPr="009F0C76">
        <w:rPr>
          <w:sz w:val="28"/>
          <w:szCs w:val="28"/>
        </w:rPr>
        <w:t xml:space="preserve">По итогам обобщения правоприменительной практики </w:t>
      </w:r>
      <w:r w:rsidR="00E373D6">
        <w:rPr>
          <w:sz w:val="28"/>
          <w:szCs w:val="28"/>
        </w:rPr>
        <w:t>д</w:t>
      </w:r>
      <w:r w:rsidR="00E373D6" w:rsidRPr="003761FA">
        <w:rPr>
          <w:sz w:val="28"/>
          <w:szCs w:val="28"/>
        </w:rPr>
        <w:t>олжностными лицами Министерства</w:t>
      </w:r>
      <w:r w:rsidRPr="009F0C76">
        <w:rPr>
          <w:sz w:val="28"/>
          <w:szCs w:val="28"/>
        </w:rPr>
        <w:t xml:space="preserve"> обеспечивает</w:t>
      </w:r>
      <w:r w:rsidR="009643D9">
        <w:rPr>
          <w:sz w:val="28"/>
          <w:szCs w:val="28"/>
        </w:rPr>
        <w:t>ся</w:t>
      </w:r>
      <w:r w:rsidRPr="009F0C76">
        <w:rPr>
          <w:sz w:val="28"/>
          <w:szCs w:val="28"/>
        </w:rPr>
        <w:t xml:space="preserve"> подготовк</w:t>
      </w:r>
      <w:r w:rsidR="009643D9">
        <w:rPr>
          <w:sz w:val="28"/>
          <w:szCs w:val="28"/>
        </w:rPr>
        <w:t>а</w:t>
      </w:r>
      <w:r w:rsidRPr="009F0C76">
        <w:rPr>
          <w:sz w:val="28"/>
          <w:szCs w:val="28"/>
        </w:rPr>
        <w:t xml:space="preserve"> доклада, содержащего результаты обобщения правоприменительной практики (далее - доклад </w:t>
      </w:r>
      <w:r w:rsidRPr="009F0C76">
        <w:rPr>
          <w:sz w:val="28"/>
          <w:szCs w:val="28"/>
        </w:rPr>
        <w:br/>
        <w:t>о правоприменительной практике).</w:t>
      </w:r>
    </w:p>
    <w:p w:rsidR="004E5800" w:rsidRPr="009F0C76" w:rsidRDefault="004E5800" w:rsidP="00B97582">
      <w:pPr>
        <w:adjustRightInd w:val="0"/>
        <w:ind w:firstLine="709"/>
        <w:jc w:val="both"/>
        <w:rPr>
          <w:sz w:val="28"/>
          <w:szCs w:val="28"/>
        </w:rPr>
      </w:pPr>
      <w:r w:rsidRPr="009F0C76">
        <w:rPr>
          <w:sz w:val="28"/>
          <w:szCs w:val="28"/>
        </w:rPr>
        <w:t>Доклад</w:t>
      </w:r>
      <w:r w:rsidR="00F2348F">
        <w:rPr>
          <w:sz w:val="28"/>
          <w:szCs w:val="28"/>
        </w:rPr>
        <w:t xml:space="preserve"> о правоприменительной практике</w:t>
      </w:r>
      <w:r w:rsidRPr="009F0C76">
        <w:rPr>
          <w:sz w:val="28"/>
          <w:szCs w:val="28"/>
        </w:rPr>
        <w:t xml:space="preserve"> утверждается приказом министра до 1 марта и размещается на официальном сайте</w:t>
      </w:r>
      <w:r w:rsidR="00D4159A">
        <w:rPr>
          <w:sz w:val="28"/>
          <w:szCs w:val="28"/>
        </w:rPr>
        <w:br/>
      </w:r>
      <w:r w:rsidRPr="009F0C76">
        <w:rPr>
          <w:sz w:val="28"/>
          <w:szCs w:val="28"/>
        </w:rPr>
        <w:t xml:space="preserve">в информационно-телекоммуникационной сети «Интернет» не позднее </w:t>
      </w:r>
      <w:r w:rsidR="002A6FBC">
        <w:rPr>
          <w:sz w:val="28"/>
          <w:szCs w:val="28"/>
        </w:rPr>
        <w:br/>
      </w:r>
      <w:r w:rsidRPr="009F0C76">
        <w:rPr>
          <w:sz w:val="28"/>
          <w:szCs w:val="28"/>
        </w:rPr>
        <w:t>3 дней со дня его утверждения. Доклад о правоприменительной практике готовится не реже одного раза в год.</w:t>
      </w:r>
    </w:p>
    <w:p w:rsidR="004E5800" w:rsidRPr="009F0C76" w:rsidRDefault="004E5800" w:rsidP="00885E18">
      <w:pPr>
        <w:adjustRightInd w:val="0"/>
        <w:ind w:firstLine="709"/>
        <w:jc w:val="both"/>
        <w:rPr>
          <w:sz w:val="28"/>
          <w:szCs w:val="28"/>
        </w:rPr>
      </w:pPr>
      <w:proofErr w:type="gramStart"/>
      <w:r w:rsidRPr="009F0C76">
        <w:rPr>
          <w:sz w:val="28"/>
          <w:szCs w:val="28"/>
        </w:rPr>
        <w:t xml:space="preserve">В случае наличия у </w:t>
      </w:r>
      <w:r w:rsidR="009643D9" w:rsidRPr="003761FA">
        <w:rPr>
          <w:sz w:val="28"/>
          <w:szCs w:val="28"/>
        </w:rPr>
        <w:t>Министерства</w:t>
      </w:r>
      <w:r w:rsidRPr="009F0C76">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B97582">
        <w:rPr>
          <w:sz w:val="28"/>
          <w:szCs w:val="28"/>
        </w:rPr>
        <w:t>Министерство</w:t>
      </w:r>
      <w:r w:rsidR="009643D9">
        <w:rPr>
          <w:sz w:val="28"/>
        </w:rPr>
        <w:t xml:space="preserve"> </w:t>
      </w:r>
      <w:r w:rsidRPr="009F0C76">
        <w:rPr>
          <w:sz w:val="28"/>
          <w:szCs w:val="28"/>
        </w:rPr>
        <w:t>объявляет контролируемому лицу предостережение</w:t>
      </w:r>
      <w:r w:rsidR="00165B38" w:rsidRPr="009F0C76">
        <w:rPr>
          <w:sz w:val="28"/>
          <w:szCs w:val="28"/>
        </w:rPr>
        <w:t xml:space="preserve"> </w:t>
      </w:r>
      <w:r w:rsidRPr="009F0C76">
        <w:rPr>
          <w:sz w:val="28"/>
          <w:szCs w:val="28"/>
        </w:rPr>
        <w:t>о недопустимости нарушения обязательных требований и предлагает принять меры по обеспечению</w:t>
      </w:r>
      <w:proofErr w:type="gramEnd"/>
      <w:r w:rsidRPr="009F0C76">
        <w:rPr>
          <w:sz w:val="28"/>
          <w:szCs w:val="28"/>
        </w:rPr>
        <w:t xml:space="preserve"> соблюдения обязательных требований.</w:t>
      </w:r>
    </w:p>
    <w:p w:rsidR="004E5800" w:rsidRPr="009F0C76" w:rsidRDefault="009643D9" w:rsidP="00885E18">
      <w:pPr>
        <w:adjustRightInd w:val="0"/>
        <w:ind w:firstLine="709"/>
        <w:jc w:val="both"/>
        <w:rPr>
          <w:sz w:val="28"/>
          <w:szCs w:val="28"/>
        </w:rPr>
      </w:pPr>
      <w:r w:rsidRPr="003761FA">
        <w:rPr>
          <w:sz w:val="28"/>
          <w:szCs w:val="28"/>
        </w:rPr>
        <w:t>Министерств</w:t>
      </w:r>
      <w:r w:rsidR="00C10D7F">
        <w:rPr>
          <w:sz w:val="28"/>
          <w:szCs w:val="28"/>
        </w:rPr>
        <w:t>о</w:t>
      </w:r>
      <w:r w:rsidR="004E5800" w:rsidRPr="009F0C76">
        <w:rPr>
          <w:sz w:val="28"/>
          <w:szCs w:val="28"/>
        </w:rPr>
        <w:t xml:space="preserve"> осуществля</w:t>
      </w:r>
      <w:r w:rsidR="0047711E">
        <w:rPr>
          <w:sz w:val="28"/>
          <w:szCs w:val="28"/>
        </w:rPr>
        <w:t>е</w:t>
      </w:r>
      <w:r w:rsidR="004E5800" w:rsidRPr="009F0C76">
        <w:rPr>
          <w:sz w:val="28"/>
          <w:szCs w:val="28"/>
        </w:rPr>
        <w:t xml:space="preserve">т учет объявленных им предостережений </w:t>
      </w:r>
      <w:r w:rsidR="00D4159A">
        <w:rPr>
          <w:sz w:val="28"/>
          <w:szCs w:val="28"/>
        </w:rPr>
        <w:br/>
      </w:r>
      <w:r w:rsidR="004E5800" w:rsidRPr="009F0C76">
        <w:rPr>
          <w:sz w:val="28"/>
          <w:szCs w:val="28"/>
        </w:rPr>
        <w:t>о недопустимости нарушения обязательных требований и использу</w:t>
      </w:r>
      <w:r w:rsidR="0047711E">
        <w:rPr>
          <w:sz w:val="28"/>
          <w:szCs w:val="28"/>
        </w:rPr>
        <w:t>е</w:t>
      </w:r>
      <w:r w:rsidR="004E5800" w:rsidRPr="009F0C76">
        <w:rPr>
          <w:sz w:val="28"/>
          <w:szCs w:val="28"/>
        </w:rPr>
        <w:t>т соответствующие данные для проведения иных профилактических мероприятий и контрольных (надзорных) мероприятий.</w:t>
      </w:r>
    </w:p>
    <w:p w:rsidR="004E5800" w:rsidRPr="009F0C76" w:rsidRDefault="004E5800" w:rsidP="00885E18">
      <w:pPr>
        <w:adjustRightInd w:val="0"/>
        <w:ind w:firstLine="709"/>
        <w:jc w:val="both"/>
        <w:rPr>
          <w:sz w:val="28"/>
          <w:szCs w:val="28"/>
        </w:rPr>
      </w:pPr>
      <w:r w:rsidRPr="009F0C76">
        <w:rPr>
          <w:sz w:val="28"/>
          <w:szCs w:val="28"/>
        </w:rPr>
        <w:t>Должностные лица Министерства</w:t>
      </w:r>
      <w:r w:rsidR="00165B38" w:rsidRPr="009F0C76">
        <w:rPr>
          <w:sz w:val="28"/>
          <w:szCs w:val="28"/>
        </w:rPr>
        <w:t xml:space="preserve"> </w:t>
      </w:r>
      <w:r w:rsidRPr="009F0C76">
        <w:rPr>
          <w:sz w:val="28"/>
          <w:szCs w:val="28"/>
        </w:rPr>
        <w:t>по обращениям контролируемых лиц и их представителей осуществля</w:t>
      </w:r>
      <w:r w:rsidR="007418CF">
        <w:rPr>
          <w:sz w:val="28"/>
          <w:szCs w:val="28"/>
        </w:rPr>
        <w:t>ют</w:t>
      </w:r>
      <w:r w:rsidRPr="009F0C76">
        <w:rPr>
          <w:sz w:val="28"/>
          <w:szCs w:val="28"/>
        </w:rPr>
        <w:t xml:space="preserve"> консультирование (д</w:t>
      </w:r>
      <w:r w:rsidR="007418CF">
        <w:rPr>
          <w:sz w:val="28"/>
          <w:szCs w:val="28"/>
        </w:rPr>
        <w:t>ают</w:t>
      </w:r>
      <w:r w:rsidRPr="009F0C76">
        <w:rPr>
          <w:sz w:val="28"/>
          <w:szCs w:val="28"/>
        </w:rPr>
        <w:t xml:space="preserve"> разъяснения по вопросам, связанным с организацией</w:t>
      </w:r>
      <w:r w:rsidR="00D4159A">
        <w:rPr>
          <w:sz w:val="28"/>
          <w:szCs w:val="28"/>
        </w:rPr>
        <w:br/>
      </w:r>
      <w:r w:rsidRPr="009F0C76">
        <w:rPr>
          <w:sz w:val="28"/>
          <w:szCs w:val="28"/>
        </w:rPr>
        <w:t>и осуществлением регионального государственного контроля (надзора)</w:t>
      </w:r>
      <w:r w:rsidR="005B1C16">
        <w:rPr>
          <w:sz w:val="28"/>
          <w:szCs w:val="28"/>
        </w:rPr>
        <w:t xml:space="preserve"> </w:t>
      </w:r>
      <w:r w:rsidR="007418CF">
        <w:rPr>
          <w:sz w:val="28"/>
          <w:szCs w:val="28"/>
        </w:rPr>
        <w:br/>
      </w:r>
      <w:r w:rsidR="005B1C16" w:rsidRPr="00901582">
        <w:rPr>
          <w:sz w:val="28"/>
          <w:szCs w:val="28"/>
        </w:rPr>
        <w:lastRenderedPageBreak/>
        <w:t xml:space="preserve">в области </w:t>
      </w:r>
      <w:r w:rsidR="005B1C16" w:rsidRPr="00194E3C">
        <w:rPr>
          <w:sz w:val="28"/>
        </w:rPr>
        <w:t xml:space="preserve">в области регулируемых государством цен (тарифов) </w:t>
      </w:r>
      <w:r w:rsidR="007418CF">
        <w:rPr>
          <w:sz w:val="28"/>
        </w:rPr>
        <w:br/>
      </w:r>
      <w:r w:rsidR="005B1C16" w:rsidRPr="00194E3C">
        <w:rPr>
          <w:sz w:val="28"/>
        </w:rPr>
        <w:t>на территории Республики Марий Эл</w:t>
      </w:r>
      <w:r w:rsidR="005B1C16">
        <w:rPr>
          <w:sz w:val="28"/>
        </w:rPr>
        <w:t>)</w:t>
      </w:r>
      <w:r w:rsidRPr="009F0C76">
        <w:rPr>
          <w:sz w:val="28"/>
          <w:szCs w:val="28"/>
        </w:rPr>
        <w:t>. Консультирование осуществляется без взимания платы.</w:t>
      </w:r>
    </w:p>
    <w:p w:rsidR="004E5800" w:rsidRPr="009F0C76" w:rsidRDefault="00B97582" w:rsidP="00885E18">
      <w:pPr>
        <w:adjustRightInd w:val="0"/>
        <w:ind w:firstLine="709"/>
        <w:jc w:val="both"/>
        <w:rPr>
          <w:sz w:val="28"/>
          <w:szCs w:val="28"/>
        </w:rPr>
      </w:pPr>
      <w:r>
        <w:rPr>
          <w:sz w:val="28"/>
          <w:szCs w:val="28"/>
        </w:rPr>
        <w:t>Министерством</w:t>
      </w:r>
      <w:r w:rsidR="009643D9" w:rsidRPr="009F0C76">
        <w:rPr>
          <w:sz w:val="28"/>
          <w:szCs w:val="28"/>
        </w:rPr>
        <w:t xml:space="preserve"> </w:t>
      </w:r>
      <w:r w:rsidR="005B1C16">
        <w:rPr>
          <w:sz w:val="28"/>
          <w:szCs w:val="28"/>
        </w:rPr>
        <w:t>планиру</w:t>
      </w:r>
      <w:r w:rsidR="00F2348F">
        <w:rPr>
          <w:sz w:val="28"/>
          <w:szCs w:val="28"/>
        </w:rPr>
        <w:t>е</w:t>
      </w:r>
      <w:r w:rsidR="005B1C16">
        <w:rPr>
          <w:sz w:val="28"/>
          <w:szCs w:val="28"/>
        </w:rPr>
        <w:t>т</w:t>
      </w:r>
      <w:r>
        <w:rPr>
          <w:sz w:val="28"/>
          <w:szCs w:val="28"/>
        </w:rPr>
        <w:t>ся</w:t>
      </w:r>
      <w:r w:rsidR="005B1C16">
        <w:rPr>
          <w:sz w:val="28"/>
          <w:szCs w:val="28"/>
        </w:rPr>
        <w:t xml:space="preserve"> осуществлять</w:t>
      </w:r>
      <w:r w:rsidR="004E5800" w:rsidRPr="009F0C76">
        <w:rPr>
          <w:sz w:val="28"/>
          <w:szCs w:val="28"/>
        </w:rPr>
        <w:t xml:space="preserve"> консультирование, в том числе письменное, по следующим вопросам:</w:t>
      </w:r>
    </w:p>
    <w:p w:rsidR="004E5800" w:rsidRPr="009F0C76" w:rsidRDefault="004E5800" w:rsidP="00885E18">
      <w:pPr>
        <w:adjustRightInd w:val="0"/>
        <w:ind w:firstLine="709"/>
        <w:jc w:val="both"/>
        <w:rPr>
          <w:sz w:val="28"/>
          <w:szCs w:val="28"/>
        </w:rPr>
      </w:pPr>
      <w:r w:rsidRPr="009F0C76">
        <w:rPr>
          <w:sz w:val="28"/>
          <w:szCs w:val="28"/>
        </w:rPr>
        <w:t xml:space="preserve">а) применение обязательных требований законодательства </w:t>
      </w:r>
      <w:r w:rsidRPr="009F0C76">
        <w:rPr>
          <w:sz w:val="28"/>
          <w:szCs w:val="28"/>
        </w:rPr>
        <w:br/>
        <w:t xml:space="preserve">в </w:t>
      </w:r>
      <w:proofErr w:type="gramStart"/>
      <w:r w:rsidRPr="009F0C76">
        <w:rPr>
          <w:sz w:val="28"/>
          <w:szCs w:val="28"/>
        </w:rPr>
        <w:t>области</w:t>
      </w:r>
      <w:proofErr w:type="gramEnd"/>
      <w:r w:rsidRPr="009F0C76">
        <w:rPr>
          <w:sz w:val="28"/>
          <w:szCs w:val="28"/>
        </w:rPr>
        <w:t xml:space="preserve"> регулируемых государством цен (тарифов), содержание </w:t>
      </w:r>
      <w:r w:rsidRPr="009F0C76">
        <w:rPr>
          <w:sz w:val="28"/>
          <w:szCs w:val="28"/>
        </w:rPr>
        <w:br/>
        <w:t>и последствия их изменения;</w:t>
      </w:r>
    </w:p>
    <w:p w:rsidR="004E5800" w:rsidRPr="009F0C76" w:rsidRDefault="004E5800" w:rsidP="00885E18">
      <w:pPr>
        <w:adjustRightInd w:val="0"/>
        <w:ind w:firstLine="709"/>
        <w:jc w:val="both"/>
        <w:rPr>
          <w:sz w:val="28"/>
          <w:szCs w:val="28"/>
        </w:rPr>
      </w:pPr>
      <w:r w:rsidRPr="009F0C76">
        <w:rPr>
          <w:sz w:val="28"/>
          <w:szCs w:val="28"/>
        </w:rPr>
        <w:t>б)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w:t>
      </w:r>
    </w:p>
    <w:p w:rsidR="004E5800" w:rsidRPr="009F0C76" w:rsidRDefault="004E5800" w:rsidP="00885E18">
      <w:pPr>
        <w:adjustRightInd w:val="0"/>
        <w:ind w:firstLine="709"/>
        <w:jc w:val="both"/>
        <w:rPr>
          <w:sz w:val="28"/>
          <w:szCs w:val="28"/>
        </w:rPr>
      </w:pPr>
      <w:r w:rsidRPr="009F0C76">
        <w:rPr>
          <w:sz w:val="28"/>
          <w:szCs w:val="28"/>
        </w:rPr>
        <w:t>в) особенности осуществления регионального государственного контроля (надзора).</w:t>
      </w:r>
    </w:p>
    <w:p w:rsidR="004E5800" w:rsidRPr="009F0C76" w:rsidRDefault="004E5800" w:rsidP="00885E18">
      <w:pPr>
        <w:adjustRightInd w:val="0"/>
        <w:ind w:firstLine="709"/>
        <w:jc w:val="both"/>
        <w:rPr>
          <w:sz w:val="28"/>
          <w:szCs w:val="28"/>
        </w:rPr>
      </w:pPr>
      <w:r w:rsidRPr="009F0C76">
        <w:rPr>
          <w:sz w:val="28"/>
          <w:szCs w:val="28"/>
        </w:rPr>
        <w:t xml:space="preserve">В случае поступления в Министерство 5 и более однотипных обращений контролируемых лиц и их представителей консультирование </w:t>
      </w:r>
      <w:r w:rsidR="00D4159A">
        <w:rPr>
          <w:sz w:val="28"/>
          <w:szCs w:val="28"/>
        </w:rPr>
        <w:br/>
      </w:r>
      <w:r w:rsidRPr="009F0C76">
        <w:rPr>
          <w:sz w:val="28"/>
          <w:szCs w:val="28"/>
        </w:rPr>
        <w:t xml:space="preserve">по таким обращениям осуществляется посредством размещения </w:t>
      </w:r>
      <w:r w:rsidRPr="009F0C76">
        <w:rPr>
          <w:sz w:val="28"/>
          <w:szCs w:val="28"/>
        </w:rPr>
        <w:br/>
        <w:t>на официальном сайте Министерства в информационно-телекоммуникационной сети «Интернет» письменных разъяснений, подписанных уполномоченным должностным лицом Министерства.</w:t>
      </w:r>
    </w:p>
    <w:p w:rsidR="004E5800" w:rsidRPr="009F0C76" w:rsidRDefault="004E5800" w:rsidP="00753021">
      <w:pPr>
        <w:adjustRightInd w:val="0"/>
        <w:ind w:firstLine="709"/>
        <w:jc w:val="both"/>
        <w:rPr>
          <w:sz w:val="28"/>
          <w:szCs w:val="28"/>
        </w:rPr>
      </w:pPr>
      <w:r w:rsidRPr="009F0C76">
        <w:rPr>
          <w:sz w:val="28"/>
          <w:szCs w:val="28"/>
        </w:rPr>
        <w:t xml:space="preserve">Обязательные профилактические визиты </w:t>
      </w:r>
      <w:r w:rsidR="00B97582">
        <w:rPr>
          <w:sz w:val="28"/>
          <w:szCs w:val="28"/>
        </w:rPr>
        <w:t>планируются Министерством в течени</w:t>
      </w:r>
      <w:r w:rsidR="00D4159A">
        <w:rPr>
          <w:sz w:val="28"/>
          <w:szCs w:val="28"/>
        </w:rPr>
        <w:t>е</w:t>
      </w:r>
      <w:r w:rsidR="00B97582">
        <w:rPr>
          <w:sz w:val="28"/>
          <w:szCs w:val="28"/>
        </w:rPr>
        <w:t xml:space="preserve"> 202</w:t>
      </w:r>
      <w:r w:rsidR="0047028F">
        <w:rPr>
          <w:sz w:val="28"/>
          <w:szCs w:val="28"/>
        </w:rPr>
        <w:t>4</w:t>
      </w:r>
      <w:r w:rsidR="00B97582">
        <w:rPr>
          <w:sz w:val="28"/>
          <w:szCs w:val="28"/>
        </w:rPr>
        <w:t xml:space="preserve"> года </w:t>
      </w:r>
      <w:r w:rsidRPr="009F0C76">
        <w:rPr>
          <w:sz w:val="28"/>
          <w:szCs w:val="28"/>
        </w:rPr>
        <w:t>в отношении контролируемых лиц, приступающих к осуществлению регулируемых видов деятельности в сфере государственного регулирования цен (т</w:t>
      </w:r>
      <w:r w:rsidR="00BE07C7">
        <w:rPr>
          <w:sz w:val="28"/>
          <w:szCs w:val="28"/>
        </w:rPr>
        <w:t xml:space="preserve">арифов), </w:t>
      </w:r>
      <w:r w:rsidRPr="009F0C76">
        <w:rPr>
          <w:sz w:val="28"/>
          <w:szCs w:val="28"/>
        </w:rPr>
        <w:t>а также в отношении объектов контроля, отнесенных к категори</w:t>
      </w:r>
      <w:r w:rsidR="00D4159A">
        <w:rPr>
          <w:sz w:val="28"/>
          <w:szCs w:val="28"/>
        </w:rPr>
        <w:t>и</w:t>
      </w:r>
      <w:r w:rsidRPr="009F0C76">
        <w:rPr>
          <w:sz w:val="28"/>
          <w:szCs w:val="28"/>
        </w:rPr>
        <w:t xml:space="preserve"> значительного риска.</w:t>
      </w:r>
    </w:p>
    <w:p w:rsidR="004E5800" w:rsidRPr="009F0C76" w:rsidRDefault="004E5800" w:rsidP="00897C85">
      <w:pPr>
        <w:adjustRightInd w:val="0"/>
        <w:ind w:firstLine="709"/>
        <w:jc w:val="both"/>
        <w:rPr>
          <w:sz w:val="28"/>
          <w:szCs w:val="28"/>
        </w:rPr>
      </w:pPr>
      <w:r w:rsidRPr="009F0C76">
        <w:rPr>
          <w:sz w:val="28"/>
          <w:szCs w:val="28"/>
        </w:rPr>
        <w:t>Обязательные профилактические визиты провод</w:t>
      </w:r>
      <w:r w:rsidR="00897C85">
        <w:rPr>
          <w:sz w:val="28"/>
          <w:szCs w:val="28"/>
        </w:rPr>
        <w:t>я</w:t>
      </w:r>
      <w:r w:rsidRPr="009F0C76">
        <w:rPr>
          <w:sz w:val="28"/>
          <w:szCs w:val="28"/>
        </w:rPr>
        <w:t xml:space="preserve">тся по месту осуществления деятельности контролируемого лица либо путем использования видео-конференц-связи в соответствии со </w:t>
      </w:r>
      <w:hyperlink r:id="rId10" w:history="1">
        <w:r w:rsidRPr="009F0C76">
          <w:rPr>
            <w:sz w:val="28"/>
            <w:szCs w:val="28"/>
          </w:rPr>
          <w:t>статьей 52</w:t>
        </w:r>
      </w:hyperlink>
      <w:r w:rsidRPr="009F0C76">
        <w:rPr>
          <w:sz w:val="28"/>
          <w:szCs w:val="28"/>
        </w:rPr>
        <w:t xml:space="preserve"> Федерального закона № 248-ФЗ.</w:t>
      </w:r>
    </w:p>
    <w:p w:rsidR="004E5800" w:rsidRPr="009F0C76" w:rsidRDefault="004E5800" w:rsidP="00885E18">
      <w:pPr>
        <w:adjustRightInd w:val="0"/>
        <w:ind w:firstLine="709"/>
        <w:jc w:val="both"/>
        <w:rPr>
          <w:bCs/>
          <w:sz w:val="28"/>
          <w:szCs w:val="28"/>
        </w:rPr>
      </w:pPr>
      <w:r w:rsidRPr="009F0C76">
        <w:rPr>
          <w:bCs/>
          <w:sz w:val="28"/>
          <w:szCs w:val="28"/>
        </w:rPr>
        <w:t xml:space="preserve">О проведении обязательного профилактического визита контролируемое лицо должно быть уведомлено Министерством </w:t>
      </w:r>
      <w:r w:rsidRPr="009F0C76">
        <w:rPr>
          <w:bCs/>
          <w:sz w:val="28"/>
          <w:szCs w:val="28"/>
        </w:rPr>
        <w:br/>
        <w:t xml:space="preserve">не </w:t>
      </w:r>
      <w:proofErr w:type="gramStart"/>
      <w:r w:rsidRPr="009F0C76">
        <w:rPr>
          <w:bCs/>
          <w:sz w:val="28"/>
          <w:szCs w:val="28"/>
        </w:rPr>
        <w:t>позднее</w:t>
      </w:r>
      <w:proofErr w:type="gramEnd"/>
      <w:r w:rsidR="00F46C98">
        <w:rPr>
          <w:bCs/>
          <w:sz w:val="28"/>
          <w:szCs w:val="28"/>
        </w:rPr>
        <w:t xml:space="preserve"> </w:t>
      </w:r>
      <w:r w:rsidRPr="009F0C76">
        <w:rPr>
          <w:bCs/>
          <w:sz w:val="28"/>
          <w:szCs w:val="28"/>
        </w:rPr>
        <w:t>чем за пять рабочих дней до даты его проведения.</w:t>
      </w:r>
    </w:p>
    <w:p w:rsidR="004E5800" w:rsidRPr="009F0C76" w:rsidRDefault="004E5800" w:rsidP="007E0D3B">
      <w:pPr>
        <w:adjustRightInd w:val="0"/>
        <w:ind w:firstLine="709"/>
        <w:jc w:val="both"/>
        <w:rPr>
          <w:bCs/>
          <w:sz w:val="28"/>
          <w:szCs w:val="28"/>
        </w:rPr>
      </w:pPr>
      <w:r w:rsidRPr="009F0C76">
        <w:rPr>
          <w:bCs/>
          <w:sz w:val="28"/>
          <w:szCs w:val="28"/>
        </w:rPr>
        <w:t xml:space="preserve">Контролируемое лицо вправе отказаться от проведения обязательного профилактического визита, уведомив об этом Министерство не </w:t>
      </w:r>
      <w:proofErr w:type="gramStart"/>
      <w:r w:rsidRPr="009F0C76">
        <w:rPr>
          <w:bCs/>
          <w:sz w:val="28"/>
          <w:szCs w:val="28"/>
        </w:rPr>
        <w:t>позднее</w:t>
      </w:r>
      <w:proofErr w:type="gramEnd"/>
      <w:r w:rsidRPr="009F0C76">
        <w:rPr>
          <w:bCs/>
          <w:sz w:val="28"/>
          <w:szCs w:val="28"/>
        </w:rPr>
        <w:t xml:space="preserve"> чем за три рабочих дня до даты</w:t>
      </w:r>
      <w:r w:rsidR="007E0D3B">
        <w:rPr>
          <w:bCs/>
          <w:sz w:val="28"/>
          <w:szCs w:val="28"/>
        </w:rPr>
        <w:t xml:space="preserve"> </w:t>
      </w:r>
      <w:r w:rsidRPr="009F0C76">
        <w:rPr>
          <w:bCs/>
          <w:sz w:val="28"/>
          <w:szCs w:val="28"/>
        </w:rPr>
        <w:t>его проведения.</w:t>
      </w:r>
    </w:p>
    <w:p w:rsidR="00BA28C5" w:rsidRDefault="004E5800" w:rsidP="00885E18">
      <w:pPr>
        <w:adjustRightInd w:val="0"/>
        <w:ind w:firstLine="709"/>
        <w:jc w:val="both"/>
        <w:rPr>
          <w:sz w:val="28"/>
          <w:szCs w:val="28"/>
        </w:rPr>
      </w:pPr>
      <w:r w:rsidRPr="009F0C76">
        <w:rPr>
          <w:sz w:val="28"/>
          <w:szCs w:val="28"/>
        </w:rPr>
        <w:t>В ходе обязательного профилактического визита контролируемое лицо информируется по следующим вопросам:</w:t>
      </w:r>
    </w:p>
    <w:p w:rsidR="004E5800" w:rsidRPr="009F0C76" w:rsidRDefault="004E5800" w:rsidP="00885E18">
      <w:pPr>
        <w:adjustRightInd w:val="0"/>
        <w:ind w:firstLine="709"/>
        <w:jc w:val="both"/>
        <w:rPr>
          <w:sz w:val="28"/>
          <w:szCs w:val="28"/>
        </w:rPr>
      </w:pPr>
      <w:r w:rsidRPr="009F0C76">
        <w:rPr>
          <w:sz w:val="28"/>
          <w:szCs w:val="28"/>
        </w:rPr>
        <w:t xml:space="preserve">а) содержание применяемых к деятельности контролируемого лица либо принадлежащим ему объектам контроля (надзора) новых нормативных правовых актов, устанавливающих обязательные требования, внесенные изменения в действующие нормативные правовые акты, а также сроки </w:t>
      </w:r>
      <w:r w:rsidR="006218BE">
        <w:rPr>
          <w:sz w:val="28"/>
          <w:szCs w:val="28"/>
        </w:rPr>
        <w:br/>
      </w:r>
      <w:r w:rsidRPr="009F0C76">
        <w:rPr>
          <w:sz w:val="28"/>
          <w:szCs w:val="28"/>
        </w:rPr>
        <w:t>и порядок вступления их в силу;</w:t>
      </w:r>
    </w:p>
    <w:p w:rsidR="004E5800" w:rsidRPr="009F0C76" w:rsidRDefault="004E5800" w:rsidP="00885E18">
      <w:pPr>
        <w:adjustRightInd w:val="0"/>
        <w:ind w:firstLine="709"/>
        <w:jc w:val="both"/>
        <w:rPr>
          <w:sz w:val="28"/>
          <w:szCs w:val="28"/>
        </w:rPr>
      </w:pPr>
      <w:r w:rsidRPr="009F0C76">
        <w:rPr>
          <w:sz w:val="28"/>
          <w:szCs w:val="28"/>
        </w:rPr>
        <w:t>б) применение сложных и (или) наиболее значимых обязательных требований, а также обязательных требований, по которым отмечены случаи их массового нарушения либо</w:t>
      </w:r>
      <w:r w:rsidR="006218BE">
        <w:rPr>
          <w:sz w:val="28"/>
          <w:szCs w:val="28"/>
        </w:rPr>
        <w:t>,</w:t>
      </w:r>
      <w:r w:rsidRPr="009F0C76">
        <w:rPr>
          <w:sz w:val="28"/>
          <w:szCs w:val="28"/>
        </w:rPr>
        <w:t xml:space="preserve"> последствия нарушения которых</w:t>
      </w:r>
      <w:r w:rsidR="006218BE">
        <w:rPr>
          <w:sz w:val="28"/>
          <w:szCs w:val="28"/>
        </w:rPr>
        <w:t xml:space="preserve">, </w:t>
      </w:r>
      <w:r w:rsidRPr="009F0C76">
        <w:rPr>
          <w:sz w:val="28"/>
          <w:szCs w:val="28"/>
        </w:rPr>
        <w:t>влекут серьезную угрозу охраняемым законом ценностям;</w:t>
      </w:r>
    </w:p>
    <w:p w:rsidR="004E5800" w:rsidRPr="009F0C76" w:rsidRDefault="00AD6CC7" w:rsidP="00885E18">
      <w:pPr>
        <w:adjustRightInd w:val="0"/>
        <w:ind w:firstLine="709"/>
        <w:jc w:val="both"/>
        <w:rPr>
          <w:sz w:val="28"/>
          <w:szCs w:val="28"/>
        </w:rPr>
      </w:pPr>
      <w:r>
        <w:rPr>
          <w:sz w:val="28"/>
          <w:szCs w:val="28"/>
        </w:rPr>
        <w:lastRenderedPageBreak/>
        <w:t>в) </w:t>
      </w:r>
      <w:r w:rsidR="004E5800" w:rsidRPr="009F0C76">
        <w:rPr>
          <w:sz w:val="28"/>
          <w:szCs w:val="28"/>
        </w:rPr>
        <w:t>наиболее часто встречающиеся случаи нарушений обязательных требований, к которым относятся нарушения, выявляемые в течение отчетного периода при проведении не менее чем 10 процентов контрольных (надзорных) мероприятий.</w:t>
      </w:r>
    </w:p>
    <w:p w:rsidR="00245596" w:rsidRPr="0047711E" w:rsidRDefault="004E5800" w:rsidP="0047711E">
      <w:pPr>
        <w:adjustRightInd w:val="0"/>
        <w:ind w:firstLine="709"/>
        <w:jc w:val="both"/>
        <w:rPr>
          <w:sz w:val="28"/>
          <w:szCs w:val="28"/>
        </w:rPr>
      </w:pPr>
      <w:r w:rsidRPr="009F0C76">
        <w:rPr>
          <w:sz w:val="28"/>
          <w:szCs w:val="28"/>
        </w:rPr>
        <w:t xml:space="preserve">Продолжительность обязательного профилактического визита </w:t>
      </w:r>
      <w:r w:rsidR="006218BE">
        <w:rPr>
          <w:sz w:val="28"/>
          <w:szCs w:val="28"/>
        </w:rPr>
        <w:br/>
      </w:r>
      <w:r w:rsidRPr="009F0C76">
        <w:rPr>
          <w:sz w:val="28"/>
          <w:szCs w:val="28"/>
        </w:rPr>
        <w:t>не может превышать один рабочий день.</w:t>
      </w:r>
    </w:p>
    <w:p w:rsidR="00897C85" w:rsidRDefault="00897C85" w:rsidP="00245596">
      <w:pPr>
        <w:spacing w:line="276" w:lineRule="auto"/>
        <w:jc w:val="center"/>
        <w:rPr>
          <w:b/>
          <w:sz w:val="28"/>
          <w:szCs w:val="28"/>
        </w:rPr>
      </w:pPr>
    </w:p>
    <w:p w:rsidR="00245596" w:rsidRDefault="00245596" w:rsidP="00F2348F">
      <w:pPr>
        <w:spacing w:line="276" w:lineRule="auto"/>
        <w:jc w:val="center"/>
        <w:rPr>
          <w:b/>
          <w:sz w:val="28"/>
          <w:szCs w:val="28"/>
        </w:rPr>
      </w:pPr>
      <w:r w:rsidRPr="00245596">
        <w:rPr>
          <w:b/>
          <w:sz w:val="28"/>
          <w:szCs w:val="28"/>
        </w:rPr>
        <w:t>Мероприятия по профилактике рисков причинения вреда (ущерба) охраняемым законом ценностям при осуществлении регионального государственного контроля в области регулируемых государством цен (тарифов) на территории Республики Марий Эл на 202</w:t>
      </w:r>
      <w:r w:rsidR="00EE1D04">
        <w:rPr>
          <w:b/>
          <w:sz w:val="28"/>
          <w:szCs w:val="28"/>
        </w:rPr>
        <w:t>4</w:t>
      </w:r>
      <w:r w:rsidRPr="00245596">
        <w:rPr>
          <w:b/>
          <w:sz w:val="28"/>
          <w:szCs w:val="28"/>
        </w:rPr>
        <w:t xml:space="preserve"> г</w:t>
      </w:r>
      <w:r w:rsidR="00F2348F">
        <w:rPr>
          <w:b/>
          <w:sz w:val="28"/>
          <w:szCs w:val="28"/>
        </w:rPr>
        <w:t>од</w:t>
      </w:r>
    </w:p>
    <w:p w:rsidR="00245596" w:rsidRDefault="00245596" w:rsidP="00245596">
      <w:pPr>
        <w:spacing w:line="276" w:lineRule="auto"/>
        <w:jc w:val="center"/>
        <w:rPr>
          <w:b/>
          <w:sz w:val="27"/>
          <w:szCs w:val="27"/>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039"/>
        <w:gridCol w:w="1946"/>
        <w:gridCol w:w="3724"/>
      </w:tblGrid>
      <w:tr w:rsidR="00245596" w:rsidTr="00DA4FDD">
        <w:tc>
          <w:tcPr>
            <w:tcW w:w="613" w:type="dxa"/>
            <w:tcBorders>
              <w:top w:val="single" w:sz="4" w:space="0" w:color="auto"/>
              <w:left w:val="single" w:sz="4" w:space="0" w:color="auto"/>
              <w:bottom w:val="single" w:sz="4" w:space="0" w:color="auto"/>
              <w:right w:val="single" w:sz="4" w:space="0" w:color="auto"/>
            </w:tcBorders>
            <w:hideMark/>
          </w:tcPr>
          <w:p w:rsidR="00245596" w:rsidRPr="00904883" w:rsidRDefault="00245596" w:rsidP="007043AA">
            <w:pPr>
              <w:spacing w:line="276" w:lineRule="auto"/>
              <w:jc w:val="center"/>
              <w:rPr>
                <w:b/>
                <w:sz w:val="24"/>
                <w:szCs w:val="24"/>
              </w:rPr>
            </w:pPr>
            <w:r w:rsidRPr="00904883">
              <w:rPr>
                <w:b/>
                <w:sz w:val="24"/>
                <w:szCs w:val="24"/>
              </w:rPr>
              <w:t xml:space="preserve">№ </w:t>
            </w:r>
            <w:proofErr w:type="gramStart"/>
            <w:r w:rsidRPr="00904883">
              <w:rPr>
                <w:b/>
                <w:sz w:val="24"/>
                <w:szCs w:val="24"/>
              </w:rPr>
              <w:t>п</w:t>
            </w:r>
            <w:proofErr w:type="gramEnd"/>
            <w:r w:rsidRPr="00904883">
              <w:rPr>
                <w:b/>
                <w:sz w:val="24"/>
                <w:szCs w:val="24"/>
              </w:rPr>
              <w:t>/п</w:t>
            </w:r>
          </w:p>
        </w:tc>
        <w:tc>
          <w:tcPr>
            <w:tcW w:w="3039" w:type="dxa"/>
            <w:tcBorders>
              <w:top w:val="single" w:sz="4" w:space="0" w:color="auto"/>
              <w:left w:val="single" w:sz="4" w:space="0" w:color="auto"/>
              <w:bottom w:val="single" w:sz="4" w:space="0" w:color="auto"/>
              <w:right w:val="single" w:sz="4" w:space="0" w:color="auto"/>
            </w:tcBorders>
            <w:hideMark/>
          </w:tcPr>
          <w:p w:rsidR="00245596" w:rsidRPr="00904883" w:rsidRDefault="00245596" w:rsidP="007043AA">
            <w:pPr>
              <w:spacing w:line="276" w:lineRule="auto"/>
              <w:jc w:val="center"/>
              <w:rPr>
                <w:b/>
                <w:sz w:val="24"/>
                <w:szCs w:val="24"/>
              </w:rPr>
            </w:pPr>
            <w:r w:rsidRPr="00904883">
              <w:rPr>
                <w:b/>
                <w:sz w:val="24"/>
                <w:szCs w:val="24"/>
              </w:rPr>
              <w:t>Наименование</w:t>
            </w:r>
          </w:p>
          <w:p w:rsidR="00245596" w:rsidRPr="00904883" w:rsidRDefault="00245596" w:rsidP="007043AA">
            <w:pPr>
              <w:spacing w:line="276" w:lineRule="auto"/>
              <w:jc w:val="center"/>
              <w:rPr>
                <w:b/>
                <w:sz w:val="24"/>
                <w:szCs w:val="24"/>
              </w:rPr>
            </w:pPr>
            <w:r w:rsidRPr="00904883">
              <w:rPr>
                <w:b/>
                <w:sz w:val="24"/>
                <w:szCs w:val="24"/>
              </w:rPr>
              <w:t>мероприятия</w:t>
            </w:r>
          </w:p>
        </w:tc>
        <w:tc>
          <w:tcPr>
            <w:tcW w:w="1946" w:type="dxa"/>
            <w:tcBorders>
              <w:top w:val="single" w:sz="4" w:space="0" w:color="auto"/>
              <w:left w:val="single" w:sz="4" w:space="0" w:color="auto"/>
              <w:bottom w:val="single" w:sz="4" w:space="0" w:color="auto"/>
              <w:right w:val="single" w:sz="4" w:space="0" w:color="auto"/>
            </w:tcBorders>
            <w:hideMark/>
          </w:tcPr>
          <w:p w:rsidR="00245596" w:rsidRPr="00904883" w:rsidRDefault="00245596" w:rsidP="007043AA">
            <w:pPr>
              <w:spacing w:line="276" w:lineRule="auto"/>
              <w:jc w:val="center"/>
              <w:rPr>
                <w:b/>
                <w:sz w:val="24"/>
                <w:szCs w:val="24"/>
              </w:rPr>
            </w:pPr>
            <w:r w:rsidRPr="00904883">
              <w:rPr>
                <w:b/>
                <w:sz w:val="24"/>
                <w:szCs w:val="24"/>
              </w:rPr>
              <w:t>Срок реализации мероприятия</w:t>
            </w:r>
          </w:p>
        </w:tc>
        <w:tc>
          <w:tcPr>
            <w:tcW w:w="3724" w:type="dxa"/>
            <w:tcBorders>
              <w:top w:val="single" w:sz="4" w:space="0" w:color="auto"/>
              <w:left w:val="single" w:sz="4" w:space="0" w:color="auto"/>
              <w:bottom w:val="single" w:sz="4" w:space="0" w:color="auto"/>
              <w:right w:val="single" w:sz="4" w:space="0" w:color="auto"/>
            </w:tcBorders>
            <w:hideMark/>
          </w:tcPr>
          <w:p w:rsidR="00245596" w:rsidRPr="00904883" w:rsidRDefault="00245596" w:rsidP="007043AA">
            <w:pPr>
              <w:spacing w:line="276" w:lineRule="auto"/>
              <w:jc w:val="center"/>
              <w:rPr>
                <w:b/>
                <w:sz w:val="24"/>
                <w:szCs w:val="24"/>
              </w:rPr>
            </w:pPr>
            <w:r w:rsidRPr="00904883">
              <w:rPr>
                <w:b/>
                <w:sz w:val="24"/>
                <w:szCs w:val="24"/>
              </w:rPr>
              <w:t>Ответственный исполнитель</w:t>
            </w:r>
          </w:p>
        </w:tc>
      </w:tr>
      <w:tr w:rsidR="00245596" w:rsidTr="00DA4FDD">
        <w:tc>
          <w:tcPr>
            <w:tcW w:w="613" w:type="dxa"/>
            <w:tcBorders>
              <w:top w:val="single" w:sz="4" w:space="0" w:color="auto"/>
              <w:left w:val="single" w:sz="4" w:space="0" w:color="auto"/>
              <w:bottom w:val="single" w:sz="4" w:space="0" w:color="auto"/>
              <w:right w:val="single" w:sz="4" w:space="0" w:color="auto"/>
            </w:tcBorders>
            <w:hideMark/>
          </w:tcPr>
          <w:p w:rsidR="00245596" w:rsidRPr="00904883" w:rsidRDefault="00245596" w:rsidP="007043AA">
            <w:pPr>
              <w:spacing w:line="276" w:lineRule="auto"/>
              <w:jc w:val="center"/>
              <w:rPr>
                <w:b/>
                <w:sz w:val="24"/>
                <w:szCs w:val="24"/>
              </w:rPr>
            </w:pPr>
            <w:r w:rsidRPr="00904883">
              <w:rPr>
                <w:b/>
                <w:sz w:val="24"/>
                <w:szCs w:val="24"/>
              </w:rPr>
              <w:t>1</w:t>
            </w:r>
          </w:p>
        </w:tc>
        <w:tc>
          <w:tcPr>
            <w:tcW w:w="3039" w:type="dxa"/>
            <w:tcBorders>
              <w:top w:val="single" w:sz="4" w:space="0" w:color="auto"/>
              <w:left w:val="single" w:sz="4" w:space="0" w:color="auto"/>
              <w:bottom w:val="single" w:sz="4" w:space="0" w:color="auto"/>
              <w:right w:val="single" w:sz="4" w:space="0" w:color="auto"/>
            </w:tcBorders>
            <w:hideMark/>
          </w:tcPr>
          <w:p w:rsidR="00245596" w:rsidRPr="00904883" w:rsidRDefault="00245596" w:rsidP="007043AA">
            <w:pPr>
              <w:spacing w:line="276" w:lineRule="auto"/>
              <w:jc w:val="center"/>
              <w:rPr>
                <w:b/>
                <w:sz w:val="24"/>
                <w:szCs w:val="24"/>
              </w:rPr>
            </w:pPr>
            <w:r w:rsidRPr="00904883">
              <w:rPr>
                <w:b/>
                <w:sz w:val="24"/>
                <w:szCs w:val="24"/>
              </w:rPr>
              <w:t>2</w:t>
            </w:r>
          </w:p>
        </w:tc>
        <w:tc>
          <w:tcPr>
            <w:tcW w:w="1946" w:type="dxa"/>
            <w:tcBorders>
              <w:top w:val="single" w:sz="4" w:space="0" w:color="auto"/>
              <w:left w:val="single" w:sz="4" w:space="0" w:color="auto"/>
              <w:bottom w:val="single" w:sz="4" w:space="0" w:color="auto"/>
              <w:right w:val="single" w:sz="4" w:space="0" w:color="auto"/>
            </w:tcBorders>
            <w:hideMark/>
          </w:tcPr>
          <w:p w:rsidR="00245596" w:rsidRPr="00904883" w:rsidRDefault="00245596" w:rsidP="007043AA">
            <w:pPr>
              <w:spacing w:line="276" w:lineRule="auto"/>
              <w:jc w:val="center"/>
              <w:rPr>
                <w:b/>
                <w:sz w:val="24"/>
                <w:szCs w:val="24"/>
              </w:rPr>
            </w:pPr>
            <w:r w:rsidRPr="00904883">
              <w:rPr>
                <w:b/>
                <w:sz w:val="24"/>
                <w:szCs w:val="24"/>
              </w:rPr>
              <w:t>3</w:t>
            </w:r>
          </w:p>
        </w:tc>
        <w:tc>
          <w:tcPr>
            <w:tcW w:w="3724" w:type="dxa"/>
            <w:tcBorders>
              <w:top w:val="single" w:sz="4" w:space="0" w:color="auto"/>
              <w:left w:val="single" w:sz="4" w:space="0" w:color="auto"/>
              <w:bottom w:val="single" w:sz="4" w:space="0" w:color="auto"/>
              <w:right w:val="single" w:sz="4" w:space="0" w:color="auto"/>
            </w:tcBorders>
            <w:hideMark/>
          </w:tcPr>
          <w:p w:rsidR="00245596" w:rsidRPr="00904883" w:rsidRDefault="00245596" w:rsidP="007043AA">
            <w:pPr>
              <w:spacing w:line="276" w:lineRule="auto"/>
              <w:jc w:val="center"/>
              <w:rPr>
                <w:b/>
                <w:sz w:val="24"/>
                <w:szCs w:val="24"/>
              </w:rPr>
            </w:pPr>
            <w:r w:rsidRPr="00904883">
              <w:rPr>
                <w:b/>
                <w:sz w:val="24"/>
                <w:szCs w:val="24"/>
              </w:rPr>
              <w:t>4</w:t>
            </w:r>
          </w:p>
        </w:tc>
      </w:tr>
      <w:tr w:rsidR="00245596" w:rsidTr="00DA4FDD">
        <w:tc>
          <w:tcPr>
            <w:tcW w:w="613" w:type="dxa"/>
            <w:tcBorders>
              <w:top w:val="single" w:sz="4" w:space="0" w:color="auto"/>
              <w:left w:val="single" w:sz="4" w:space="0" w:color="auto"/>
              <w:bottom w:val="single" w:sz="4" w:space="0" w:color="auto"/>
              <w:right w:val="single" w:sz="4" w:space="0" w:color="auto"/>
            </w:tcBorders>
            <w:hideMark/>
          </w:tcPr>
          <w:p w:rsidR="00245596" w:rsidRPr="00AE72B3" w:rsidRDefault="00245596" w:rsidP="007043AA">
            <w:pPr>
              <w:spacing w:line="276" w:lineRule="auto"/>
              <w:rPr>
                <w:sz w:val="24"/>
                <w:szCs w:val="24"/>
              </w:rPr>
            </w:pPr>
            <w:r w:rsidRPr="00AE72B3">
              <w:rPr>
                <w:sz w:val="24"/>
                <w:szCs w:val="24"/>
              </w:rPr>
              <w:t>1</w:t>
            </w:r>
          </w:p>
        </w:tc>
        <w:tc>
          <w:tcPr>
            <w:tcW w:w="3039" w:type="dxa"/>
            <w:tcBorders>
              <w:top w:val="single" w:sz="4" w:space="0" w:color="auto"/>
              <w:left w:val="single" w:sz="4" w:space="0" w:color="auto"/>
              <w:bottom w:val="single" w:sz="4" w:space="0" w:color="auto"/>
              <w:right w:val="single" w:sz="4" w:space="0" w:color="auto"/>
            </w:tcBorders>
            <w:hideMark/>
          </w:tcPr>
          <w:p w:rsidR="00245596" w:rsidRPr="00AE72B3" w:rsidRDefault="00245596" w:rsidP="007043AA">
            <w:pPr>
              <w:pStyle w:val="ConsPlusNormal"/>
              <w:ind w:firstLine="0"/>
              <w:jc w:val="center"/>
              <w:rPr>
                <w:rFonts w:ascii="Times New Roman" w:hAnsi="Times New Roman" w:cs="Times New Roman"/>
                <w:sz w:val="24"/>
                <w:szCs w:val="24"/>
              </w:rPr>
            </w:pPr>
            <w:r w:rsidRPr="00AE72B3">
              <w:rPr>
                <w:rFonts w:ascii="Times New Roman" w:hAnsi="Times New Roman" w:cs="Times New Roman"/>
                <w:sz w:val="24"/>
                <w:szCs w:val="24"/>
              </w:rPr>
              <w:t xml:space="preserve">Осуществление информирования юридических лиц, индивидуальных предпринимателей по вопросам соблюдения обязательных </w:t>
            </w:r>
            <w:r w:rsidR="00F2348F" w:rsidRPr="00F2348F">
              <w:rPr>
                <w:rFonts w:ascii="Times New Roman" w:hAnsi="Times New Roman" w:cs="Times New Roman"/>
                <w:sz w:val="24"/>
                <w:szCs w:val="24"/>
              </w:rPr>
              <w:t>требований в области регулируемых государством цен (тарифов) на территории Республики Марий Эл</w:t>
            </w:r>
          </w:p>
        </w:tc>
        <w:tc>
          <w:tcPr>
            <w:tcW w:w="1946" w:type="dxa"/>
            <w:tcBorders>
              <w:top w:val="single" w:sz="4" w:space="0" w:color="auto"/>
              <w:left w:val="single" w:sz="4" w:space="0" w:color="auto"/>
              <w:bottom w:val="single" w:sz="4" w:space="0" w:color="auto"/>
              <w:right w:val="single" w:sz="4" w:space="0" w:color="auto"/>
            </w:tcBorders>
            <w:hideMark/>
          </w:tcPr>
          <w:p w:rsidR="00245596" w:rsidRPr="00AE72B3" w:rsidRDefault="00245596" w:rsidP="007043AA">
            <w:pPr>
              <w:jc w:val="center"/>
              <w:rPr>
                <w:sz w:val="24"/>
                <w:szCs w:val="24"/>
              </w:rPr>
            </w:pPr>
            <w:r w:rsidRPr="00AE72B3">
              <w:rPr>
                <w:sz w:val="24"/>
                <w:szCs w:val="24"/>
              </w:rPr>
              <w:t>В течение года (по мере необходимости)</w:t>
            </w:r>
          </w:p>
        </w:tc>
        <w:tc>
          <w:tcPr>
            <w:tcW w:w="3724" w:type="dxa"/>
            <w:tcBorders>
              <w:top w:val="single" w:sz="4" w:space="0" w:color="auto"/>
              <w:left w:val="single" w:sz="4" w:space="0" w:color="auto"/>
              <w:bottom w:val="single" w:sz="4" w:space="0" w:color="auto"/>
              <w:right w:val="single" w:sz="4" w:space="0" w:color="auto"/>
            </w:tcBorders>
            <w:hideMark/>
          </w:tcPr>
          <w:p w:rsidR="00245596" w:rsidRPr="00AE72B3" w:rsidRDefault="00245596" w:rsidP="007043AA">
            <w:pPr>
              <w:jc w:val="center"/>
              <w:rPr>
                <w:sz w:val="24"/>
                <w:szCs w:val="24"/>
              </w:rPr>
            </w:pPr>
            <w:r w:rsidRPr="00AE72B3">
              <w:rPr>
                <w:sz w:val="24"/>
                <w:szCs w:val="24"/>
              </w:rPr>
              <w:t>Должностные лица Министерства, осуществляющие региональный государственный контроль (надзор) в области</w:t>
            </w:r>
            <w:r w:rsidR="00361578">
              <w:rPr>
                <w:sz w:val="24"/>
                <w:szCs w:val="24"/>
              </w:rPr>
              <w:t xml:space="preserve"> регулируемых государством цен </w:t>
            </w:r>
            <w:r w:rsidRPr="00AE72B3">
              <w:rPr>
                <w:sz w:val="24"/>
                <w:szCs w:val="24"/>
              </w:rPr>
              <w:t xml:space="preserve">(тарифов) на территории Республики Марий </w:t>
            </w:r>
            <w:r w:rsidR="00D441F7">
              <w:rPr>
                <w:sz w:val="24"/>
                <w:szCs w:val="24"/>
              </w:rPr>
              <w:t>Эл и</w:t>
            </w:r>
            <w:r w:rsidR="00777595">
              <w:rPr>
                <w:sz w:val="24"/>
                <w:szCs w:val="24"/>
              </w:rPr>
              <w:t xml:space="preserve"> </w:t>
            </w:r>
            <w:r w:rsidR="00D441F7">
              <w:rPr>
                <w:sz w:val="24"/>
                <w:szCs w:val="24"/>
              </w:rPr>
              <w:t>уполномоченные</w:t>
            </w:r>
            <w:r w:rsidR="007043AA" w:rsidRPr="007043AA">
              <w:rPr>
                <w:sz w:val="24"/>
                <w:szCs w:val="24"/>
              </w:rPr>
              <w:t xml:space="preserve"> на проведение профилактических мероприятий</w:t>
            </w:r>
            <w:r w:rsidR="00E85498">
              <w:rPr>
                <w:sz w:val="24"/>
                <w:szCs w:val="24"/>
              </w:rPr>
              <w:t>, указанные в настоящем разделе Программы</w:t>
            </w:r>
          </w:p>
        </w:tc>
      </w:tr>
      <w:tr w:rsidR="00245596" w:rsidTr="00DA4FDD">
        <w:tc>
          <w:tcPr>
            <w:tcW w:w="613" w:type="dxa"/>
            <w:tcBorders>
              <w:top w:val="single" w:sz="4" w:space="0" w:color="auto"/>
              <w:left w:val="single" w:sz="4" w:space="0" w:color="auto"/>
              <w:bottom w:val="single" w:sz="4" w:space="0" w:color="auto"/>
              <w:right w:val="single" w:sz="4" w:space="0" w:color="auto"/>
            </w:tcBorders>
            <w:hideMark/>
          </w:tcPr>
          <w:p w:rsidR="00245596" w:rsidRPr="00AE72B3" w:rsidRDefault="00245596" w:rsidP="007043AA">
            <w:pPr>
              <w:spacing w:line="276" w:lineRule="auto"/>
              <w:rPr>
                <w:sz w:val="24"/>
                <w:szCs w:val="24"/>
              </w:rPr>
            </w:pPr>
            <w:r w:rsidRPr="00AE72B3">
              <w:rPr>
                <w:sz w:val="24"/>
                <w:szCs w:val="24"/>
              </w:rPr>
              <w:t>2</w:t>
            </w:r>
          </w:p>
        </w:tc>
        <w:tc>
          <w:tcPr>
            <w:tcW w:w="3039" w:type="dxa"/>
            <w:tcBorders>
              <w:top w:val="single" w:sz="4" w:space="0" w:color="auto"/>
              <w:left w:val="single" w:sz="4" w:space="0" w:color="auto"/>
              <w:bottom w:val="single" w:sz="4" w:space="0" w:color="auto"/>
              <w:right w:val="single" w:sz="4" w:space="0" w:color="auto"/>
            </w:tcBorders>
            <w:hideMark/>
          </w:tcPr>
          <w:p w:rsidR="00245596" w:rsidRPr="00AE72B3" w:rsidRDefault="00245596" w:rsidP="007043AA">
            <w:pPr>
              <w:pStyle w:val="ConsPlusNormal"/>
              <w:ind w:firstLine="0"/>
              <w:jc w:val="center"/>
              <w:rPr>
                <w:rFonts w:ascii="Times New Roman" w:hAnsi="Times New Roman" w:cs="Times New Roman"/>
                <w:sz w:val="24"/>
                <w:szCs w:val="24"/>
              </w:rPr>
            </w:pPr>
            <w:r w:rsidRPr="00AE72B3">
              <w:rPr>
                <w:rFonts w:ascii="Times New Roman" w:hAnsi="Times New Roman" w:cs="Times New Roman"/>
                <w:sz w:val="24"/>
                <w:szCs w:val="24"/>
              </w:rPr>
              <w:t>Обобщение правоприменительной практики</w:t>
            </w:r>
          </w:p>
        </w:tc>
        <w:tc>
          <w:tcPr>
            <w:tcW w:w="1946" w:type="dxa"/>
            <w:tcBorders>
              <w:top w:val="single" w:sz="4" w:space="0" w:color="auto"/>
              <w:left w:val="single" w:sz="4" w:space="0" w:color="auto"/>
              <w:bottom w:val="single" w:sz="4" w:space="0" w:color="auto"/>
              <w:right w:val="single" w:sz="4" w:space="0" w:color="auto"/>
            </w:tcBorders>
            <w:hideMark/>
          </w:tcPr>
          <w:p w:rsidR="00245596" w:rsidRPr="00AE72B3" w:rsidRDefault="00245596" w:rsidP="00EE1D04">
            <w:pPr>
              <w:jc w:val="center"/>
              <w:rPr>
                <w:sz w:val="24"/>
                <w:szCs w:val="24"/>
              </w:rPr>
            </w:pPr>
            <w:r w:rsidRPr="00AE72B3">
              <w:rPr>
                <w:sz w:val="24"/>
                <w:szCs w:val="24"/>
              </w:rPr>
              <w:t>Январь-февраль 202</w:t>
            </w:r>
            <w:r w:rsidR="00EE1D04">
              <w:rPr>
                <w:sz w:val="24"/>
                <w:szCs w:val="24"/>
              </w:rPr>
              <w:t>4</w:t>
            </w:r>
            <w:r w:rsidRPr="00AE72B3">
              <w:rPr>
                <w:sz w:val="24"/>
                <w:szCs w:val="24"/>
              </w:rPr>
              <w:t xml:space="preserve"> г.</w:t>
            </w:r>
          </w:p>
        </w:tc>
        <w:tc>
          <w:tcPr>
            <w:tcW w:w="3724" w:type="dxa"/>
            <w:tcBorders>
              <w:top w:val="single" w:sz="4" w:space="0" w:color="auto"/>
              <w:left w:val="single" w:sz="4" w:space="0" w:color="auto"/>
              <w:bottom w:val="single" w:sz="4" w:space="0" w:color="auto"/>
              <w:right w:val="single" w:sz="4" w:space="0" w:color="auto"/>
            </w:tcBorders>
            <w:hideMark/>
          </w:tcPr>
          <w:p w:rsidR="007043AA" w:rsidRPr="00AE72B3" w:rsidRDefault="00777595" w:rsidP="00DA4FDD">
            <w:pPr>
              <w:jc w:val="center"/>
              <w:rPr>
                <w:sz w:val="24"/>
                <w:szCs w:val="24"/>
              </w:rPr>
            </w:pPr>
            <w:r w:rsidRPr="00AE72B3">
              <w:rPr>
                <w:sz w:val="24"/>
                <w:szCs w:val="24"/>
              </w:rPr>
              <w:t xml:space="preserve">Должностные лица Министерства, осуществляющие региональный государственный контроль (надзор) в области регулируемых государством цен (тарифов) на территории Республики Марий </w:t>
            </w:r>
            <w:r>
              <w:rPr>
                <w:sz w:val="24"/>
                <w:szCs w:val="24"/>
              </w:rPr>
              <w:t>Эл</w:t>
            </w:r>
            <w:r w:rsidR="00D441F7">
              <w:rPr>
                <w:sz w:val="24"/>
                <w:szCs w:val="24"/>
              </w:rPr>
              <w:t xml:space="preserve"> и </w:t>
            </w:r>
            <w:r w:rsidR="007043AA" w:rsidRPr="007043AA">
              <w:rPr>
                <w:sz w:val="24"/>
                <w:szCs w:val="24"/>
              </w:rPr>
              <w:t>уполномоченны</w:t>
            </w:r>
            <w:r w:rsidR="00D441F7">
              <w:rPr>
                <w:sz w:val="24"/>
                <w:szCs w:val="24"/>
              </w:rPr>
              <w:t>е</w:t>
            </w:r>
            <w:r w:rsidR="007043AA" w:rsidRPr="007043AA">
              <w:rPr>
                <w:sz w:val="24"/>
                <w:szCs w:val="24"/>
              </w:rPr>
              <w:t xml:space="preserve"> на проведение профилактических мероприятий</w:t>
            </w:r>
            <w:r w:rsidR="00E85498">
              <w:rPr>
                <w:sz w:val="24"/>
                <w:szCs w:val="24"/>
              </w:rPr>
              <w:t>, указанные в настоящем разделе Программы</w:t>
            </w:r>
          </w:p>
        </w:tc>
      </w:tr>
      <w:tr w:rsidR="00BD64D0" w:rsidTr="00DA4FDD">
        <w:tc>
          <w:tcPr>
            <w:tcW w:w="613" w:type="dxa"/>
            <w:tcBorders>
              <w:top w:val="single" w:sz="4" w:space="0" w:color="auto"/>
              <w:left w:val="single" w:sz="4" w:space="0" w:color="auto"/>
              <w:bottom w:val="single" w:sz="4" w:space="0" w:color="auto"/>
              <w:right w:val="single" w:sz="4" w:space="0" w:color="auto"/>
            </w:tcBorders>
            <w:hideMark/>
          </w:tcPr>
          <w:p w:rsidR="00BD64D0" w:rsidRPr="00AE72B3" w:rsidRDefault="00BD64D0" w:rsidP="00BD64D0">
            <w:pPr>
              <w:spacing w:line="276" w:lineRule="auto"/>
              <w:rPr>
                <w:sz w:val="24"/>
                <w:szCs w:val="24"/>
              </w:rPr>
            </w:pPr>
            <w:r w:rsidRPr="00AE72B3">
              <w:rPr>
                <w:sz w:val="24"/>
                <w:szCs w:val="24"/>
              </w:rPr>
              <w:t>3</w:t>
            </w:r>
          </w:p>
        </w:tc>
        <w:tc>
          <w:tcPr>
            <w:tcW w:w="3039" w:type="dxa"/>
            <w:tcBorders>
              <w:top w:val="single" w:sz="4" w:space="0" w:color="auto"/>
              <w:left w:val="single" w:sz="4" w:space="0" w:color="auto"/>
              <w:bottom w:val="single" w:sz="4" w:space="0" w:color="auto"/>
              <w:right w:val="single" w:sz="4" w:space="0" w:color="auto"/>
            </w:tcBorders>
            <w:hideMark/>
          </w:tcPr>
          <w:p w:rsidR="00BD64D0" w:rsidRPr="00AE72B3" w:rsidRDefault="00BD64D0" w:rsidP="00BD64D0">
            <w:pPr>
              <w:pStyle w:val="ConsPlusNormal"/>
              <w:ind w:firstLine="0"/>
              <w:jc w:val="center"/>
              <w:rPr>
                <w:rFonts w:ascii="Times New Roman" w:hAnsi="Times New Roman" w:cs="Times New Roman"/>
                <w:sz w:val="24"/>
                <w:szCs w:val="24"/>
              </w:rPr>
            </w:pPr>
            <w:r w:rsidRPr="00AE72B3">
              <w:rPr>
                <w:rFonts w:ascii="Times New Roman" w:hAnsi="Times New Roman" w:cs="Times New Roman"/>
                <w:sz w:val="24"/>
                <w:szCs w:val="24"/>
              </w:rPr>
              <w:t>Объявление предостережений</w:t>
            </w:r>
          </w:p>
        </w:tc>
        <w:tc>
          <w:tcPr>
            <w:tcW w:w="1946" w:type="dxa"/>
            <w:tcBorders>
              <w:top w:val="single" w:sz="4" w:space="0" w:color="auto"/>
              <w:left w:val="single" w:sz="4" w:space="0" w:color="auto"/>
              <w:bottom w:val="single" w:sz="4" w:space="0" w:color="auto"/>
              <w:right w:val="single" w:sz="4" w:space="0" w:color="auto"/>
            </w:tcBorders>
            <w:hideMark/>
          </w:tcPr>
          <w:p w:rsidR="00BD64D0" w:rsidRPr="00AE72B3" w:rsidRDefault="00BD64D0" w:rsidP="00BD64D0">
            <w:pPr>
              <w:jc w:val="center"/>
              <w:rPr>
                <w:sz w:val="24"/>
                <w:szCs w:val="24"/>
              </w:rPr>
            </w:pPr>
            <w:r w:rsidRPr="00AE72B3">
              <w:rPr>
                <w:sz w:val="24"/>
                <w:szCs w:val="24"/>
              </w:rPr>
              <w:t>В течение года (по мере необходимости)</w:t>
            </w:r>
          </w:p>
        </w:tc>
        <w:tc>
          <w:tcPr>
            <w:tcW w:w="3724" w:type="dxa"/>
            <w:tcBorders>
              <w:top w:val="single" w:sz="4" w:space="0" w:color="auto"/>
              <w:left w:val="single" w:sz="4" w:space="0" w:color="auto"/>
              <w:bottom w:val="single" w:sz="4" w:space="0" w:color="auto"/>
              <w:right w:val="single" w:sz="4" w:space="0" w:color="auto"/>
            </w:tcBorders>
            <w:hideMark/>
          </w:tcPr>
          <w:p w:rsidR="00BD64D0" w:rsidRPr="00AE72B3" w:rsidRDefault="00BD64D0" w:rsidP="00BD64D0">
            <w:pPr>
              <w:jc w:val="center"/>
              <w:rPr>
                <w:sz w:val="24"/>
                <w:szCs w:val="24"/>
              </w:rPr>
            </w:pPr>
            <w:r w:rsidRPr="00AE72B3">
              <w:rPr>
                <w:sz w:val="24"/>
                <w:szCs w:val="24"/>
              </w:rPr>
              <w:t xml:space="preserve">Должностные лица Министерства, осуществляющие региональный государственный контроль (надзор) в области регулируемых государством цен (тарифов) на территории Республики Марий </w:t>
            </w:r>
            <w:r>
              <w:rPr>
                <w:sz w:val="24"/>
                <w:szCs w:val="24"/>
              </w:rPr>
              <w:t xml:space="preserve">Эл и </w:t>
            </w:r>
            <w:r w:rsidRPr="007043AA">
              <w:rPr>
                <w:sz w:val="24"/>
                <w:szCs w:val="24"/>
              </w:rPr>
              <w:t>уполномоченны</w:t>
            </w:r>
            <w:r>
              <w:rPr>
                <w:sz w:val="24"/>
                <w:szCs w:val="24"/>
              </w:rPr>
              <w:t>е</w:t>
            </w:r>
            <w:r w:rsidRPr="007043AA">
              <w:rPr>
                <w:sz w:val="24"/>
                <w:szCs w:val="24"/>
              </w:rPr>
              <w:t xml:space="preserve"> на проведение профилактических мероприятий</w:t>
            </w:r>
            <w:r>
              <w:rPr>
                <w:sz w:val="24"/>
                <w:szCs w:val="24"/>
              </w:rPr>
              <w:t>, указанные в настоящем разделе Программы</w:t>
            </w:r>
            <w:r w:rsidRPr="00AE72B3">
              <w:rPr>
                <w:sz w:val="24"/>
                <w:szCs w:val="24"/>
              </w:rPr>
              <w:t xml:space="preserve">  </w:t>
            </w:r>
          </w:p>
        </w:tc>
      </w:tr>
      <w:tr w:rsidR="007A6216" w:rsidTr="00DA4FDD">
        <w:tc>
          <w:tcPr>
            <w:tcW w:w="613" w:type="dxa"/>
            <w:tcBorders>
              <w:top w:val="single" w:sz="4" w:space="0" w:color="auto"/>
              <w:left w:val="single" w:sz="4" w:space="0" w:color="auto"/>
              <w:bottom w:val="single" w:sz="4" w:space="0" w:color="auto"/>
              <w:right w:val="single" w:sz="4" w:space="0" w:color="auto"/>
            </w:tcBorders>
          </w:tcPr>
          <w:p w:rsidR="007A6216" w:rsidRPr="00904883" w:rsidRDefault="007A6216" w:rsidP="007A6216">
            <w:pPr>
              <w:spacing w:line="276" w:lineRule="auto"/>
              <w:jc w:val="center"/>
              <w:rPr>
                <w:b/>
                <w:sz w:val="24"/>
                <w:szCs w:val="24"/>
              </w:rPr>
            </w:pPr>
            <w:r w:rsidRPr="00904883">
              <w:rPr>
                <w:b/>
                <w:sz w:val="24"/>
                <w:szCs w:val="24"/>
              </w:rPr>
              <w:lastRenderedPageBreak/>
              <w:t>1</w:t>
            </w:r>
          </w:p>
        </w:tc>
        <w:tc>
          <w:tcPr>
            <w:tcW w:w="3039" w:type="dxa"/>
            <w:tcBorders>
              <w:top w:val="single" w:sz="4" w:space="0" w:color="auto"/>
              <w:left w:val="single" w:sz="4" w:space="0" w:color="auto"/>
              <w:bottom w:val="single" w:sz="4" w:space="0" w:color="auto"/>
              <w:right w:val="single" w:sz="4" w:space="0" w:color="auto"/>
            </w:tcBorders>
          </w:tcPr>
          <w:p w:rsidR="007A6216" w:rsidRPr="00904883" w:rsidRDefault="007A6216" w:rsidP="007A6216">
            <w:pPr>
              <w:spacing w:line="276" w:lineRule="auto"/>
              <w:jc w:val="center"/>
              <w:rPr>
                <w:b/>
                <w:sz w:val="24"/>
                <w:szCs w:val="24"/>
              </w:rPr>
            </w:pPr>
            <w:r w:rsidRPr="00904883">
              <w:rPr>
                <w:b/>
                <w:sz w:val="24"/>
                <w:szCs w:val="24"/>
              </w:rPr>
              <w:t>2</w:t>
            </w:r>
          </w:p>
        </w:tc>
        <w:tc>
          <w:tcPr>
            <w:tcW w:w="1946" w:type="dxa"/>
            <w:tcBorders>
              <w:top w:val="single" w:sz="4" w:space="0" w:color="auto"/>
              <w:left w:val="single" w:sz="4" w:space="0" w:color="auto"/>
              <w:bottom w:val="single" w:sz="4" w:space="0" w:color="auto"/>
              <w:right w:val="single" w:sz="4" w:space="0" w:color="auto"/>
            </w:tcBorders>
          </w:tcPr>
          <w:p w:rsidR="007A6216" w:rsidRPr="00904883" w:rsidRDefault="007A6216" w:rsidP="007A6216">
            <w:pPr>
              <w:spacing w:line="276" w:lineRule="auto"/>
              <w:jc w:val="center"/>
              <w:rPr>
                <w:b/>
                <w:sz w:val="24"/>
                <w:szCs w:val="24"/>
              </w:rPr>
            </w:pPr>
            <w:r w:rsidRPr="00904883">
              <w:rPr>
                <w:b/>
                <w:sz w:val="24"/>
                <w:szCs w:val="24"/>
              </w:rPr>
              <w:t>3</w:t>
            </w:r>
          </w:p>
        </w:tc>
        <w:tc>
          <w:tcPr>
            <w:tcW w:w="3724" w:type="dxa"/>
            <w:tcBorders>
              <w:top w:val="single" w:sz="4" w:space="0" w:color="auto"/>
              <w:left w:val="single" w:sz="4" w:space="0" w:color="auto"/>
              <w:bottom w:val="single" w:sz="4" w:space="0" w:color="auto"/>
              <w:right w:val="single" w:sz="4" w:space="0" w:color="auto"/>
            </w:tcBorders>
          </w:tcPr>
          <w:p w:rsidR="007A6216" w:rsidRPr="00904883" w:rsidRDefault="007A6216" w:rsidP="007A6216">
            <w:pPr>
              <w:spacing w:line="276" w:lineRule="auto"/>
              <w:jc w:val="center"/>
              <w:rPr>
                <w:b/>
                <w:sz w:val="24"/>
                <w:szCs w:val="24"/>
              </w:rPr>
            </w:pPr>
            <w:r w:rsidRPr="00904883">
              <w:rPr>
                <w:b/>
                <w:sz w:val="24"/>
                <w:szCs w:val="24"/>
              </w:rPr>
              <w:t>4</w:t>
            </w:r>
          </w:p>
        </w:tc>
      </w:tr>
      <w:tr w:rsidR="007A6216" w:rsidTr="00DA4FDD">
        <w:tc>
          <w:tcPr>
            <w:tcW w:w="613" w:type="dxa"/>
            <w:tcBorders>
              <w:top w:val="single" w:sz="4" w:space="0" w:color="auto"/>
              <w:left w:val="single" w:sz="4" w:space="0" w:color="auto"/>
              <w:bottom w:val="single" w:sz="4" w:space="0" w:color="auto"/>
              <w:right w:val="single" w:sz="4" w:space="0" w:color="auto"/>
            </w:tcBorders>
            <w:hideMark/>
          </w:tcPr>
          <w:p w:rsidR="007A6216" w:rsidRPr="00AE72B3" w:rsidRDefault="007A6216" w:rsidP="007A6216">
            <w:pPr>
              <w:spacing w:line="276" w:lineRule="auto"/>
              <w:rPr>
                <w:sz w:val="24"/>
                <w:szCs w:val="24"/>
              </w:rPr>
            </w:pPr>
            <w:r w:rsidRPr="00AE72B3">
              <w:rPr>
                <w:sz w:val="24"/>
                <w:szCs w:val="24"/>
              </w:rPr>
              <w:t>4</w:t>
            </w:r>
          </w:p>
        </w:tc>
        <w:tc>
          <w:tcPr>
            <w:tcW w:w="3039" w:type="dxa"/>
            <w:tcBorders>
              <w:top w:val="single" w:sz="4" w:space="0" w:color="auto"/>
              <w:left w:val="single" w:sz="4" w:space="0" w:color="auto"/>
              <w:bottom w:val="single" w:sz="4" w:space="0" w:color="auto"/>
              <w:right w:val="single" w:sz="4" w:space="0" w:color="auto"/>
            </w:tcBorders>
            <w:hideMark/>
          </w:tcPr>
          <w:p w:rsidR="007A6216" w:rsidRPr="00AE72B3" w:rsidRDefault="007A6216" w:rsidP="007A6216">
            <w:pPr>
              <w:pStyle w:val="ConsPlusNormal"/>
              <w:ind w:firstLine="0"/>
              <w:jc w:val="center"/>
              <w:rPr>
                <w:rFonts w:ascii="Times New Roman" w:hAnsi="Times New Roman" w:cs="Times New Roman"/>
                <w:sz w:val="24"/>
                <w:szCs w:val="24"/>
              </w:rPr>
            </w:pPr>
            <w:r w:rsidRPr="00AE72B3">
              <w:rPr>
                <w:rFonts w:ascii="Times New Roman" w:hAnsi="Times New Roman" w:cs="Times New Roman"/>
                <w:sz w:val="24"/>
                <w:szCs w:val="24"/>
              </w:rPr>
              <w:t>Консультирование</w:t>
            </w:r>
          </w:p>
        </w:tc>
        <w:tc>
          <w:tcPr>
            <w:tcW w:w="1946" w:type="dxa"/>
            <w:tcBorders>
              <w:top w:val="single" w:sz="4" w:space="0" w:color="auto"/>
              <w:left w:val="single" w:sz="4" w:space="0" w:color="auto"/>
              <w:bottom w:val="single" w:sz="4" w:space="0" w:color="auto"/>
              <w:right w:val="single" w:sz="4" w:space="0" w:color="auto"/>
            </w:tcBorders>
            <w:hideMark/>
          </w:tcPr>
          <w:p w:rsidR="007A6216" w:rsidRDefault="007A6216" w:rsidP="007A6216">
            <w:pPr>
              <w:jc w:val="center"/>
              <w:rPr>
                <w:sz w:val="24"/>
                <w:szCs w:val="24"/>
              </w:rPr>
            </w:pPr>
            <w:r w:rsidRPr="004054A6">
              <w:rPr>
                <w:sz w:val="24"/>
                <w:szCs w:val="24"/>
              </w:rPr>
              <w:t>В течение года (по мере необходимости)</w:t>
            </w:r>
          </w:p>
          <w:p w:rsidR="007A6216" w:rsidRPr="00AE72B3" w:rsidRDefault="007A6216" w:rsidP="007A6216">
            <w:pPr>
              <w:jc w:val="center"/>
              <w:rPr>
                <w:sz w:val="24"/>
                <w:szCs w:val="24"/>
              </w:rPr>
            </w:pPr>
          </w:p>
        </w:tc>
        <w:tc>
          <w:tcPr>
            <w:tcW w:w="3724" w:type="dxa"/>
            <w:tcBorders>
              <w:top w:val="single" w:sz="4" w:space="0" w:color="auto"/>
              <w:left w:val="single" w:sz="4" w:space="0" w:color="auto"/>
              <w:bottom w:val="single" w:sz="4" w:space="0" w:color="auto"/>
              <w:right w:val="single" w:sz="4" w:space="0" w:color="auto"/>
            </w:tcBorders>
            <w:hideMark/>
          </w:tcPr>
          <w:p w:rsidR="007A6216" w:rsidRPr="00AE72B3" w:rsidRDefault="007A6216" w:rsidP="007A6216">
            <w:pPr>
              <w:jc w:val="center"/>
              <w:rPr>
                <w:sz w:val="24"/>
                <w:szCs w:val="24"/>
              </w:rPr>
            </w:pPr>
            <w:r w:rsidRPr="00AE72B3">
              <w:rPr>
                <w:sz w:val="24"/>
                <w:szCs w:val="24"/>
              </w:rPr>
              <w:t xml:space="preserve">Должностные лица Министерства, осуществляющие региональный государственный контроль (надзор) в области регулируемых государством цен (тарифов) на территории Республики Марий </w:t>
            </w:r>
            <w:r>
              <w:rPr>
                <w:sz w:val="24"/>
                <w:szCs w:val="24"/>
              </w:rPr>
              <w:t xml:space="preserve">Эл и </w:t>
            </w:r>
            <w:r w:rsidRPr="007043AA">
              <w:rPr>
                <w:sz w:val="24"/>
                <w:szCs w:val="24"/>
              </w:rPr>
              <w:t>уполномоченны</w:t>
            </w:r>
            <w:r>
              <w:rPr>
                <w:sz w:val="24"/>
                <w:szCs w:val="24"/>
              </w:rPr>
              <w:t>е</w:t>
            </w:r>
            <w:r w:rsidRPr="007043AA">
              <w:rPr>
                <w:sz w:val="24"/>
                <w:szCs w:val="24"/>
              </w:rPr>
              <w:t xml:space="preserve"> на проведение профилактических мероприятий</w:t>
            </w:r>
            <w:r>
              <w:rPr>
                <w:sz w:val="24"/>
                <w:szCs w:val="24"/>
              </w:rPr>
              <w:t>, указанные в настоящем разделе Программы</w:t>
            </w:r>
          </w:p>
        </w:tc>
      </w:tr>
      <w:tr w:rsidR="007A6216" w:rsidTr="00DA4FDD">
        <w:tc>
          <w:tcPr>
            <w:tcW w:w="613" w:type="dxa"/>
            <w:tcBorders>
              <w:top w:val="single" w:sz="4" w:space="0" w:color="auto"/>
              <w:left w:val="single" w:sz="4" w:space="0" w:color="auto"/>
              <w:bottom w:val="single" w:sz="4" w:space="0" w:color="auto"/>
              <w:right w:val="single" w:sz="4" w:space="0" w:color="auto"/>
            </w:tcBorders>
            <w:hideMark/>
          </w:tcPr>
          <w:p w:rsidR="007A6216" w:rsidRPr="00AE72B3" w:rsidRDefault="007A6216" w:rsidP="007A6216">
            <w:pPr>
              <w:spacing w:line="276" w:lineRule="auto"/>
              <w:rPr>
                <w:sz w:val="24"/>
                <w:szCs w:val="24"/>
              </w:rPr>
            </w:pPr>
            <w:r w:rsidRPr="00AE72B3">
              <w:rPr>
                <w:sz w:val="24"/>
                <w:szCs w:val="24"/>
              </w:rPr>
              <w:t>5</w:t>
            </w:r>
          </w:p>
        </w:tc>
        <w:tc>
          <w:tcPr>
            <w:tcW w:w="3039" w:type="dxa"/>
            <w:tcBorders>
              <w:top w:val="single" w:sz="4" w:space="0" w:color="auto"/>
              <w:left w:val="single" w:sz="4" w:space="0" w:color="auto"/>
              <w:bottom w:val="single" w:sz="4" w:space="0" w:color="auto"/>
              <w:right w:val="single" w:sz="4" w:space="0" w:color="auto"/>
            </w:tcBorders>
            <w:hideMark/>
          </w:tcPr>
          <w:p w:rsidR="007A6216" w:rsidRPr="00AE72B3" w:rsidRDefault="007A6216" w:rsidP="007A6216">
            <w:pPr>
              <w:pStyle w:val="ConsPlusNormal"/>
              <w:ind w:firstLine="0"/>
              <w:jc w:val="center"/>
              <w:rPr>
                <w:rFonts w:ascii="Times New Roman" w:hAnsi="Times New Roman" w:cs="Times New Roman"/>
                <w:sz w:val="24"/>
                <w:szCs w:val="24"/>
              </w:rPr>
            </w:pPr>
            <w:r w:rsidRPr="00AE72B3">
              <w:rPr>
                <w:rFonts w:ascii="Times New Roman" w:hAnsi="Times New Roman" w:cs="Times New Roman"/>
                <w:sz w:val="24"/>
                <w:szCs w:val="24"/>
              </w:rPr>
              <w:t>Профилактические визиты</w:t>
            </w:r>
          </w:p>
        </w:tc>
        <w:tc>
          <w:tcPr>
            <w:tcW w:w="1946" w:type="dxa"/>
            <w:tcBorders>
              <w:top w:val="single" w:sz="4" w:space="0" w:color="auto"/>
              <w:left w:val="single" w:sz="4" w:space="0" w:color="auto"/>
              <w:bottom w:val="single" w:sz="4" w:space="0" w:color="auto"/>
              <w:right w:val="single" w:sz="4" w:space="0" w:color="auto"/>
            </w:tcBorders>
            <w:hideMark/>
          </w:tcPr>
          <w:p w:rsidR="007A6216" w:rsidRDefault="007A6216" w:rsidP="007A6216">
            <w:pPr>
              <w:jc w:val="center"/>
              <w:rPr>
                <w:sz w:val="24"/>
                <w:szCs w:val="24"/>
              </w:rPr>
            </w:pPr>
            <w:r>
              <w:rPr>
                <w:sz w:val="24"/>
                <w:szCs w:val="24"/>
              </w:rPr>
              <w:t>Ежеквартально</w:t>
            </w:r>
          </w:p>
          <w:p w:rsidR="007A6216" w:rsidRPr="00AE72B3" w:rsidRDefault="007A6216" w:rsidP="007A6216">
            <w:pPr>
              <w:jc w:val="center"/>
              <w:rPr>
                <w:sz w:val="24"/>
                <w:szCs w:val="24"/>
              </w:rPr>
            </w:pPr>
          </w:p>
        </w:tc>
        <w:tc>
          <w:tcPr>
            <w:tcW w:w="3724" w:type="dxa"/>
            <w:tcBorders>
              <w:top w:val="single" w:sz="4" w:space="0" w:color="auto"/>
              <w:left w:val="single" w:sz="4" w:space="0" w:color="auto"/>
              <w:bottom w:val="single" w:sz="4" w:space="0" w:color="auto"/>
              <w:right w:val="single" w:sz="4" w:space="0" w:color="auto"/>
            </w:tcBorders>
            <w:hideMark/>
          </w:tcPr>
          <w:p w:rsidR="007A6216" w:rsidRPr="00AE72B3" w:rsidRDefault="007A6216" w:rsidP="007A6216">
            <w:pPr>
              <w:jc w:val="center"/>
              <w:rPr>
                <w:sz w:val="24"/>
                <w:szCs w:val="24"/>
              </w:rPr>
            </w:pPr>
            <w:r w:rsidRPr="00AE72B3">
              <w:rPr>
                <w:sz w:val="24"/>
                <w:szCs w:val="24"/>
              </w:rPr>
              <w:t xml:space="preserve">Должностные лица Министерства, осуществляющие региональный государственный контроль (надзор) в области регулируемых государством цен (тарифов) на территории Республики Марий </w:t>
            </w:r>
            <w:r>
              <w:rPr>
                <w:sz w:val="24"/>
                <w:szCs w:val="24"/>
              </w:rPr>
              <w:t xml:space="preserve">Эл и </w:t>
            </w:r>
            <w:r w:rsidRPr="007043AA">
              <w:rPr>
                <w:sz w:val="24"/>
                <w:szCs w:val="24"/>
              </w:rPr>
              <w:t>уполномоченны</w:t>
            </w:r>
            <w:r>
              <w:rPr>
                <w:sz w:val="24"/>
                <w:szCs w:val="24"/>
              </w:rPr>
              <w:t>е</w:t>
            </w:r>
            <w:r w:rsidRPr="007043AA">
              <w:rPr>
                <w:sz w:val="24"/>
                <w:szCs w:val="24"/>
              </w:rPr>
              <w:t xml:space="preserve"> на проведение профилактических мероприятий</w:t>
            </w:r>
            <w:r>
              <w:rPr>
                <w:sz w:val="24"/>
                <w:szCs w:val="24"/>
              </w:rPr>
              <w:t>, указанные в настоящем разделе Программы</w:t>
            </w:r>
          </w:p>
        </w:tc>
      </w:tr>
    </w:tbl>
    <w:p w:rsidR="00245596" w:rsidRPr="009D64E6" w:rsidRDefault="007043AA" w:rsidP="009D64E6">
      <w:pPr>
        <w:pStyle w:val="a3"/>
        <w:spacing w:line="237" w:lineRule="auto"/>
        <w:ind w:left="0" w:right="128" w:firstLine="709"/>
        <w:rPr>
          <w:sz w:val="20"/>
        </w:rPr>
      </w:pPr>
      <w:r>
        <w:rPr>
          <w:sz w:val="20"/>
        </w:rPr>
        <w:br w:type="textWrapping" w:clear="all"/>
      </w:r>
    </w:p>
    <w:p w:rsidR="00885E18" w:rsidRPr="00885E18" w:rsidRDefault="00885E18" w:rsidP="0047711E">
      <w:pPr>
        <w:pStyle w:val="a3"/>
        <w:ind w:left="0" w:right="107"/>
        <w:jc w:val="center"/>
        <w:rPr>
          <w:b/>
        </w:rPr>
      </w:pPr>
      <w:r w:rsidRPr="00885E18">
        <w:rPr>
          <w:b/>
          <w:lang w:val="en-US"/>
        </w:rPr>
        <w:t>V</w:t>
      </w:r>
      <w:r w:rsidRPr="00885E18">
        <w:rPr>
          <w:b/>
        </w:rPr>
        <w:t>I. Показатели результативности и эффективности программы профилактики</w:t>
      </w:r>
      <w:r w:rsidR="003A343A">
        <w:rPr>
          <w:b/>
        </w:rPr>
        <w:t xml:space="preserve"> за 9 месяцев 202</w:t>
      </w:r>
      <w:r w:rsidR="00EE1D04">
        <w:rPr>
          <w:b/>
        </w:rPr>
        <w:t>3</w:t>
      </w:r>
      <w:r w:rsidR="003A343A">
        <w:rPr>
          <w:b/>
        </w:rPr>
        <w:t xml:space="preserve"> года</w:t>
      </w:r>
    </w:p>
    <w:p w:rsidR="006D1CA1" w:rsidRDefault="006D1CA1" w:rsidP="00885E18">
      <w:pPr>
        <w:pStyle w:val="a3"/>
        <w:ind w:left="0" w:right="107" w:firstLine="710"/>
      </w:pPr>
    </w:p>
    <w:p w:rsidR="00827ACF" w:rsidRPr="0029697E" w:rsidRDefault="009A58C6" w:rsidP="0029697E">
      <w:pPr>
        <w:widowControl/>
        <w:adjustRightInd w:val="0"/>
        <w:ind w:firstLine="709"/>
        <w:jc w:val="both"/>
        <w:rPr>
          <w:sz w:val="28"/>
          <w:szCs w:val="28"/>
        </w:rPr>
      </w:pPr>
      <w:r>
        <w:rPr>
          <w:rFonts w:eastAsiaTheme="minorHAnsi"/>
          <w:sz w:val="28"/>
          <w:szCs w:val="28"/>
        </w:rPr>
        <w:t>Ключевым показателем регионального государственного контроля (надзора) является ущерб потребителям, нанесенный в резу</w:t>
      </w:r>
      <w:r w:rsidR="00731F70">
        <w:rPr>
          <w:rFonts w:eastAsiaTheme="minorHAnsi"/>
          <w:sz w:val="28"/>
          <w:szCs w:val="28"/>
        </w:rPr>
        <w:t xml:space="preserve">льтате завышения цен (тарифов), </w:t>
      </w:r>
      <w:r w:rsidR="0029697E">
        <w:rPr>
          <w:sz w:val="28"/>
          <w:szCs w:val="28"/>
        </w:rPr>
        <w:t xml:space="preserve">который </w:t>
      </w:r>
      <w:r w:rsidR="002D6DA4">
        <w:rPr>
          <w:sz w:val="28"/>
          <w:szCs w:val="28"/>
        </w:rPr>
        <w:t xml:space="preserve">составил </w:t>
      </w:r>
      <w:r w:rsidR="007B0133">
        <w:rPr>
          <w:sz w:val="28"/>
          <w:szCs w:val="28"/>
        </w:rPr>
        <w:t>3467</w:t>
      </w:r>
      <w:r w:rsidR="002D6DA4">
        <w:rPr>
          <w:sz w:val="28"/>
          <w:szCs w:val="28"/>
        </w:rPr>
        <w:t xml:space="preserve"> руб</w:t>
      </w:r>
      <w:r w:rsidR="00B0571D">
        <w:rPr>
          <w:sz w:val="28"/>
          <w:szCs w:val="28"/>
        </w:rPr>
        <w:t xml:space="preserve">. </w:t>
      </w:r>
    </w:p>
    <w:p w:rsidR="009A58C6" w:rsidRDefault="00731F70" w:rsidP="00C55D72">
      <w:pPr>
        <w:widowControl/>
        <w:adjustRightInd w:val="0"/>
        <w:ind w:firstLine="709"/>
        <w:jc w:val="both"/>
        <w:rPr>
          <w:rFonts w:eastAsiaTheme="minorHAnsi"/>
          <w:sz w:val="28"/>
          <w:szCs w:val="28"/>
        </w:rPr>
      </w:pPr>
      <w:r>
        <w:rPr>
          <w:rFonts w:eastAsiaTheme="minorHAnsi"/>
          <w:sz w:val="28"/>
          <w:szCs w:val="28"/>
        </w:rPr>
        <w:t>Индикативные</w:t>
      </w:r>
      <w:r w:rsidR="009A58C6">
        <w:rPr>
          <w:rFonts w:eastAsiaTheme="minorHAnsi"/>
          <w:sz w:val="28"/>
          <w:szCs w:val="28"/>
        </w:rPr>
        <w:t xml:space="preserve"> показател</w:t>
      </w:r>
      <w:r>
        <w:rPr>
          <w:rFonts w:eastAsiaTheme="minorHAnsi"/>
          <w:sz w:val="28"/>
          <w:szCs w:val="28"/>
        </w:rPr>
        <w:t>и</w:t>
      </w:r>
      <w:r w:rsidR="009A58C6">
        <w:rPr>
          <w:rFonts w:eastAsiaTheme="minorHAnsi"/>
          <w:sz w:val="28"/>
          <w:szCs w:val="28"/>
        </w:rPr>
        <w:t xml:space="preserve"> регионального государственного контроля (надзора) </w:t>
      </w:r>
      <w:r>
        <w:rPr>
          <w:rFonts w:eastAsiaTheme="minorHAnsi"/>
          <w:sz w:val="28"/>
          <w:szCs w:val="28"/>
        </w:rPr>
        <w:t>составили:</w:t>
      </w:r>
    </w:p>
    <w:p w:rsidR="003A343A" w:rsidRDefault="009A58C6" w:rsidP="00C55D72">
      <w:pPr>
        <w:widowControl/>
        <w:adjustRightInd w:val="0"/>
        <w:ind w:firstLine="709"/>
        <w:jc w:val="both"/>
        <w:rPr>
          <w:rFonts w:eastAsiaTheme="minorHAnsi"/>
          <w:sz w:val="28"/>
          <w:szCs w:val="28"/>
        </w:rPr>
      </w:pPr>
      <w:r>
        <w:rPr>
          <w:rFonts w:eastAsiaTheme="minorHAnsi"/>
          <w:sz w:val="28"/>
          <w:szCs w:val="28"/>
        </w:rPr>
        <w:t>а) доля контролируемых лиц,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(надзорных) мероприятий, от общего количества контролируемых лиц, в отношении которых были проведены контр</w:t>
      </w:r>
      <w:r w:rsidR="003A343A">
        <w:rPr>
          <w:rFonts w:eastAsiaTheme="minorHAnsi"/>
          <w:sz w:val="28"/>
          <w:szCs w:val="28"/>
        </w:rPr>
        <w:t>ольные (надзорные) мероприятия</w:t>
      </w:r>
      <w:r w:rsidR="008F7CB6">
        <w:rPr>
          <w:rFonts w:eastAsiaTheme="minorHAnsi"/>
          <w:sz w:val="28"/>
          <w:szCs w:val="28"/>
        </w:rPr>
        <w:t xml:space="preserve"> – </w:t>
      </w:r>
      <w:r w:rsidR="009873D9">
        <w:rPr>
          <w:rFonts w:eastAsiaTheme="minorHAnsi"/>
          <w:sz w:val="28"/>
          <w:szCs w:val="28"/>
        </w:rPr>
        <w:t>6</w:t>
      </w:r>
      <w:r w:rsidR="003A343A">
        <w:rPr>
          <w:rFonts w:eastAsiaTheme="minorHAnsi"/>
          <w:sz w:val="28"/>
          <w:szCs w:val="28"/>
        </w:rPr>
        <w:t> %;</w:t>
      </w:r>
    </w:p>
    <w:p w:rsidR="002629E3" w:rsidRDefault="009A58C6" w:rsidP="00C55D72">
      <w:pPr>
        <w:widowControl/>
        <w:adjustRightInd w:val="0"/>
        <w:ind w:firstLine="709"/>
        <w:jc w:val="both"/>
        <w:rPr>
          <w:rFonts w:eastAsiaTheme="minorHAnsi"/>
          <w:sz w:val="28"/>
          <w:szCs w:val="28"/>
        </w:rPr>
      </w:pPr>
      <w:r>
        <w:rPr>
          <w:rFonts w:eastAsiaTheme="minorHAnsi"/>
          <w:sz w:val="28"/>
          <w:szCs w:val="28"/>
        </w:rPr>
        <w:t>б) доля контролируемых лиц, у которых были устранены нарушения, выявленные в результате проведения контрольных (надзорных) мероприятий, от общего количества контролируемых лиц, в отношении которых были проведены конт</w:t>
      </w:r>
      <w:r w:rsidR="003A343A">
        <w:rPr>
          <w:rFonts w:eastAsiaTheme="minorHAnsi"/>
          <w:sz w:val="28"/>
          <w:szCs w:val="28"/>
        </w:rPr>
        <w:t xml:space="preserve">рольные (надзорные) мероприятия </w:t>
      </w:r>
      <w:r w:rsidR="008F7CB6">
        <w:rPr>
          <w:rFonts w:eastAsiaTheme="minorHAnsi"/>
          <w:sz w:val="28"/>
          <w:szCs w:val="28"/>
        </w:rPr>
        <w:t xml:space="preserve"> – </w:t>
      </w:r>
      <w:r w:rsidR="003A343A">
        <w:rPr>
          <w:rFonts w:eastAsiaTheme="minorHAnsi"/>
          <w:sz w:val="28"/>
          <w:szCs w:val="28"/>
        </w:rPr>
        <w:t>100 %</w:t>
      </w:r>
      <w:r w:rsidR="005660F5">
        <w:rPr>
          <w:rFonts w:eastAsiaTheme="minorHAnsi"/>
          <w:sz w:val="28"/>
          <w:szCs w:val="28"/>
        </w:rPr>
        <w:t>;</w:t>
      </w:r>
    </w:p>
    <w:p w:rsidR="002629E3" w:rsidRDefault="00AD6CC7" w:rsidP="00C55D72">
      <w:pPr>
        <w:widowControl/>
        <w:adjustRightInd w:val="0"/>
        <w:ind w:firstLine="709"/>
        <w:jc w:val="both"/>
        <w:rPr>
          <w:rFonts w:eastAsiaTheme="minorHAnsi"/>
          <w:sz w:val="28"/>
          <w:szCs w:val="28"/>
        </w:rPr>
      </w:pPr>
      <w:r>
        <w:rPr>
          <w:rFonts w:eastAsiaTheme="minorHAnsi"/>
          <w:sz w:val="28"/>
          <w:szCs w:val="28"/>
        </w:rPr>
        <w:t>в) </w:t>
      </w:r>
      <w:r w:rsidR="009A58C6">
        <w:rPr>
          <w:rFonts w:eastAsiaTheme="minorHAnsi"/>
          <w:sz w:val="28"/>
          <w:szCs w:val="28"/>
        </w:rPr>
        <w:t xml:space="preserve">доля контрольных (надзорных) мероприятий, на результаты которых поданы жалобы, от общего количества контролируемых лиц, </w:t>
      </w:r>
      <w:r w:rsidR="00A06892">
        <w:rPr>
          <w:rFonts w:eastAsiaTheme="minorHAnsi"/>
          <w:sz w:val="28"/>
          <w:szCs w:val="28"/>
        </w:rPr>
        <w:br/>
      </w:r>
      <w:r w:rsidR="009A58C6">
        <w:rPr>
          <w:rFonts w:eastAsiaTheme="minorHAnsi"/>
          <w:sz w:val="28"/>
          <w:szCs w:val="28"/>
        </w:rPr>
        <w:t>в отношении которых были проведены контрольные (надзорные) мероприятия</w:t>
      </w:r>
      <w:r w:rsidR="003A343A">
        <w:rPr>
          <w:rFonts w:eastAsiaTheme="minorHAnsi"/>
          <w:sz w:val="28"/>
          <w:szCs w:val="28"/>
        </w:rPr>
        <w:t xml:space="preserve"> </w:t>
      </w:r>
      <w:r w:rsidR="008F7CB6">
        <w:rPr>
          <w:rFonts w:eastAsiaTheme="minorHAnsi"/>
          <w:sz w:val="28"/>
          <w:szCs w:val="28"/>
        </w:rPr>
        <w:t>–</w:t>
      </w:r>
      <w:r w:rsidR="003A343A">
        <w:rPr>
          <w:rFonts w:eastAsiaTheme="minorHAnsi"/>
          <w:sz w:val="28"/>
          <w:szCs w:val="28"/>
        </w:rPr>
        <w:t xml:space="preserve"> </w:t>
      </w:r>
      <w:r w:rsidR="008F7CB6">
        <w:rPr>
          <w:rFonts w:eastAsiaTheme="minorHAnsi"/>
          <w:sz w:val="28"/>
          <w:szCs w:val="28"/>
        </w:rPr>
        <w:t>2 %</w:t>
      </w:r>
      <w:r w:rsidR="009A58C6">
        <w:rPr>
          <w:rFonts w:eastAsiaTheme="minorHAnsi"/>
          <w:sz w:val="28"/>
          <w:szCs w:val="28"/>
        </w:rPr>
        <w:t>;</w:t>
      </w:r>
    </w:p>
    <w:p w:rsidR="002629E3" w:rsidRDefault="002629E3" w:rsidP="00C55D72">
      <w:pPr>
        <w:widowControl/>
        <w:adjustRightInd w:val="0"/>
        <w:ind w:firstLine="709"/>
        <w:jc w:val="both"/>
        <w:rPr>
          <w:rFonts w:eastAsiaTheme="minorHAnsi"/>
          <w:sz w:val="28"/>
          <w:szCs w:val="28"/>
        </w:rPr>
      </w:pPr>
      <w:r>
        <w:rPr>
          <w:rFonts w:eastAsiaTheme="minorHAnsi"/>
          <w:sz w:val="28"/>
          <w:szCs w:val="28"/>
        </w:rPr>
        <w:t>г) </w:t>
      </w:r>
      <w:r w:rsidR="009A58C6">
        <w:rPr>
          <w:rFonts w:eastAsiaTheme="minorHAnsi"/>
          <w:sz w:val="28"/>
          <w:szCs w:val="28"/>
        </w:rPr>
        <w:t xml:space="preserve">доля проверок, результаты которых были признаны недействительными, от общего количества контролируемых лиц, </w:t>
      </w:r>
      <w:r w:rsidR="008F7CB6">
        <w:rPr>
          <w:rFonts w:eastAsiaTheme="minorHAnsi"/>
          <w:sz w:val="28"/>
          <w:szCs w:val="28"/>
        </w:rPr>
        <w:br/>
      </w:r>
      <w:r w:rsidR="009A58C6">
        <w:rPr>
          <w:rFonts w:eastAsiaTheme="minorHAnsi"/>
          <w:sz w:val="28"/>
          <w:szCs w:val="28"/>
        </w:rPr>
        <w:lastRenderedPageBreak/>
        <w:t>в отношении которых были проведены контрольные (надзорные) мероприятия</w:t>
      </w:r>
      <w:r w:rsidR="008F7CB6">
        <w:rPr>
          <w:rFonts w:eastAsiaTheme="minorHAnsi"/>
          <w:sz w:val="28"/>
          <w:szCs w:val="28"/>
        </w:rPr>
        <w:t xml:space="preserve"> – 0 %</w:t>
      </w:r>
      <w:r w:rsidR="009A58C6">
        <w:rPr>
          <w:rFonts w:eastAsiaTheme="minorHAnsi"/>
          <w:sz w:val="28"/>
          <w:szCs w:val="28"/>
        </w:rPr>
        <w:t>;</w:t>
      </w:r>
    </w:p>
    <w:p w:rsidR="002629E3" w:rsidRDefault="002629E3" w:rsidP="00C55D72">
      <w:pPr>
        <w:widowControl/>
        <w:adjustRightInd w:val="0"/>
        <w:ind w:firstLine="709"/>
        <w:jc w:val="both"/>
        <w:rPr>
          <w:rFonts w:eastAsiaTheme="minorHAnsi"/>
          <w:sz w:val="28"/>
          <w:szCs w:val="28"/>
        </w:rPr>
      </w:pPr>
      <w:r>
        <w:rPr>
          <w:rFonts w:eastAsiaTheme="minorHAnsi"/>
          <w:sz w:val="28"/>
          <w:szCs w:val="28"/>
        </w:rPr>
        <w:t>д) </w:t>
      </w:r>
      <w:r w:rsidR="009A58C6">
        <w:rPr>
          <w:rFonts w:eastAsiaTheme="minorHAnsi"/>
          <w:sz w:val="28"/>
          <w:szCs w:val="28"/>
        </w:rPr>
        <w:t xml:space="preserve">объем финансовых средств, выделяемых в отчетном периоде </w:t>
      </w:r>
      <w:r w:rsidR="008F7CB6">
        <w:rPr>
          <w:rFonts w:eastAsiaTheme="minorHAnsi"/>
          <w:sz w:val="28"/>
          <w:szCs w:val="28"/>
        </w:rPr>
        <w:br/>
      </w:r>
      <w:r w:rsidR="009A58C6">
        <w:rPr>
          <w:rFonts w:eastAsiaTheme="minorHAnsi"/>
          <w:sz w:val="28"/>
          <w:szCs w:val="28"/>
        </w:rPr>
        <w:t>из бюджетов всех уровней на выполнение контрольных (надзорных) мероприятий, в том числе на фонд оплаты труда, с учетом начислений, командировочных расходов, накл</w:t>
      </w:r>
      <w:r w:rsidR="002D6DA4">
        <w:rPr>
          <w:rFonts w:eastAsiaTheme="minorHAnsi"/>
          <w:sz w:val="28"/>
          <w:szCs w:val="28"/>
        </w:rPr>
        <w:t>адных расходов, прочих расходов </w:t>
      </w:r>
      <w:r w:rsidR="00282BA6">
        <w:rPr>
          <w:rFonts w:eastAsiaTheme="minorHAnsi"/>
          <w:sz w:val="28"/>
          <w:szCs w:val="28"/>
        </w:rPr>
        <w:t xml:space="preserve">– </w:t>
      </w:r>
      <w:r w:rsidR="002D6DA4">
        <w:rPr>
          <w:rFonts w:eastAsiaTheme="minorHAnsi"/>
          <w:sz w:val="28"/>
          <w:szCs w:val="28"/>
        </w:rPr>
        <w:br/>
      </w:r>
      <w:r w:rsidR="009873D9">
        <w:rPr>
          <w:rFonts w:eastAsiaTheme="minorHAnsi"/>
          <w:sz w:val="28"/>
          <w:szCs w:val="28"/>
        </w:rPr>
        <w:t>1</w:t>
      </w:r>
      <w:r w:rsidR="002D6DA4">
        <w:rPr>
          <w:rFonts w:eastAsiaTheme="minorHAnsi"/>
          <w:sz w:val="28"/>
          <w:szCs w:val="28"/>
        </w:rPr>
        <w:t xml:space="preserve"> млн. руб.</w:t>
      </w:r>
      <w:r w:rsidR="009A58C6">
        <w:rPr>
          <w:rFonts w:eastAsiaTheme="minorHAnsi"/>
          <w:sz w:val="28"/>
          <w:szCs w:val="28"/>
        </w:rPr>
        <w:t>;</w:t>
      </w:r>
    </w:p>
    <w:p w:rsidR="002629E3" w:rsidRDefault="002629E3" w:rsidP="00C55D72">
      <w:pPr>
        <w:widowControl/>
        <w:adjustRightInd w:val="0"/>
        <w:ind w:firstLine="709"/>
        <w:jc w:val="both"/>
        <w:rPr>
          <w:rFonts w:eastAsiaTheme="minorHAnsi"/>
          <w:sz w:val="28"/>
          <w:szCs w:val="28"/>
        </w:rPr>
      </w:pPr>
      <w:r>
        <w:rPr>
          <w:rFonts w:eastAsiaTheme="minorHAnsi"/>
          <w:sz w:val="28"/>
          <w:szCs w:val="28"/>
        </w:rPr>
        <w:t>е) </w:t>
      </w:r>
      <w:r w:rsidR="009A58C6">
        <w:rPr>
          <w:rFonts w:eastAsiaTheme="minorHAnsi"/>
          <w:sz w:val="28"/>
          <w:szCs w:val="28"/>
        </w:rPr>
        <w:t>количество штатных единиц Министерства, в должностные обязанности которых входит выполнение контрольных (надзорных) мероприятий</w:t>
      </w:r>
      <w:r w:rsidR="00B0571D">
        <w:rPr>
          <w:rFonts w:eastAsiaTheme="minorHAnsi"/>
          <w:sz w:val="28"/>
          <w:szCs w:val="28"/>
        </w:rPr>
        <w:t xml:space="preserve"> </w:t>
      </w:r>
      <w:r w:rsidR="008F7CB6">
        <w:rPr>
          <w:rFonts w:eastAsiaTheme="minorHAnsi"/>
          <w:sz w:val="28"/>
          <w:szCs w:val="28"/>
        </w:rPr>
        <w:t>– 2</w:t>
      </w:r>
      <w:r w:rsidR="009A58C6">
        <w:rPr>
          <w:rFonts w:eastAsiaTheme="minorHAnsi"/>
          <w:sz w:val="28"/>
          <w:szCs w:val="28"/>
        </w:rPr>
        <w:t>.</w:t>
      </w:r>
    </w:p>
    <w:p w:rsidR="007A6216" w:rsidRDefault="009A58C6" w:rsidP="007A6216">
      <w:pPr>
        <w:widowControl/>
        <w:adjustRightInd w:val="0"/>
        <w:ind w:firstLine="709"/>
        <w:jc w:val="both"/>
        <w:rPr>
          <w:rFonts w:eastAsiaTheme="minorHAnsi"/>
          <w:sz w:val="28"/>
          <w:szCs w:val="28"/>
        </w:rPr>
      </w:pPr>
      <w:r>
        <w:rPr>
          <w:rFonts w:eastAsiaTheme="minorHAnsi"/>
          <w:sz w:val="28"/>
          <w:szCs w:val="28"/>
        </w:rPr>
        <w:t>Индикативные показатели регионального государственного контроля (надзора) рассчитываются на основании данных Министерства.</w:t>
      </w:r>
    </w:p>
    <w:p w:rsidR="007A6216" w:rsidRDefault="007A6216" w:rsidP="007A6216">
      <w:pPr>
        <w:widowControl/>
        <w:adjustRightInd w:val="0"/>
        <w:ind w:firstLine="709"/>
        <w:jc w:val="both"/>
        <w:rPr>
          <w:rFonts w:eastAsiaTheme="minorHAnsi"/>
          <w:sz w:val="28"/>
          <w:szCs w:val="28"/>
        </w:rPr>
      </w:pPr>
    </w:p>
    <w:p w:rsidR="007A6216" w:rsidRDefault="007A6216" w:rsidP="007A6216">
      <w:pPr>
        <w:widowControl/>
        <w:adjustRightInd w:val="0"/>
        <w:ind w:firstLine="709"/>
        <w:jc w:val="center"/>
        <w:rPr>
          <w:rFonts w:eastAsiaTheme="minorHAnsi"/>
          <w:sz w:val="28"/>
          <w:szCs w:val="28"/>
        </w:rPr>
      </w:pPr>
      <w:r>
        <w:rPr>
          <w:rFonts w:eastAsiaTheme="minorHAnsi"/>
          <w:sz w:val="28"/>
          <w:szCs w:val="28"/>
        </w:rPr>
        <w:t>__________________</w:t>
      </w:r>
    </w:p>
    <w:p w:rsidR="007A6216" w:rsidRPr="009F0C76" w:rsidRDefault="007A6216" w:rsidP="007A6216">
      <w:pPr>
        <w:widowControl/>
        <w:adjustRightInd w:val="0"/>
        <w:ind w:firstLine="709"/>
        <w:jc w:val="both"/>
        <w:sectPr w:rsidR="007A6216" w:rsidRPr="009F0C76" w:rsidSect="00F831BA">
          <w:headerReference w:type="default" r:id="rId11"/>
          <w:pgSz w:w="11900" w:h="16840"/>
          <w:pgMar w:top="1320" w:right="1020" w:bottom="851" w:left="1680" w:header="718" w:footer="0" w:gutter="0"/>
          <w:cols w:space="720"/>
          <w:titlePg/>
          <w:docGrid w:linePitch="299"/>
        </w:sectPr>
      </w:pPr>
      <w:bookmarkStart w:id="0" w:name="_GoBack"/>
      <w:bookmarkEnd w:id="0"/>
    </w:p>
    <w:p w:rsidR="007D3A1C" w:rsidRPr="009F0C76" w:rsidRDefault="007D3A1C" w:rsidP="007A6216">
      <w:pPr>
        <w:pStyle w:val="a3"/>
        <w:spacing w:before="10"/>
        <w:ind w:left="0"/>
        <w:rPr>
          <w:sz w:val="22"/>
        </w:rPr>
      </w:pPr>
    </w:p>
    <w:sectPr w:rsidR="007D3A1C" w:rsidRPr="009F0C76" w:rsidSect="00904883">
      <w:headerReference w:type="default" r:id="rId12"/>
      <w:pgSz w:w="16840" w:h="11900" w:orient="landscape"/>
      <w:pgMar w:top="780" w:right="1140" w:bottom="28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D0" w:rsidRDefault="00BD64D0">
      <w:r>
        <w:separator/>
      </w:r>
    </w:p>
  </w:endnote>
  <w:endnote w:type="continuationSeparator" w:id="0">
    <w:p w:rsidR="00BD64D0" w:rsidRDefault="00BD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D0" w:rsidRDefault="00BD64D0">
      <w:r>
        <w:separator/>
      </w:r>
    </w:p>
  </w:footnote>
  <w:footnote w:type="continuationSeparator" w:id="0">
    <w:p w:rsidR="00BD64D0" w:rsidRDefault="00BD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51578"/>
      <w:docPartObj>
        <w:docPartGallery w:val="Page Numbers (Top of Page)"/>
        <w:docPartUnique/>
      </w:docPartObj>
    </w:sdtPr>
    <w:sdtEndPr>
      <w:rPr>
        <w:sz w:val="28"/>
        <w:szCs w:val="28"/>
      </w:rPr>
    </w:sdtEndPr>
    <w:sdtContent>
      <w:p w:rsidR="00BD64D0" w:rsidRPr="003421B1" w:rsidRDefault="00BD64D0">
        <w:pPr>
          <w:pStyle w:val="a9"/>
          <w:jc w:val="right"/>
          <w:rPr>
            <w:sz w:val="28"/>
            <w:szCs w:val="28"/>
          </w:rPr>
        </w:pPr>
        <w:r w:rsidRPr="00A3289F">
          <w:rPr>
            <w:sz w:val="28"/>
            <w:szCs w:val="28"/>
          </w:rPr>
          <w:fldChar w:fldCharType="begin"/>
        </w:r>
        <w:r w:rsidRPr="00A3289F">
          <w:rPr>
            <w:sz w:val="28"/>
            <w:szCs w:val="28"/>
          </w:rPr>
          <w:instrText>PAGE   \* MERGEFORMAT</w:instrText>
        </w:r>
        <w:r w:rsidRPr="00A3289F">
          <w:rPr>
            <w:sz w:val="28"/>
            <w:szCs w:val="28"/>
          </w:rPr>
          <w:fldChar w:fldCharType="separate"/>
        </w:r>
        <w:r w:rsidR="00BF23A0">
          <w:rPr>
            <w:noProof/>
            <w:sz w:val="28"/>
            <w:szCs w:val="28"/>
          </w:rPr>
          <w:t>9</w:t>
        </w:r>
        <w:r w:rsidRPr="00A3289F">
          <w:rPr>
            <w:sz w:val="28"/>
            <w:szCs w:val="28"/>
          </w:rPr>
          <w:fldChar w:fldCharType="end"/>
        </w:r>
      </w:p>
    </w:sdtContent>
  </w:sdt>
  <w:p w:rsidR="00BD64D0" w:rsidRDefault="00BD64D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D0" w:rsidRDefault="00BD64D0">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30B68"/>
    <w:multiLevelType w:val="hybridMultilevel"/>
    <w:tmpl w:val="8AD23156"/>
    <w:lvl w:ilvl="0" w:tplc="3F3EAF58">
      <w:numFmt w:val="bullet"/>
      <w:lvlText w:val="-"/>
      <w:lvlJc w:val="left"/>
      <w:pPr>
        <w:ind w:left="307" w:hanging="212"/>
      </w:pPr>
      <w:rPr>
        <w:rFonts w:ascii="Times New Roman" w:eastAsia="Times New Roman" w:hAnsi="Times New Roman" w:cs="Times New Roman" w:hint="default"/>
        <w:w w:val="99"/>
        <w:sz w:val="28"/>
        <w:szCs w:val="28"/>
        <w:lang w:val="ru-RU" w:eastAsia="en-US" w:bidi="ar-SA"/>
      </w:rPr>
    </w:lvl>
    <w:lvl w:ilvl="1" w:tplc="7A3CEE46">
      <w:numFmt w:val="bullet"/>
      <w:lvlText w:val="•"/>
      <w:lvlJc w:val="left"/>
      <w:pPr>
        <w:ind w:left="1190" w:hanging="212"/>
      </w:pPr>
      <w:rPr>
        <w:rFonts w:hint="default"/>
        <w:lang w:val="ru-RU" w:eastAsia="en-US" w:bidi="ar-SA"/>
      </w:rPr>
    </w:lvl>
    <w:lvl w:ilvl="2" w:tplc="76F40A4C">
      <w:numFmt w:val="bullet"/>
      <w:lvlText w:val="•"/>
      <w:lvlJc w:val="left"/>
      <w:pPr>
        <w:ind w:left="2080" w:hanging="212"/>
      </w:pPr>
      <w:rPr>
        <w:rFonts w:hint="default"/>
        <w:lang w:val="ru-RU" w:eastAsia="en-US" w:bidi="ar-SA"/>
      </w:rPr>
    </w:lvl>
    <w:lvl w:ilvl="3" w:tplc="42983076">
      <w:numFmt w:val="bullet"/>
      <w:lvlText w:val="•"/>
      <w:lvlJc w:val="left"/>
      <w:pPr>
        <w:ind w:left="2970" w:hanging="212"/>
      </w:pPr>
      <w:rPr>
        <w:rFonts w:hint="default"/>
        <w:lang w:val="ru-RU" w:eastAsia="en-US" w:bidi="ar-SA"/>
      </w:rPr>
    </w:lvl>
    <w:lvl w:ilvl="4" w:tplc="96363C22">
      <w:numFmt w:val="bullet"/>
      <w:lvlText w:val="•"/>
      <w:lvlJc w:val="left"/>
      <w:pPr>
        <w:ind w:left="3860" w:hanging="212"/>
      </w:pPr>
      <w:rPr>
        <w:rFonts w:hint="default"/>
        <w:lang w:val="ru-RU" w:eastAsia="en-US" w:bidi="ar-SA"/>
      </w:rPr>
    </w:lvl>
    <w:lvl w:ilvl="5" w:tplc="745ECFA4">
      <w:numFmt w:val="bullet"/>
      <w:lvlText w:val="•"/>
      <w:lvlJc w:val="left"/>
      <w:pPr>
        <w:ind w:left="4750" w:hanging="212"/>
      </w:pPr>
      <w:rPr>
        <w:rFonts w:hint="default"/>
        <w:lang w:val="ru-RU" w:eastAsia="en-US" w:bidi="ar-SA"/>
      </w:rPr>
    </w:lvl>
    <w:lvl w:ilvl="6" w:tplc="7854BF04">
      <w:numFmt w:val="bullet"/>
      <w:lvlText w:val="•"/>
      <w:lvlJc w:val="left"/>
      <w:pPr>
        <w:ind w:left="5640" w:hanging="212"/>
      </w:pPr>
      <w:rPr>
        <w:rFonts w:hint="default"/>
        <w:lang w:val="ru-RU" w:eastAsia="en-US" w:bidi="ar-SA"/>
      </w:rPr>
    </w:lvl>
    <w:lvl w:ilvl="7" w:tplc="AF52515C">
      <w:numFmt w:val="bullet"/>
      <w:lvlText w:val="•"/>
      <w:lvlJc w:val="left"/>
      <w:pPr>
        <w:ind w:left="6530" w:hanging="212"/>
      </w:pPr>
      <w:rPr>
        <w:rFonts w:hint="default"/>
        <w:lang w:val="ru-RU" w:eastAsia="en-US" w:bidi="ar-SA"/>
      </w:rPr>
    </w:lvl>
    <w:lvl w:ilvl="8" w:tplc="C79A1BB6">
      <w:numFmt w:val="bullet"/>
      <w:lvlText w:val="•"/>
      <w:lvlJc w:val="left"/>
      <w:pPr>
        <w:ind w:left="7420" w:hanging="212"/>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1C"/>
    <w:rsid w:val="00014E4D"/>
    <w:rsid w:val="00016C6E"/>
    <w:rsid w:val="00017786"/>
    <w:rsid w:val="00022DD0"/>
    <w:rsid w:val="00023D09"/>
    <w:rsid w:val="000301AA"/>
    <w:rsid w:val="000375A3"/>
    <w:rsid w:val="00040D15"/>
    <w:rsid w:val="000462E0"/>
    <w:rsid w:val="00052895"/>
    <w:rsid w:val="00060A76"/>
    <w:rsid w:val="00061211"/>
    <w:rsid w:val="00061D01"/>
    <w:rsid w:val="00066138"/>
    <w:rsid w:val="000722E2"/>
    <w:rsid w:val="00073601"/>
    <w:rsid w:val="00080944"/>
    <w:rsid w:val="00080C02"/>
    <w:rsid w:val="000854BA"/>
    <w:rsid w:val="00093F73"/>
    <w:rsid w:val="00097487"/>
    <w:rsid w:val="000B38D4"/>
    <w:rsid w:val="000C2DC4"/>
    <w:rsid w:val="000D566A"/>
    <w:rsid w:val="000E4527"/>
    <w:rsid w:val="000E7CC1"/>
    <w:rsid w:val="000F28FC"/>
    <w:rsid w:val="000F6196"/>
    <w:rsid w:val="000F6514"/>
    <w:rsid w:val="00100AA6"/>
    <w:rsid w:val="00115963"/>
    <w:rsid w:val="00126694"/>
    <w:rsid w:val="00126EF5"/>
    <w:rsid w:val="00127B22"/>
    <w:rsid w:val="00132B40"/>
    <w:rsid w:val="00133DA0"/>
    <w:rsid w:val="00150D3D"/>
    <w:rsid w:val="00151B07"/>
    <w:rsid w:val="0016058A"/>
    <w:rsid w:val="00163136"/>
    <w:rsid w:val="00165084"/>
    <w:rsid w:val="00165B38"/>
    <w:rsid w:val="001757F0"/>
    <w:rsid w:val="0017758B"/>
    <w:rsid w:val="00180D80"/>
    <w:rsid w:val="001856BB"/>
    <w:rsid w:val="00191B01"/>
    <w:rsid w:val="00194E3C"/>
    <w:rsid w:val="0019589F"/>
    <w:rsid w:val="001A4FA4"/>
    <w:rsid w:val="001B37D2"/>
    <w:rsid w:val="001B51DB"/>
    <w:rsid w:val="001B7FCA"/>
    <w:rsid w:val="001C3560"/>
    <w:rsid w:val="001C4314"/>
    <w:rsid w:val="001C5674"/>
    <w:rsid w:val="001D4B3A"/>
    <w:rsid w:val="001D5A0D"/>
    <w:rsid w:val="001D5D14"/>
    <w:rsid w:val="001E0FC4"/>
    <w:rsid w:val="001E2076"/>
    <w:rsid w:val="001E5ECC"/>
    <w:rsid w:val="001F3712"/>
    <w:rsid w:val="002012CD"/>
    <w:rsid w:val="00202669"/>
    <w:rsid w:val="00206C5E"/>
    <w:rsid w:val="00207E77"/>
    <w:rsid w:val="00215DA6"/>
    <w:rsid w:val="00217E2A"/>
    <w:rsid w:val="00225D83"/>
    <w:rsid w:val="00226BE5"/>
    <w:rsid w:val="00230EBC"/>
    <w:rsid w:val="0023551E"/>
    <w:rsid w:val="00240335"/>
    <w:rsid w:val="00242D13"/>
    <w:rsid w:val="00245596"/>
    <w:rsid w:val="002529FE"/>
    <w:rsid w:val="00255B19"/>
    <w:rsid w:val="00261C5D"/>
    <w:rsid w:val="002629E3"/>
    <w:rsid w:val="0026396C"/>
    <w:rsid w:val="00265D16"/>
    <w:rsid w:val="002741D3"/>
    <w:rsid w:val="002762CE"/>
    <w:rsid w:val="0027724F"/>
    <w:rsid w:val="002816A6"/>
    <w:rsid w:val="00282BA6"/>
    <w:rsid w:val="002901B5"/>
    <w:rsid w:val="00294FA0"/>
    <w:rsid w:val="0029697E"/>
    <w:rsid w:val="002A3569"/>
    <w:rsid w:val="002A55D8"/>
    <w:rsid w:val="002A6FBC"/>
    <w:rsid w:val="002B0B81"/>
    <w:rsid w:val="002B5621"/>
    <w:rsid w:val="002C4263"/>
    <w:rsid w:val="002C4CE9"/>
    <w:rsid w:val="002D1D45"/>
    <w:rsid w:val="002D6DA4"/>
    <w:rsid w:val="002E51B3"/>
    <w:rsid w:val="0030635D"/>
    <w:rsid w:val="00311DE5"/>
    <w:rsid w:val="003165D6"/>
    <w:rsid w:val="003255E1"/>
    <w:rsid w:val="0032663F"/>
    <w:rsid w:val="00331284"/>
    <w:rsid w:val="00334C86"/>
    <w:rsid w:val="00336D25"/>
    <w:rsid w:val="003421B1"/>
    <w:rsid w:val="00355F28"/>
    <w:rsid w:val="00356013"/>
    <w:rsid w:val="00360F6F"/>
    <w:rsid w:val="00361578"/>
    <w:rsid w:val="00363A9A"/>
    <w:rsid w:val="00386147"/>
    <w:rsid w:val="003953AC"/>
    <w:rsid w:val="00396823"/>
    <w:rsid w:val="003A343A"/>
    <w:rsid w:val="003B5003"/>
    <w:rsid w:val="003B6C14"/>
    <w:rsid w:val="003B7962"/>
    <w:rsid w:val="003C3B09"/>
    <w:rsid w:val="003E7DD3"/>
    <w:rsid w:val="003F091B"/>
    <w:rsid w:val="003F0921"/>
    <w:rsid w:val="003F74FB"/>
    <w:rsid w:val="004054A6"/>
    <w:rsid w:val="00410547"/>
    <w:rsid w:val="00411F73"/>
    <w:rsid w:val="00431FBA"/>
    <w:rsid w:val="0045199D"/>
    <w:rsid w:val="00464A06"/>
    <w:rsid w:val="0047028F"/>
    <w:rsid w:val="00471A5B"/>
    <w:rsid w:val="004738F8"/>
    <w:rsid w:val="0047711E"/>
    <w:rsid w:val="0048073D"/>
    <w:rsid w:val="00493DBE"/>
    <w:rsid w:val="00497F45"/>
    <w:rsid w:val="004B4228"/>
    <w:rsid w:val="004E4B03"/>
    <w:rsid w:val="004E5800"/>
    <w:rsid w:val="004F65FF"/>
    <w:rsid w:val="00513B10"/>
    <w:rsid w:val="00522E4B"/>
    <w:rsid w:val="005368D0"/>
    <w:rsid w:val="005410B0"/>
    <w:rsid w:val="00541FA1"/>
    <w:rsid w:val="0055109D"/>
    <w:rsid w:val="00561B29"/>
    <w:rsid w:val="005660F5"/>
    <w:rsid w:val="005773FE"/>
    <w:rsid w:val="0059434E"/>
    <w:rsid w:val="005A5624"/>
    <w:rsid w:val="005B0195"/>
    <w:rsid w:val="005B1C16"/>
    <w:rsid w:val="005B5F6B"/>
    <w:rsid w:val="005C1523"/>
    <w:rsid w:val="005C3774"/>
    <w:rsid w:val="005D40C2"/>
    <w:rsid w:val="005D6142"/>
    <w:rsid w:val="005E5CF4"/>
    <w:rsid w:val="005E5DDD"/>
    <w:rsid w:val="005F057E"/>
    <w:rsid w:val="005F2CA3"/>
    <w:rsid w:val="006008E4"/>
    <w:rsid w:val="00600A84"/>
    <w:rsid w:val="00603BDF"/>
    <w:rsid w:val="00603DD2"/>
    <w:rsid w:val="006131F9"/>
    <w:rsid w:val="0061357E"/>
    <w:rsid w:val="0061577B"/>
    <w:rsid w:val="006162EA"/>
    <w:rsid w:val="00620D6E"/>
    <w:rsid w:val="006218BE"/>
    <w:rsid w:val="0062644B"/>
    <w:rsid w:val="006345E6"/>
    <w:rsid w:val="0064489D"/>
    <w:rsid w:val="00645F3A"/>
    <w:rsid w:val="006471DE"/>
    <w:rsid w:val="006525DB"/>
    <w:rsid w:val="006702CA"/>
    <w:rsid w:val="00670361"/>
    <w:rsid w:val="00670627"/>
    <w:rsid w:val="006710F9"/>
    <w:rsid w:val="00681E22"/>
    <w:rsid w:val="0068286D"/>
    <w:rsid w:val="00683C62"/>
    <w:rsid w:val="00690830"/>
    <w:rsid w:val="006979CD"/>
    <w:rsid w:val="006A2AED"/>
    <w:rsid w:val="006A6385"/>
    <w:rsid w:val="006B01CC"/>
    <w:rsid w:val="006D1CA1"/>
    <w:rsid w:val="006E45A7"/>
    <w:rsid w:val="006E53D1"/>
    <w:rsid w:val="006F13D3"/>
    <w:rsid w:val="00700365"/>
    <w:rsid w:val="00700FA8"/>
    <w:rsid w:val="00703748"/>
    <w:rsid w:val="007043AA"/>
    <w:rsid w:val="00705AC0"/>
    <w:rsid w:val="0071197D"/>
    <w:rsid w:val="00712E08"/>
    <w:rsid w:val="00716A68"/>
    <w:rsid w:val="00721FA6"/>
    <w:rsid w:val="00726EA8"/>
    <w:rsid w:val="00727E10"/>
    <w:rsid w:val="00730D8E"/>
    <w:rsid w:val="00731F70"/>
    <w:rsid w:val="007321E8"/>
    <w:rsid w:val="007418CF"/>
    <w:rsid w:val="00743244"/>
    <w:rsid w:val="00745BAE"/>
    <w:rsid w:val="00753021"/>
    <w:rsid w:val="00754B38"/>
    <w:rsid w:val="00763DCB"/>
    <w:rsid w:val="00775368"/>
    <w:rsid w:val="00777595"/>
    <w:rsid w:val="00777D21"/>
    <w:rsid w:val="0079432F"/>
    <w:rsid w:val="0079609E"/>
    <w:rsid w:val="007A6216"/>
    <w:rsid w:val="007B0133"/>
    <w:rsid w:val="007C132D"/>
    <w:rsid w:val="007D0A8C"/>
    <w:rsid w:val="007D3A1C"/>
    <w:rsid w:val="007D5BBA"/>
    <w:rsid w:val="007D6ABE"/>
    <w:rsid w:val="007E0D3B"/>
    <w:rsid w:val="007F58B7"/>
    <w:rsid w:val="008149DB"/>
    <w:rsid w:val="00814B76"/>
    <w:rsid w:val="00816EE6"/>
    <w:rsid w:val="008176CD"/>
    <w:rsid w:val="00827ACF"/>
    <w:rsid w:val="00841F07"/>
    <w:rsid w:val="00842E57"/>
    <w:rsid w:val="008531AD"/>
    <w:rsid w:val="0085589A"/>
    <w:rsid w:val="00857B4D"/>
    <w:rsid w:val="008716FC"/>
    <w:rsid w:val="008740B0"/>
    <w:rsid w:val="008766B3"/>
    <w:rsid w:val="0088374F"/>
    <w:rsid w:val="0088437D"/>
    <w:rsid w:val="00885E18"/>
    <w:rsid w:val="00890527"/>
    <w:rsid w:val="008937BA"/>
    <w:rsid w:val="008937FF"/>
    <w:rsid w:val="00897C85"/>
    <w:rsid w:val="008B07F2"/>
    <w:rsid w:val="008C169F"/>
    <w:rsid w:val="008D4295"/>
    <w:rsid w:val="008D51E4"/>
    <w:rsid w:val="008F7CB6"/>
    <w:rsid w:val="00904883"/>
    <w:rsid w:val="0091428F"/>
    <w:rsid w:val="00921F63"/>
    <w:rsid w:val="00925B11"/>
    <w:rsid w:val="00946EE7"/>
    <w:rsid w:val="00955775"/>
    <w:rsid w:val="0095752D"/>
    <w:rsid w:val="009627D7"/>
    <w:rsid w:val="009643D9"/>
    <w:rsid w:val="00972BB3"/>
    <w:rsid w:val="009873D9"/>
    <w:rsid w:val="00993ABB"/>
    <w:rsid w:val="0099699B"/>
    <w:rsid w:val="009969D8"/>
    <w:rsid w:val="009A58C6"/>
    <w:rsid w:val="009A6A67"/>
    <w:rsid w:val="009B0DF7"/>
    <w:rsid w:val="009B0E7E"/>
    <w:rsid w:val="009B2833"/>
    <w:rsid w:val="009B5E46"/>
    <w:rsid w:val="009D64E6"/>
    <w:rsid w:val="009D7ACE"/>
    <w:rsid w:val="009F0C76"/>
    <w:rsid w:val="009F14E7"/>
    <w:rsid w:val="009F4AA3"/>
    <w:rsid w:val="009F5C52"/>
    <w:rsid w:val="00A06514"/>
    <w:rsid w:val="00A06892"/>
    <w:rsid w:val="00A0745D"/>
    <w:rsid w:val="00A1767F"/>
    <w:rsid w:val="00A20B76"/>
    <w:rsid w:val="00A21B64"/>
    <w:rsid w:val="00A242BB"/>
    <w:rsid w:val="00A3286F"/>
    <w:rsid w:val="00A3289F"/>
    <w:rsid w:val="00A3328D"/>
    <w:rsid w:val="00A43752"/>
    <w:rsid w:val="00A43831"/>
    <w:rsid w:val="00A542D4"/>
    <w:rsid w:val="00A55398"/>
    <w:rsid w:val="00A63429"/>
    <w:rsid w:val="00A64848"/>
    <w:rsid w:val="00A74A19"/>
    <w:rsid w:val="00A85496"/>
    <w:rsid w:val="00A86533"/>
    <w:rsid w:val="00A97CFB"/>
    <w:rsid w:val="00AA33C4"/>
    <w:rsid w:val="00AA454F"/>
    <w:rsid w:val="00AA4F1D"/>
    <w:rsid w:val="00AC1E71"/>
    <w:rsid w:val="00AC3C32"/>
    <w:rsid w:val="00AC3CB4"/>
    <w:rsid w:val="00AC7F5E"/>
    <w:rsid w:val="00AD18F4"/>
    <w:rsid w:val="00AD544E"/>
    <w:rsid w:val="00AD6CC7"/>
    <w:rsid w:val="00AD7AAB"/>
    <w:rsid w:val="00AE72B3"/>
    <w:rsid w:val="00AF16A1"/>
    <w:rsid w:val="00AF1831"/>
    <w:rsid w:val="00AF38F8"/>
    <w:rsid w:val="00B00A9F"/>
    <w:rsid w:val="00B0571D"/>
    <w:rsid w:val="00B0596B"/>
    <w:rsid w:val="00B06DF8"/>
    <w:rsid w:val="00B106A8"/>
    <w:rsid w:val="00B225DA"/>
    <w:rsid w:val="00B2421A"/>
    <w:rsid w:val="00B2469E"/>
    <w:rsid w:val="00B31280"/>
    <w:rsid w:val="00B316B2"/>
    <w:rsid w:val="00B40B00"/>
    <w:rsid w:val="00B415FA"/>
    <w:rsid w:val="00B51648"/>
    <w:rsid w:val="00B52A02"/>
    <w:rsid w:val="00B55B85"/>
    <w:rsid w:val="00B573C4"/>
    <w:rsid w:val="00B62870"/>
    <w:rsid w:val="00B86465"/>
    <w:rsid w:val="00B87B60"/>
    <w:rsid w:val="00B87D35"/>
    <w:rsid w:val="00B91CEE"/>
    <w:rsid w:val="00B945E3"/>
    <w:rsid w:val="00B97582"/>
    <w:rsid w:val="00BA28C5"/>
    <w:rsid w:val="00BA3519"/>
    <w:rsid w:val="00BB251F"/>
    <w:rsid w:val="00BC525B"/>
    <w:rsid w:val="00BC6107"/>
    <w:rsid w:val="00BC7CE9"/>
    <w:rsid w:val="00BD64D0"/>
    <w:rsid w:val="00BE07C7"/>
    <w:rsid w:val="00BE53F0"/>
    <w:rsid w:val="00BE78B6"/>
    <w:rsid w:val="00BF23A0"/>
    <w:rsid w:val="00C00A03"/>
    <w:rsid w:val="00C05814"/>
    <w:rsid w:val="00C10D7F"/>
    <w:rsid w:val="00C17956"/>
    <w:rsid w:val="00C2312A"/>
    <w:rsid w:val="00C2389E"/>
    <w:rsid w:val="00C23ACF"/>
    <w:rsid w:val="00C25A96"/>
    <w:rsid w:val="00C3518E"/>
    <w:rsid w:val="00C37552"/>
    <w:rsid w:val="00C55D72"/>
    <w:rsid w:val="00C56318"/>
    <w:rsid w:val="00C661A8"/>
    <w:rsid w:val="00C7436B"/>
    <w:rsid w:val="00C76176"/>
    <w:rsid w:val="00C85F36"/>
    <w:rsid w:val="00C97DC6"/>
    <w:rsid w:val="00CA0A88"/>
    <w:rsid w:val="00CA0D88"/>
    <w:rsid w:val="00CA79C4"/>
    <w:rsid w:val="00CB0EC2"/>
    <w:rsid w:val="00CC4E01"/>
    <w:rsid w:val="00CD7684"/>
    <w:rsid w:val="00CE1173"/>
    <w:rsid w:val="00CF0BEE"/>
    <w:rsid w:val="00CF473F"/>
    <w:rsid w:val="00D04510"/>
    <w:rsid w:val="00D065A7"/>
    <w:rsid w:val="00D23910"/>
    <w:rsid w:val="00D25E7B"/>
    <w:rsid w:val="00D31EDC"/>
    <w:rsid w:val="00D36F19"/>
    <w:rsid w:val="00D4159A"/>
    <w:rsid w:val="00D441F7"/>
    <w:rsid w:val="00D46ED3"/>
    <w:rsid w:val="00D51A9B"/>
    <w:rsid w:val="00D54CDE"/>
    <w:rsid w:val="00D62D09"/>
    <w:rsid w:val="00D64E10"/>
    <w:rsid w:val="00D727E4"/>
    <w:rsid w:val="00D748DA"/>
    <w:rsid w:val="00D75288"/>
    <w:rsid w:val="00D903FF"/>
    <w:rsid w:val="00D931E4"/>
    <w:rsid w:val="00D93C76"/>
    <w:rsid w:val="00D96B35"/>
    <w:rsid w:val="00DA4FDD"/>
    <w:rsid w:val="00DB4DB7"/>
    <w:rsid w:val="00DC2963"/>
    <w:rsid w:val="00DC2D0B"/>
    <w:rsid w:val="00DD250D"/>
    <w:rsid w:val="00DF2280"/>
    <w:rsid w:val="00E00718"/>
    <w:rsid w:val="00E17DD3"/>
    <w:rsid w:val="00E2506C"/>
    <w:rsid w:val="00E31E37"/>
    <w:rsid w:val="00E373D6"/>
    <w:rsid w:val="00E51155"/>
    <w:rsid w:val="00E53ABD"/>
    <w:rsid w:val="00E603F4"/>
    <w:rsid w:val="00E64263"/>
    <w:rsid w:val="00E700AE"/>
    <w:rsid w:val="00E70A54"/>
    <w:rsid w:val="00E7562C"/>
    <w:rsid w:val="00E7637D"/>
    <w:rsid w:val="00E85498"/>
    <w:rsid w:val="00E86D24"/>
    <w:rsid w:val="00E94AF5"/>
    <w:rsid w:val="00EA49E0"/>
    <w:rsid w:val="00EA71E6"/>
    <w:rsid w:val="00EB21DF"/>
    <w:rsid w:val="00EB6AC4"/>
    <w:rsid w:val="00EB6DD3"/>
    <w:rsid w:val="00EC304E"/>
    <w:rsid w:val="00EC48CF"/>
    <w:rsid w:val="00ED0988"/>
    <w:rsid w:val="00ED0E4B"/>
    <w:rsid w:val="00EE1D04"/>
    <w:rsid w:val="00EE5535"/>
    <w:rsid w:val="00F1444A"/>
    <w:rsid w:val="00F159B6"/>
    <w:rsid w:val="00F172C1"/>
    <w:rsid w:val="00F20670"/>
    <w:rsid w:val="00F21547"/>
    <w:rsid w:val="00F2243A"/>
    <w:rsid w:val="00F2348F"/>
    <w:rsid w:val="00F2466E"/>
    <w:rsid w:val="00F25052"/>
    <w:rsid w:val="00F25509"/>
    <w:rsid w:val="00F25D7C"/>
    <w:rsid w:val="00F40372"/>
    <w:rsid w:val="00F412DF"/>
    <w:rsid w:val="00F41AA0"/>
    <w:rsid w:val="00F46C98"/>
    <w:rsid w:val="00F5667E"/>
    <w:rsid w:val="00F60010"/>
    <w:rsid w:val="00F66615"/>
    <w:rsid w:val="00F739FC"/>
    <w:rsid w:val="00F831BA"/>
    <w:rsid w:val="00F85D77"/>
    <w:rsid w:val="00F8688C"/>
    <w:rsid w:val="00FA0F1A"/>
    <w:rsid w:val="00FA30A6"/>
    <w:rsid w:val="00FA5457"/>
    <w:rsid w:val="00FA58D1"/>
    <w:rsid w:val="00FA65A3"/>
    <w:rsid w:val="00FA7037"/>
    <w:rsid w:val="00FB0CEB"/>
    <w:rsid w:val="00FB2E6E"/>
    <w:rsid w:val="00FB4255"/>
    <w:rsid w:val="00FB5438"/>
    <w:rsid w:val="00FB7352"/>
    <w:rsid w:val="00FC7247"/>
    <w:rsid w:val="00FD37C8"/>
    <w:rsid w:val="00FD6626"/>
    <w:rsid w:val="00FE2BCC"/>
    <w:rsid w:val="00FE4ACF"/>
    <w:rsid w:val="00FF3249"/>
    <w:rsid w:val="00FF5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23" w:right="216"/>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07"/>
      <w:jc w:val="both"/>
    </w:pPr>
    <w:rPr>
      <w:sz w:val="28"/>
      <w:szCs w:val="28"/>
    </w:rPr>
  </w:style>
  <w:style w:type="paragraph" w:styleId="a5">
    <w:name w:val="List Paragraph"/>
    <w:basedOn w:val="a"/>
    <w:uiPriority w:val="1"/>
    <w:qFormat/>
    <w:pPr>
      <w:ind w:left="307" w:right="106" w:firstLine="71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55B85"/>
    <w:rPr>
      <w:rFonts w:ascii="Tahoma" w:hAnsi="Tahoma" w:cs="Tahoma"/>
      <w:sz w:val="16"/>
      <w:szCs w:val="16"/>
    </w:rPr>
  </w:style>
  <w:style w:type="character" w:customStyle="1" w:styleId="a7">
    <w:name w:val="Текст выноски Знак"/>
    <w:basedOn w:val="a0"/>
    <w:link w:val="a6"/>
    <w:uiPriority w:val="99"/>
    <w:semiHidden/>
    <w:rsid w:val="00B55B85"/>
    <w:rPr>
      <w:rFonts w:ascii="Tahoma" w:eastAsia="Times New Roman" w:hAnsi="Tahoma" w:cs="Tahoma"/>
      <w:sz w:val="16"/>
      <w:szCs w:val="16"/>
      <w:lang w:val="ru-RU"/>
    </w:rPr>
  </w:style>
  <w:style w:type="paragraph" w:customStyle="1" w:styleId="ConsPlusTitle">
    <w:name w:val="ConsPlusTitle"/>
    <w:rsid w:val="009D7ACE"/>
    <w:rPr>
      <w:rFonts w:ascii="Times New Roman" w:eastAsia="Times New Roman" w:hAnsi="Times New Roman" w:cs="Times New Roman"/>
      <w:b/>
      <w:sz w:val="24"/>
      <w:szCs w:val="20"/>
      <w:lang w:val="ru-RU" w:eastAsia="ru-RU"/>
    </w:rPr>
  </w:style>
  <w:style w:type="character" w:styleId="a8">
    <w:name w:val="Hyperlink"/>
    <w:basedOn w:val="a0"/>
    <w:uiPriority w:val="99"/>
    <w:unhideWhenUsed/>
    <w:rsid w:val="009F4AA3"/>
    <w:rPr>
      <w:color w:val="0000FF" w:themeColor="hyperlink"/>
      <w:u w:val="single"/>
    </w:rPr>
  </w:style>
  <w:style w:type="paragraph" w:styleId="a9">
    <w:name w:val="header"/>
    <w:basedOn w:val="a"/>
    <w:link w:val="aa"/>
    <w:uiPriority w:val="99"/>
    <w:unhideWhenUsed/>
    <w:rsid w:val="005773FE"/>
    <w:pPr>
      <w:tabs>
        <w:tab w:val="center" w:pos="4677"/>
        <w:tab w:val="right" w:pos="9355"/>
      </w:tabs>
    </w:pPr>
  </w:style>
  <w:style w:type="character" w:customStyle="1" w:styleId="aa">
    <w:name w:val="Верхний колонтитул Знак"/>
    <w:basedOn w:val="a0"/>
    <w:link w:val="a9"/>
    <w:uiPriority w:val="99"/>
    <w:rsid w:val="005773FE"/>
    <w:rPr>
      <w:rFonts w:ascii="Times New Roman" w:eastAsia="Times New Roman" w:hAnsi="Times New Roman" w:cs="Times New Roman"/>
      <w:lang w:val="ru-RU"/>
    </w:rPr>
  </w:style>
  <w:style w:type="paragraph" w:styleId="ab">
    <w:name w:val="footer"/>
    <w:basedOn w:val="a"/>
    <w:link w:val="ac"/>
    <w:uiPriority w:val="99"/>
    <w:unhideWhenUsed/>
    <w:rsid w:val="005773FE"/>
    <w:pPr>
      <w:tabs>
        <w:tab w:val="center" w:pos="4677"/>
        <w:tab w:val="right" w:pos="9355"/>
      </w:tabs>
    </w:pPr>
  </w:style>
  <w:style w:type="character" w:customStyle="1" w:styleId="ac">
    <w:name w:val="Нижний колонтитул Знак"/>
    <w:basedOn w:val="a0"/>
    <w:link w:val="ab"/>
    <w:uiPriority w:val="99"/>
    <w:rsid w:val="005773F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356013"/>
    <w:rPr>
      <w:rFonts w:ascii="Times New Roman" w:eastAsia="Times New Roman" w:hAnsi="Times New Roman" w:cs="Times New Roman"/>
      <w:sz w:val="28"/>
      <w:szCs w:val="28"/>
      <w:lang w:val="ru-RU"/>
    </w:rPr>
  </w:style>
  <w:style w:type="paragraph" w:customStyle="1" w:styleId="ConsPlusNormal">
    <w:name w:val="ConsPlusNormal"/>
    <w:rsid w:val="005F2CA3"/>
    <w:pPr>
      <w:ind w:firstLine="709"/>
      <w:jc w:val="both"/>
    </w:pPr>
    <w:rPr>
      <w:rFonts w:ascii="Calibri" w:eastAsia="Times New Roman" w:hAnsi="Calibri" w:cs="Calibri"/>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23" w:right="216"/>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07"/>
      <w:jc w:val="both"/>
    </w:pPr>
    <w:rPr>
      <w:sz w:val="28"/>
      <w:szCs w:val="28"/>
    </w:rPr>
  </w:style>
  <w:style w:type="paragraph" w:styleId="a5">
    <w:name w:val="List Paragraph"/>
    <w:basedOn w:val="a"/>
    <w:uiPriority w:val="1"/>
    <w:qFormat/>
    <w:pPr>
      <w:ind w:left="307" w:right="106" w:firstLine="71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55B85"/>
    <w:rPr>
      <w:rFonts w:ascii="Tahoma" w:hAnsi="Tahoma" w:cs="Tahoma"/>
      <w:sz w:val="16"/>
      <w:szCs w:val="16"/>
    </w:rPr>
  </w:style>
  <w:style w:type="character" w:customStyle="1" w:styleId="a7">
    <w:name w:val="Текст выноски Знак"/>
    <w:basedOn w:val="a0"/>
    <w:link w:val="a6"/>
    <w:uiPriority w:val="99"/>
    <w:semiHidden/>
    <w:rsid w:val="00B55B85"/>
    <w:rPr>
      <w:rFonts w:ascii="Tahoma" w:eastAsia="Times New Roman" w:hAnsi="Tahoma" w:cs="Tahoma"/>
      <w:sz w:val="16"/>
      <w:szCs w:val="16"/>
      <w:lang w:val="ru-RU"/>
    </w:rPr>
  </w:style>
  <w:style w:type="paragraph" w:customStyle="1" w:styleId="ConsPlusTitle">
    <w:name w:val="ConsPlusTitle"/>
    <w:rsid w:val="009D7ACE"/>
    <w:rPr>
      <w:rFonts w:ascii="Times New Roman" w:eastAsia="Times New Roman" w:hAnsi="Times New Roman" w:cs="Times New Roman"/>
      <w:b/>
      <w:sz w:val="24"/>
      <w:szCs w:val="20"/>
      <w:lang w:val="ru-RU" w:eastAsia="ru-RU"/>
    </w:rPr>
  </w:style>
  <w:style w:type="character" w:styleId="a8">
    <w:name w:val="Hyperlink"/>
    <w:basedOn w:val="a0"/>
    <w:uiPriority w:val="99"/>
    <w:unhideWhenUsed/>
    <w:rsid w:val="009F4AA3"/>
    <w:rPr>
      <w:color w:val="0000FF" w:themeColor="hyperlink"/>
      <w:u w:val="single"/>
    </w:rPr>
  </w:style>
  <w:style w:type="paragraph" w:styleId="a9">
    <w:name w:val="header"/>
    <w:basedOn w:val="a"/>
    <w:link w:val="aa"/>
    <w:uiPriority w:val="99"/>
    <w:unhideWhenUsed/>
    <w:rsid w:val="005773FE"/>
    <w:pPr>
      <w:tabs>
        <w:tab w:val="center" w:pos="4677"/>
        <w:tab w:val="right" w:pos="9355"/>
      </w:tabs>
    </w:pPr>
  </w:style>
  <w:style w:type="character" w:customStyle="1" w:styleId="aa">
    <w:name w:val="Верхний колонтитул Знак"/>
    <w:basedOn w:val="a0"/>
    <w:link w:val="a9"/>
    <w:uiPriority w:val="99"/>
    <w:rsid w:val="005773FE"/>
    <w:rPr>
      <w:rFonts w:ascii="Times New Roman" w:eastAsia="Times New Roman" w:hAnsi="Times New Roman" w:cs="Times New Roman"/>
      <w:lang w:val="ru-RU"/>
    </w:rPr>
  </w:style>
  <w:style w:type="paragraph" w:styleId="ab">
    <w:name w:val="footer"/>
    <w:basedOn w:val="a"/>
    <w:link w:val="ac"/>
    <w:uiPriority w:val="99"/>
    <w:unhideWhenUsed/>
    <w:rsid w:val="005773FE"/>
    <w:pPr>
      <w:tabs>
        <w:tab w:val="center" w:pos="4677"/>
        <w:tab w:val="right" w:pos="9355"/>
      </w:tabs>
    </w:pPr>
  </w:style>
  <w:style w:type="character" w:customStyle="1" w:styleId="ac">
    <w:name w:val="Нижний колонтитул Знак"/>
    <w:basedOn w:val="a0"/>
    <w:link w:val="ab"/>
    <w:uiPriority w:val="99"/>
    <w:rsid w:val="005773F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356013"/>
    <w:rPr>
      <w:rFonts w:ascii="Times New Roman" w:eastAsia="Times New Roman" w:hAnsi="Times New Roman" w:cs="Times New Roman"/>
      <w:sz w:val="28"/>
      <w:szCs w:val="28"/>
      <w:lang w:val="ru-RU"/>
    </w:rPr>
  </w:style>
  <w:style w:type="paragraph" w:customStyle="1" w:styleId="ConsPlusNormal">
    <w:name w:val="ConsPlusNormal"/>
    <w:rsid w:val="005F2CA3"/>
    <w:pPr>
      <w:ind w:firstLine="709"/>
      <w:jc w:val="both"/>
    </w:pPr>
    <w:rPr>
      <w:rFonts w:ascii="Calibri" w:eastAsia="Times New Roman" w:hAnsi="Calibri" w:cs="Calibri"/>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2882">
      <w:bodyDiv w:val="1"/>
      <w:marLeft w:val="0"/>
      <w:marRight w:val="0"/>
      <w:marTop w:val="0"/>
      <w:marBottom w:val="0"/>
      <w:divBdr>
        <w:top w:val="none" w:sz="0" w:space="0" w:color="auto"/>
        <w:left w:val="none" w:sz="0" w:space="0" w:color="auto"/>
        <w:bottom w:val="none" w:sz="0" w:space="0" w:color="auto"/>
        <w:right w:val="none" w:sz="0" w:space="0" w:color="auto"/>
      </w:divBdr>
    </w:div>
    <w:div w:id="1338652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775C7C97FC446ED8E6D0DAACF8103971CB6825481FC9780BAD915A3DCB0F1B2CF824AF4C96BA20CCE81A6B2AEB5D68168C1EF54C301A20TDnCL" TargetMode="External"/><Relationship Id="rId4" Type="http://schemas.microsoft.com/office/2007/relationships/stylesWithEffects" Target="stylesWithEffects.xml"/><Relationship Id="rId9" Type="http://schemas.openxmlformats.org/officeDocument/2006/relationships/hyperlink" Target="consultantplus://offline/ref=30F906D1D2C46C36C7516CCE35CAED3F7CBEDEFD8386F7AFE06CF4732CC6423DE0778370A8EF34D34369487D85CD004A043A887E29DA6C920Fy8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7189-E43D-4BA8-870F-68FF08B2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11</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Elena_new1</cp:lastModifiedBy>
  <cp:revision>61</cp:revision>
  <cp:lastPrinted>2023-11-21T07:42:00Z</cp:lastPrinted>
  <dcterms:created xsi:type="dcterms:W3CDTF">2021-12-20T10:43:00Z</dcterms:created>
  <dcterms:modified xsi:type="dcterms:W3CDTF">2023-11-24T07:00:00Z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LastSaved">
    <vt:filetime>2019-12-27T00:00:00Z</vt:filetime>
  </property>
</Properties>
</file>