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jc w:val="center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2"/>
        <w:gridCol w:w="868"/>
        <w:gridCol w:w="66"/>
        <w:gridCol w:w="218"/>
        <w:gridCol w:w="22"/>
        <w:gridCol w:w="1133"/>
        <w:gridCol w:w="3979"/>
        <w:gridCol w:w="22"/>
      </w:tblGrid>
      <w:tr w:rsidR="00267F98" w:rsidTr="00267F98">
        <w:trPr>
          <w:trHeight w:val="1346"/>
          <w:jc w:val="center"/>
        </w:trPr>
        <w:tc>
          <w:tcPr>
            <w:tcW w:w="3384" w:type="dxa"/>
          </w:tcPr>
          <w:p w:rsidR="00267F98" w:rsidRDefault="00267F98">
            <w:pPr>
              <w:pStyle w:val="a8"/>
              <w:snapToGrid w:val="0"/>
              <w:rPr>
                <w:rFonts w:cs="Georgia"/>
                <w:szCs w:val="20"/>
              </w:rPr>
            </w:pPr>
          </w:p>
        </w:tc>
        <w:tc>
          <w:tcPr>
            <w:tcW w:w="2309" w:type="dxa"/>
            <w:gridSpan w:val="5"/>
            <w:vAlign w:val="center"/>
            <w:hideMark/>
          </w:tcPr>
          <w:p w:rsidR="00267F98" w:rsidRDefault="00267F98">
            <w:pPr>
              <w:snapToGrid w:val="0"/>
              <w:jc w:val="center"/>
              <w:rPr>
                <w:rFonts w:cs="Georgia"/>
                <w:b/>
                <w:bCs/>
                <w:sz w:val="32"/>
                <w:szCs w:val="32"/>
                <w:u w:val="single"/>
              </w:rPr>
            </w:pPr>
            <w:r>
              <w:rPr>
                <w:rFonts w:cs="Georgia"/>
                <w:noProof/>
                <w:szCs w:val="20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gridSpan w:val="2"/>
          </w:tcPr>
          <w:p w:rsidR="00267F98" w:rsidRDefault="00267F98">
            <w:pPr>
              <w:snapToGrid w:val="0"/>
              <w:jc w:val="center"/>
              <w:rPr>
                <w:rFonts w:cs="Georgia"/>
                <w:b/>
                <w:bCs/>
                <w:sz w:val="32"/>
                <w:szCs w:val="32"/>
                <w:u w:val="single"/>
              </w:rPr>
            </w:pPr>
          </w:p>
        </w:tc>
      </w:tr>
      <w:tr w:rsidR="00267F98" w:rsidTr="00267F98">
        <w:trPr>
          <w:jc w:val="center"/>
        </w:trPr>
        <w:tc>
          <w:tcPr>
            <w:tcW w:w="4319" w:type="dxa"/>
            <w:gridSpan w:val="3"/>
          </w:tcPr>
          <w:p w:rsidR="00267F98" w:rsidRDefault="00267F98">
            <w:pPr>
              <w:pStyle w:val="a5"/>
              <w:snapToGrid w:val="0"/>
              <w:spacing w:after="0"/>
              <w:jc w:val="center"/>
              <w:rPr>
                <w:rFonts w:cs="Georgia"/>
                <w:b/>
                <w:bCs/>
                <w:spacing w:val="-4"/>
                <w:sz w:val="26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>СОВЕТСКИЙ</w:t>
            </w:r>
          </w:p>
          <w:p w:rsidR="00267F98" w:rsidRDefault="00267F98">
            <w:pPr>
              <w:pStyle w:val="a5"/>
              <w:snapToGrid w:val="0"/>
              <w:spacing w:after="0"/>
              <w:jc w:val="center"/>
              <w:rPr>
                <w:rFonts w:cs="Georgia"/>
                <w:b/>
                <w:bCs/>
                <w:spacing w:val="-4"/>
                <w:sz w:val="26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 xml:space="preserve">МУНИЦИПАЛЬНЫЙ </w:t>
            </w:r>
          </w:p>
          <w:p w:rsidR="00267F98" w:rsidRDefault="00267F98">
            <w:pPr>
              <w:pStyle w:val="a5"/>
              <w:snapToGrid w:val="0"/>
              <w:spacing w:after="0"/>
              <w:jc w:val="center"/>
              <w:rPr>
                <w:rFonts w:cs="Georgia"/>
                <w:b/>
                <w:bCs/>
                <w:spacing w:val="-4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>РАЙОНЫН АДМИНИСТРАЦИЙЖЕ</w:t>
            </w:r>
          </w:p>
          <w:p w:rsidR="00267F98" w:rsidRDefault="00267F98">
            <w:pPr>
              <w:pStyle w:val="a5"/>
              <w:snapToGrid w:val="0"/>
              <w:jc w:val="center"/>
              <w:rPr>
                <w:rFonts w:cs="Georgia"/>
                <w:b/>
                <w:bCs/>
                <w:spacing w:val="-4"/>
                <w:szCs w:val="20"/>
              </w:rPr>
            </w:pPr>
          </w:p>
        </w:tc>
        <w:tc>
          <w:tcPr>
            <w:tcW w:w="240" w:type="dxa"/>
            <w:gridSpan w:val="2"/>
          </w:tcPr>
          <w:p w:rsidR="00267F98" w:rsidRDefault="00267F98">
            <w:pPr>
              <w:snapToGrid w:val="0"/>
              <w:jc w:val="center"/>
              <w:rPr>
                <w:rFonts w:cs="Georgia"/>
                <w:szCs w:val="20"/>
              </w:rPr>
            </w:pPr>
          </w:p>
        </w:tc>
        <w:tc>
          <w:tcPr>
            <w:tcW w:w="5137" w:type="dxa"/>
            <w:gridSpan w:val="3"/>
            <w:hideMark/>
          </w:tcPr>
          <w:p w:rsidR="00267F98" w:rsidRDefault="00267F98">
            <w:pPr>
              <w:pStyle w:val="22"/>
              <w:snapToGrid w:val="0"/>
            </w:pPr>
            <w:r>
              <w:rPr>
                <w:rFonts w:cs="Georgia"/>
                <w:szCs w:val="20"/>
              </w:rPr>
              <w:t>АДМИНИСТРАЦИЯ</w:t>
            </w:r>
          </w:p>
          <w:p w:rsidR="00267F98" w:rsidRDefault="00267F98">
            <w:pPr>
              <w:pStyle w:val="22"/>
            </w:pPr>
            <w:r>
              <w:t xml:space="preserve">СОВЕТСКОГО </w:t>
            </w:r>
          </w:p>
          <w:p w:rsidR="00267F98" w:rsidRDefault="00267F98">
            <w:pPr>
              <w:pStyle w:val="22"/>
            </w:pPr>
            <w:r>
              <w:t xml:space="preserve">МУНИЦИПАЛЬНОГО </w:t>
            </w:r>
          </w:p>
          <w:p w:rsidR="00267F98" w:rsidRDefault="00267F98">
            <w:pPr>
              <w:pStyle w:val="22"/>
            </w:pPr>
            <w:r>
              <w:t>РАЙОНА</w:t>
            </w:r>
          </w:p>
        </w:tc>
      </w:tr>
      <w:tr w:rsidR="00267F98" w:rsidTr="00267F98">
        <w:trPr>
          <w:gridAfter w:val="1"/>
          <w:wAfter w:w="22" w:type="dxa"/>
          <w:jc w:val="center"/>
        </w:trPr>
        <w:tc>
          <w:tcPr>
            <w:tcW w:w="4253" w:type="dxa"/>
            <w:gridSpan w:val="2"/>
            <w:hideMark/>
          </w:tcPr>
          <w:p w:rsidR="00267F98" w:rsidRDefault="00267F98">
            <w:pPr>
              <w:snapToGrid w:val="0"/>
              <w:jc w:val="center"/>
              <w:rPr>
                <w:rFonts w:cs="Georgia"/>
                <w:szCs w:val="20"/>
              </w:rPr>
            </w:pPr>
            <w:r>
              <w:rPr>
                <w:rFonts w:cs="Georgia"/>
                <w:b/>
                <w:szCs w:val="20"/>
              </w:rPr>
              <w:t>ПУНЧАЛ</w:t>
            </w:r>
          </w:p>
        </w:tc>
        <w:tc>
          <w:tcPr>
            <w:tcW w:w="284" w:type="dxa"/>
            <w:gridSpan w:val="2"/>
          </w:tcPr>
          <w:p w:rsidR="00267F98" w:rsidRDefault="00267F98">
            <w:pPr>
              <w:snapToGrid w:val="0"/>
              <w:jc w:val="center"/>
              <w:rPr>
                <w:rFonts w:cs="Georgia"/>
                <w:szCs w:val="20"/>
              </w:rPr>
            </w:pPr>
          </w:p>
        </w:tc>
        <w:tc>
          <w:tcPr>
            <w:tcW w:w="5137" w:type="dxa"/>
            <w:gridSpan w:val="3"/>
            <w:hideMark/>
          </w:tcPr>
          <w:p w:rsidR="00267F98" w:rsidRDefault="00267F98" w:rsidP="008C6568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rPr>
                <w:rFonts w:cs="Georgia"/>
                <w:sz w:val="28"/>
                <w:szCs w:val="20"/>
              </w:rPr>
              <w:t>ПОСТАНОВЛЕНИЕ</w:t>
            </w:r>
          </w:p>
        </w:tc>
      </w:tr>
    </w:tbl>
    <w:p w:rsidR="00267F98" w:rsidRDefault="00267F98" w:rsidP="00267F98"/>
    <w:p w:rsidR="00267F98" w:rsidRDefault="00267F98" w:rsidP="00267F98"/>
    <w:p w:rsidR="00267F98" w:rsidRDefault="00267F98" w:rsidP="00267F98"/>
    <w:p w:rsidR="00267F98" w:rsidRDefault="00267F98" w:rsidP="00267F98">
      <w:pPr>
        <w:jc w:val="center"/>
        <w:rPr>
          <w:b/>
        </w:rPr>
      </w:pPr>
      <w:r>
        <w:rPr>
          <w:b/>
        </w:rPr>
        <w:t xml:space="preserve">№ 323   </w:t>
      </w:r>
      <w:r>
        <w:rPr>
          <w:b/>
        </w:rPr>
        <w:tab/>
        <w:t xml:space="preserve">                   </w:t>
      </w:r>
      <w:r>
        <w:rPr>
          <w:b/>
        </w:rPr>
        <w:tab/>
        <w:t xml:space="preserve">                                от « 13 » апреля 2023 г.</w:t>
      </w:r>
    </w:p>
    <w:p w:rsidR="00267F98" w:rsidRDefault="00267F98" w:rsidP="00267F98">
      <w:pPr>
        <w:jc w:val="center"/>
      </w:pPr>
    </w:p>
    <w:p w:rsidR="00267F98" w:rsidRDefault="00267F98" w:rsidP="00267F98">
      <w:pPr>
        <w:jc w:val="center"/>
      </w:pPr>
    </w:p>
    <w:p w:rsidR="00267F98" w:rsidRDefault="00267F98" w:rsidP="00267F98">
      <w:pPr>
        <w:jc w:val="center"/>
      </w:pPr>
    </w:p>
    <w:p w:rsidR="00267F98" w:rsidRDefault="00267F98" w:rsidP="00267F98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установлении особого противопожарного режима на территории Советского муниципального района Республики Марий Эл</w:t>
      </w:r>
    </w:p>
    <w:p w:rsidR="00267F98" w:rsidRDefault="00267F98" w:rsidP="00267F98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267F98" w:rsidRDefault="00267F98" w:rsidP="00267F9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Республики Марий Эл от 13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 2023 года №164 «Об установлении особого противопожарного режима и об ограничении пребывания граждан в лесах и въезда в них транспортных средств в границах лесничеств на территории Республики Марий Эл» в целях предупреждения пожаров и гибели на них людей, обеспечения пожарной безопасности в лесах, повышения бдительности населения администрация Советского муниципального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67F98" w:rsidRDefault="00267F98" w:rsidP="00267F9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Установить с 15 апреля по 10 мая 2023 года на территории Советского муниципального района Республики Марий Эл особый противопожарный режим.</w:t>
      </w:r>
    </w:p>
    <w:p w:rsidR="00267F98" w:rsidRDefault="00267F98" w:rsidP="00267F9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Ограничить с 15 апреля по 10 мая 2023 года пребывание граждан в лесах и въезд в них транспортных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в гр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аницах Советского лесничества, расположенного на территории Советского муниципального района.</w:t>
      </w:r>
    </w:p>
    <w:p w:rsidR="00267F98" w:rsidRDefault="00267F98" w:rsidP="00267F9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На период введения ограничения граждане вправе:</w:t>
      </w:r>
    </w:p>
    <w:p w:rsidR="00267F98" w:rsidRDefault="00267F98" w:rsidP="00267F98">
      <w:pPr>
        <w:ind w:left="14" w:right="23" w:firstLine="695"/>
        <w:jc w:val="both"/>
      </w:pPr>
      <w:r>
        <w:t xml:space="preserve">осуществлять использование лесов на основании заключенных с Министерством природных ресурсов, экологии и охраны окружающей среды </w:t>
      </w:r>
      <w:r>
        <w:lastRenderedPageBreak/>
        <w:t>Республики Марий Эл договоров лесопользования, включая вывозку и транспортировку древесины с мест заготовки;</w:t>
      </w:r>
    </w:p>
    <w:p w:rsidR="00267F98" w:rsidRDefault="00267F98" w:rsidP="00267F98">
      <w:pPr>
        <w:ind w:left="14" w:right="23" w:firstLine="695"/>
        <w:jc w:val="both"/>
      </w:pPr>
      <w:r>
        <w:t xml:space="preserve">осуществлять проезд по автомобильным дорогам общего пользования; </w:t>
      </w:r>
    </w:p>
    <w:p w:rsidR="00267F98" w:rsidRDefault="00267F98" w:rsidP="00267F98">
      <w:pPr>
        <w:pStyle w:val="a7"/>
        <w:ind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осуществлять проезд на территории садоводческих, огороднических некоммерческих товариществ.</w:t>
      </w:r>
    </w:p>
    <w:p w:rsidR="00267F98" w:rsidRDefault="00267F98" w:rsidP="00267F98">
      <w:pPr>
        <w:ind w:left="14" w:right="23" w:firstLine="695"/>
        <w:jc w:val="both"/>
      </w:pPr>
      <w:r>
        <w:rPr>
          <w:lang w:eastAsia="ru-RU"/>
        </w:rPr>
        <w:t>4. </w:t>
      </w:r>
      <w:r>
        <w:t>На период установления особого противопожарного режима и введения ограничения гражданам:</w:t>
      </w:r>
    </w:p>
    <w:p w:rsidR="00267F98" w:rsidRDefault="00267F98" w:rsidP="00267F98">
      <w:pPr>
        <w:ind w:left="14" w:right="23" w:firstLine="695"/>
        <w:jc w:val="both"/>
      </w:pPr>
      <w:r>
        <w:t>а) запрещается:</w:t>
      </w:r>
    </w:p>
    <w:p w:rsidR="00267F98" w:rsidRDefault="00267F98" w:rsidP="00267F98">
      <w:pPr>
        <w:ind w:left="14" w:right="23" w:firstLine="695"/>
        <w:jc w:val="both"/>
      </w:pPr>
      <w:r>
        <w:t>въезд транспортных сре</w:t>
      </w:r>
      <w:proofErr w:type="gramStart"/>
      <w:r>
        <w:t>дств в гр</w:t>
      </w:r>
      <w:proofErr w:type="gramEnd"/>
      <w:r>
        <w:t xml:space="preserve">аницы Советского лесничества, за исключением случаев указанных в пункте 3 настоящего постановления; </w:t>
      </w:r>
    </w:p>
    <w:p w:rsidR="00267F98" w:rsidRDefault="00267F98" w:rsidP="00267F98">
      <w:pPr>
        <w:ind w:left="14" w:right="23" w:firstLine="695"/>
        <w:jc w:val="both"/>
      </w:pPr>
      <w:r>
        <w:t xml:space="preserve"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Республики Марий Эл; </w:t>
      </w:r>
    </w:p>
    <w:p w:rsidR="00267F98" w:rsidRDefault="00267F98" w:rsidP="00267F98">
      <w:pPr>
        <w:ind w:left="14" w:right="23" w:firstLine="695"/>
        <w:jc w:val="both"/>
      </w:pPr>
      <w:proofErr w:type="gramStart"/>
      <w: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</w:t>
      </w:r>
      <w:proofErr w:type="gramEnd"/>
      <w:r>
        <w:t xml:space="preserve"> </w:t>
      </w:r>
      <w:proofErr w:type="gramStart"/>
      <w:r>
        <w:t>участках</w:t>
      </w:r>
      <w:proofErr w:type="gramEnd"/>
      <w:r>
        <w:t xml:space="preserve"> и открытых территориях, граничащих с лесными массивами;</w:t>
      </w:r>
    </w:p>
    <w:p w:rsidR="00267F98" w:rsidRDefault="00267F98" w:rsidP="00267F98">
      <w:pPr>
        <w:ind w:left="14" w:right="23" w:firstLine="695"/>
        <w:jc w:val="both"/>
      </w:pPr>
      <w:r>
        <w:t>б) обеспечить:</w:t>
      </w:r>
    </w:p>
    <w:p w:rsidR="00267F98" w:rsidRDefault="00267F98" w:rsidP="00267F98">
      <w:pPr>
        <w:ind w:left="14" w:right="23" w:firstLine="695"/>
        <w:jc w:val="both"/>
      </w:pPr>
      <w:r>
        <w:t xml:space="preserve">своевременную очистку принадлежащих им земельных участков и </w:t>
      </w:r>
      <w:proofErr w:type="spellStart"/>
      <w:r>
        <w:t>придворовых</w:t>
      </w:r>
      <w:proofErr w:type="spellEnd"/>
      <w:r>
        <w:t xml:space="preserve"> территорий от сухой травянистой растительности, опавших листьев, горючих отходов и мусора; </w:t>
      </w:r>
    </w:p>
    <w:p w:rsidR="00267F98" w:rsidRDefault="00267F98" w:rsidP="00267F98">
      <w:pPr>
        <w:ind w:left="14" w:right="23" w:firstLine="695"/>
        <w:jc w:val="both"/>
      </w:pPr>
      <w:r>
        <w:t xml:space="preserve">на индивидуальных земельных участках (частные домохозяйства, садовые и дачные участки) наличие емкостей (бочек) с водой или огнетушителей; </w:t>
      </w:r>
    </w:p>
    <w:p w:rsidR="00267F98" w:rsidRDefault="00267F98" w:rsidP="00267F98">
      <w:pPr>
        <w:pStyle w:val="a7"/>
        <w:ind w:left="14"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проведение профилактической работы с детьми в целях исключения возникновения пожаров по причине детской шалости с огнем.</w:t>
      </w:r>
    </w:p>
    <w:p w:rsidR="00267F98" w:rsidRDefault="00267F98" w:rsidP="00267F9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Предложить Советскому лесничеству – филиалу государственного казенного учреждения Республики Марий Эл «Восточное межрайонное управление лесами» на период введения ограничения: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установить по границам лесничества, предупредительные аншлаги размером не менее 1х1,5 метра с указанием информации о введении соответствующего ограничения и периода его действия;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перекрыть шлагбаумами лесные дороги;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согласованию совместно с представителями Межмуниципального отдела МВД России «Советский» и отделом ГО и ЧС, ЕДДС и системы 112 администрации Советского муниципального района организовывать мобильные группы для патрулирования лесов в целях предупреждения, выявления и пресечения нарушений лесного законодательства Российской Федерации;</w:t>
      </w:r>
    </w:p>
    <w:p w:rsidR="00267F98" w:rsidRDefault="00267F98" w:rsidP="00267F98">
      <w:pPr>
        <w:ind w:left="14" w:right="23" w:firstLine="695"/>
        <w:jc w:val="both"/>
      </w:pPr>
      <w:r>
        <w:lastRenderedPageBreak/>
        <w:t xml:space="preserve">обеспечить осуществление федерального государственного лесного контроля (надзора) в лесах, лесную охрану в рамках реализации на территории Республики Марий Эл требований Правил пожарной безопасности в лесах, утвержденных постановлением Правительства Российской Федерации от 7 октября 2020 г. № 1614 «Об утверждении Правил пожарной безопасности в лесах»; </w:t>
      </w:r>
    </w:p>
    <w:p w:rsidR="00267F98" w:rsidRDefault="00267F98" w:rsidP="00267F98">
      <w:pPr>
        <w:ind w:left="14" w:right="23" w:firstLine="695"/>
        <w:jc w:val="both"/>
      </w:pPr>
      <w:r>
        <w:t>организовать ликвидацию стихийных свалок, образовавшихся на территории лесного фонда, в том числе на землях, находящихся в аренде, при невозможности ликвидации в кратчайшие сроки организовать проведение комплекса мероприятий, направленных на предотвращение распространения возможных возгораний (создание минерализованных полос, расчистка прилегающей территории);</w:t>
      </w:r>
    </w:p>
    <w:p w:rsidR="00267F98" w:rsidRDefault="00267F98" w:rsidP="00267F98">
      <w:pPr>
        <w:ind w:left="14" w:right="23" w:firstLine="695"/>
        <w:jc w:val="both"/>
      </w:pPr>
      <w:r>
        <w:rPr>
          <w:shd w:val="clear" w:color="auto" w:fill="FFFFFF"/>
        </w:rPr>
        <w:t>организовать работу мобильных постов, ограничивающих доступ населения в леса;</w:t>
      </w:r>
      <w:r>
        <w:t xml:space="preserve"> </w:t>
      </w:r>
    </w:p>
    <w:p w:rsidR="00267F98" w:rsidRDefault="00267F98" w:rsidP="00267F98">
      <w:pPr>
        <w:pStyle w:val="a7"/>
        <w:ind w:firstLine="6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обеспечить проведение арендаторами лесных участков работ по обустройству минерализованных полос и иных профилактических работ, предусмотренных лесным законодательством.</w:t>
      </w:r>
    </w:p>
    <w:p w:rsidR="00267F98" w:rsidRDefault="00267F98" w:rsidP="00267F9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 Главам администраций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сельских поселений в пределах полномочий в области пожарной безопасности, предоставленных федеральными законами, организовать и провести: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своим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установление запрета на разведение костров, а также сжигание мусора, травы, листвы, и иных отходов, материалов или изделий на землях общего пользования населенных пунктов;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уточнение списков старост населённых пунктов, порядок и способ взаимодействия и связи с ними;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уточнение списков и проверку готовности добровольных пожарных команд населённых пунктов поселений;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своевременную очистку территорий  населенных пунктов  от горючих отходов, мусора и сухой травы;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устройство (обновление) минерализованных полос шириной не менее 10 метров или других противопожарных барьеров вокруг территорий населенных пунктов, подверженных угрозе лесных пожаров и других ландшафтных (природных) пожаров;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 взаимодействии со старостами ведение наблюдения за противопожарным состоянием на территориях населённых пунктов поселений;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информирование населения об установлении особого противопожарного режима на территории Республики Марий Эл и Советского муниципального района в частности;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активизировать адресную работу по разъяснению гражданам правил безопасного обращения с огнём в быту (в том числе при курении), при эксплуатации печей и электроприборов и об установке автоматических пожарных дымовых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извещателей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для более раннего обнаружения пожара. Привлекать для этой работы старост сельских населённых пунктов и </w:t>
      </w:r>
      <w:r>
        <w:rPr>
          <w:rFonts w:ascii="Times New Roman" w:hAnsi="Times New Roman"/>
          <w:sz w:val="28"/>
          <w:szCs w:val="28"/>
        </w:rPr>
        <w:t xml:space="preserve">профилактические группы для проведения рейдов в населённых пунктах </w:t>
      </w:r>
      <w:r>
        <w:rPr>
          <w:rFonts w:ascii="Times New Roman" w:hAnsi="Times New Roman"/>
          <w:sz w:val="28"/>
          <w:szCs w:val="28"/>
        </w:rPr>
        <w:lastRenderedPageBreak/>
        <w:t>поселений с целью проведения предупредительных мероприятий по снижению пожаров и их последствий;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особое внимание уделять неработающим слоям населения, социально неблагополучным семьям, одиноким престарелым гражданам (инвалидам) и лицам, злоупотребляющим спиртными напитками;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работу по недопущению выжигания сухой травянистой растительности на земельных участках населенных пунктов,  под мостами, на землях сельскохозяйственного назначения, землях запаса, промышленности, энергетики, транспорта, связи и землях иного специального назначения, в том числе на земельных участках, непосредственно примыкающих к лесам,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участках, не обеспечивающих пожарную безопасность;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патрулирование населенных пунктов района силами населения и членов добровольных пожарных формирований;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подготовку имеющейся водовозной и землеройной техники для возможного использования в тушении пожаров;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целях своевременного обнаружения пожаров круглосуточное дежурство граждан на территориях населенных пунктов поселений;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необходимости привлечение населения для локализации пожаров вне границ населенных пунктов.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Отделу образования администрации района </w:t>
      </w:r>
      <w:r>
        <w:rPr>
          <w:rFonts w:ascii="Times New Roman" w:hAnsi="Times New Roman"/>
          <w:sz w:val="28"/>
          <w:szCs w:val="28"/>
        </w:rPr>
        <w:t>организовать проведение профилактической работы с детьми и их родителями о соблюдении мер пожарной безопасности и действиях при пожаре.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Отделу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обеспечить проведение информирования населения о соблюдении требований пожарной безопасности в период действия особого противопожарного режима посредством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задействования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громкоговорящей связи учреждений культуры поселений и автоклуба.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Предложить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ресурсоснабжающим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организациям, ООО «Жилищная эксплуатация» проведение следующих мероприятий: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размещение на платёжных документах для внесения платы за жилое помещение и коммунальные услуги информации о соблюдении правил пожарной безопасности в быту;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приведение в надлежащее противопожарное состояние мест общего пользования в многоквартирных домах;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очистки подвалов, чердаков многоквартирных домов и прилегающих к ним территорий от сгораемого мусора;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исключение доступа посторонних лиц в подвалы и чердаки многоквартирных домов.</w:t>
      </w:r>
    </w:p>
    <w:p w:rsidR="00267F98" w:rsidRDefault="00267F98" w:rsidP="00267F9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Предложить отделу надзорной деятельности и профилактической работы Советского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Новоторъяльского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районов </w:t>
      </w:r>
      <w:r>
        <w:rPr>
          <w:rFonts w:ascii="Times New Roman" w:hAnsi="Times New Roman"/>
          <w:sz w:val="28"/>
          <w:szCs w:val="28"/>
        </w:rPr>
        <w:t xml:space="preserve">обеспечить контроль за проведением профилактических противопожарных мероприятий на объектах согласно перечню населенных пунктов, подверженных угрозе лесных </w:t>
      </w:r>
      <w:r>
        <w:rPr>
          <w:rFonts w:ascii="Times New Roman" w:hAnsi="Times New Roman"/>
          <w:sz w:val="28"/>
          <w:szCs w:val="28"/>
        </w:rPr>
        <w:lastRenderedPageBreak/>
        <w:t>пожаров и других ландшафтных (природных) пожаров, расположенных на территории Республики Марий Эл, на 2023 год и перечню территорий организаций отдыха детей и их оздоровления, территорий садоводства или огородничества, подверженных угрозе лесных пожаров,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Республики Марий Эл, на 2023 год, утвержденным постановлением Правительства Республики Марий Эл от 07 марта 2023 г. № 86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проверки соблюдения Правил противопожарного режима в Российской Федерации, утвержденных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16 сентября 2020 г. № 1479 «Об утверждении Правил противопожарного режима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7F98" w:rsidRDefault="00267F98" w:rsidP="00267F98">
      <w:pPr>
        <w:ind w:right="23" w:firstLine="709"/>
        <w:jc w:val="both"/>
      </w:pPr>
      <w:r>
        <w:rPr>
          <w:lang w:eastAsia="ru-RU"/>
        </w:rPr>
        <w:t>11. Предложить</w:t>
      </w:r>
      <w:r>
        <w:t xml:space="preserve"> начальнику 46 пожарно-спасательной части 4 пожарно-спасательного отряда ФПС ГПС ГУ МЧС России по Республике Марий Эл:</w:t>
      </w:r>
    </w:p>
    <w:p w:rsidR="00267F98" w:rsidRDefault="00267F98" w:rsidP="00267F98">
      <w:pPr>
        <w:ind w:right="23" w:firstLine="709"/>
        <w:jc w:val="both"/>
      </w:pPr>
      <w:r>
        <w:t xml:space="preserve">- ввести в боевой расчет резервную технику, при необходимости проводить сбор свободного от несения службы личного состава пожарной охраны; </w:t>
      </w:r>
    </w:p>
    <w:p w:rsidR="00267F98" w:rsidRDefault="00267F98" w:rsidP="00267F98">
      <w:pPr>
        <w:ind w:right="23" w:firstLine="709"/>
        <w:jc w:val="both"/>
      </w:pPr>
      <w:r>
        <w:t xml:space="preserve">- создать дополнительный резерв горюче-смазочных материалов и огнетушащих веществ; 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проведение разъяснительной работы с населением путем привлечения средств массовой информации по вопросам соблюдения требований пожарной безопасности в период особого противопожарного режима.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Рекомендовать председателю садоводческого некоммерческого товарищества «Восход» и руководителям учреждений, объектов экономики и производственных объектов, граничащих с лесными массивами и подверженных угрозе распространения лесных пожаров, а также руководителям организаций и учреждений независимо от форм собственности, имеющих на своем балансе сельскохозяйственные угодья, граничащие с лесными массивами: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принять меры по уборке сухой травы, иного горючего мусора с территорий организаций и прилегающих к ним участков местности;</w:t>
      </w:r>
    </w:p>
    <w:p w:rsidR="00267F98" w:rsidRDefault="00267F98" w:rsidP="00267F98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произвести устройство минерализованных полос вокруг территорий, находящихся в непосредственной близости к лесным массивам.</w:t>
      </w:r>
    </w:p>
    <w:p w:rsidR="00267F98" w:rsidRDefault="00267F98" w:rsidP="00267F9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 Предложить главному редактору районной газеты «Вестник района» организовать информирование населения об установлении особого противопожарного режима, о введении ограничения, мерах пожарной безопасности, в том числе о пожарной обстановке на территории Советского муниципального района.</w:t>
      </w:r>
    </w:p>
    <w:p w:rsidR="00267F98" w:rsidRDefault="00267F98" w:rsidP="00267F9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условиях особого противопожарного режима, вводимого на территории Советского муниципального района,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статьей 18.2 Закона Республики Марий Эл от 4 декабря 2002 г. № 43-З «Об административных правонарушениях в Республике Марий Эл», в случае нарушения правил пожарной безопасности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:rsidR="00267F98" w:rsidRDefault="00267F98" w:rsidP="00267F9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Настоящее постановление обнародовать и разместить в информационно-телекоммуникационной сети «Интернет» на официальном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Республики Марий Эл (адрес доступа: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67F98" w:rsidRDefault="00267F98" w:rsidP="00267F9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F98" w:rsidRDefault="00267F98" w:rsidP="00267F98">
      <w:pPr>
        <w:jc w:val="both"/>
      </w:pPr>
    </w:p>
    <w:p w:rsidR="00267F98" w:rsidRDefault="00267F98" w:rsidP="00267F98">
      <w:pPr>
        <w:jc w:val="both"/>
      </w:pPr>
    </w:p>
    <w:p w:rsidR="00267F98" w:rsidRDefault="00267F98" w:rsidP="00267F98">
      <w:pPr>
        <w:jc w:val="both"/>
      </w:pPr>
    </w:p>
    <w:tbl>
      <w:tblPr>
        <w:tblW w:w="0" w:type="auto"/>
        <w:tblLayout w:type="fixed"/>
        <w:tblLook w:val="04A0"/>
      </w:tblPr>
      <w:tblGrid>
        <w:gridCol w:w="4644"/>
        <w:gridCol w:w="4272"/>
      </w:tblGrid>
      <w:tr w:rsidR="00267F98" w:rsidTr="00267F98">
        <w:tc>
          <w:tcPr>
            <w:tcW w:w="4644" w:type="dxa"/>
            <w:hideMark/>
          </w:tcPr>
          <w:p w:rsidR="00267F98" w:rsidRDefault="00267F98">
            <w:pPr>
              <w:pStyle w:val="a3"/>
              <w:tabs>
                <w:tab w:val="left" w:pos="708"/>
              </w:tabs>
              <w:snapToGrid w:val="0"/>
            </w:pPr>
            <w:r>
              <w:t xml:space="preserve">         Глава администрации</w:t>
            </w:r>
          </w:p>
          <w:p w:rsidR="00267F98" w:rsidRDefault="00267F98">
            <w:pPr>
              <w:pStyle w:val="a3"/>
              <w:tabs>
                <w:tab w:val="left" w:pos="708"/>
              </w:tabs>
            </w:pPr>
            <w:r>
              <w:t>Советского муниципального района</w:t>
            </w:r>
          </w:p>
        </w:tc>
        <w:tc>
          <w:tcPr>
            <w:tcW w:w="4272" w:type="dxa"/>
          </w:tcPr>
          <w:p w:rsidR="00267F98" w:rsidRDefault="00267F98">
            <w:pPr>
              <w:snapToGrid w:val="0"/>
            </w:pPr>
          </w:p>
          <w:p w:rsidR="00267F98" w:rsidRDefault="00267F98">
            <w:r>
              <w:t xml:space="preserve">                                А.А. </w:t>
            </w:r>
            <w:proofErr w:type="spellStart"/>
            <w:r>
              <w:t>Трудинов</w:t>
            </w:r>
            <w:proofErr w:type="spellEnd"/>
          </w:p>
        </w:tc>
      </w:tr>
    </w:tbl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</w:p>
    <w:p w:rsidR="00267F98" w:rsidRDefault="00267F98" w:rsidP="00267F98">
      <w:pPr>
        <w:rPr>
          <w:sz w:val="16"/>
          <w:szCs w:val="16"/>
        </w:rPr>
      </w:pPr>
      <w:r>
        <w:rPr>
          <w:sz w:val="16"/>
          <w:szCs w:val="16"/>
        </w:rPr>
        <w:t>Исп. Герасимов А.И.</w:t>
      </w:r>
    </w:p>
    <w:p w:rsidR="00267F98" w:rsidRDefault="00267F98" w:rsidP="00267F98">
      <w:pPr>
        <w:rPr>
          <w:sz w:val="16"/>
          <w:szCs w:val="16"/>
        </w:rPr>
      </w:pPr>
      <w:r>
        <w:rPr>
          <w:sz w:val="16"/>
          <w:szCs w:val="16"/>
        </w:rPr>
        <w:t>Тел.: 8(83638) 9-41-22</w:t>
      </w:r>
    </w:p>
    <w:p w:rsidR="00AE21AF" w:rsidRDefault="00267F98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98"/>
    <w:rsid w:val="00267F98"/>
    <w:rsid w:val="003112F0"/>
    <w:rsid w:val="004C7C12"/>
    <w:rsid w:val="007150C7"/>
    <w:rsid w:val="00840104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267F98"/>
    <w:pPr>
      <w:keepNext/>
      <w:numPr>
        <w:numId w:val="2"/>
      </w:numPr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F98"/>
    <w:rPr>
      <w:rFonts w:ascii="Times New Roman" w:eastAsia="Times New Roman" w:hAnsi="Times New Roman" w:cs="Times New Roman"/>
      <w:b/>
      <w:bCs/>
      <w:sz w:val="26"/>
      <w:szCs w:val="28"/>
      <w:lang w:eastAsia="ar-SA"/>
    </w:rPr>
  </w:style>
  <w:style w:type="paragraph" w:styleId="a3">
    <w:name w:val="header"/>
    <w:basedOn w:val="a"/>
    <w:link w:val="a4"/>
    <w:unhideWhenUsed/>
    <w:rsid w:val="00267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F9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unhideWhenUsed/>
    <w:rsid w:val="00267F98"/>
    <w:pPr>
      <w:spacing w:after="120"/>
    </w:pPr>
  </w:style>
  <w:style w:type="character" w:customStyle="1" w:styleId="a6">
    <w:name w:val="Основной текст Знак"/>
    <w:basedOn w:val="a0"/>
    <w:link w:val="a5"/>
    <w:rsid w:val="00267F9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uiPriority w:val="1"/>
    <w:qFormat/>
    <w:rsid w:val="00267F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Заголовок таблицы"/>
    <w:basedOn w:val="a"/>
    <w:rsid w:val="00267F98"/>
    <w:pPr>
      <w:suppressLineNumbers/>
      <w:jc w:val="center"/>
    </w:pPr>
    <w:rPr>
      <w:b/>
      <w:bCs/>
    </w:rPr>
  </w:style>
  <w:style w:type="paragraph" w:customStyle="1" w:styleId="22">
    <w:name w:val="Основной текст 22"/>
    <w:basedOn w:val="a"/>
    <w:rsid w:val="00267F98"/>
    <w:pPr>
      <w:jc w:val="center"/>
    </w:pPr>
    <w:rPr>
      <w:b/>
      <w:bCs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267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10853</Characters>
  <Application>Microsoft Office Word</Application>
  <DocSecurity>0</DocSecurity>
  <Lines>90</Lines>
  <Paragraphs>25</Paragraphs>
  <ScaleCrop>false</ScaleCrop>
  <Company>Krokoz™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2023-05-19T05:29:00Z</dcterms:created>
  <dcterms:modified xsi:type="dcterms:W3CDTF">2023-05-19T05:30:00Z</dcterms:modified>
</cp:coreProperties>
</file>